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2D0" w:rsidRPr="00543B2A" w:rsidRDefault="008462D0" w:rsidP="00543B2A">
      <w:pPr>
        <w:widowControl w:val="0"/>
        <w:tabs>
          <w:tab w:val="right" w:pos="9639"/>
          <w:tab w:val="right" w:pos="13323"/>
        </w:tabs>
        <w:spacing w:after="0"/>
        <w:rPr>
          <w:rFonts w:asciiTheme="minorHAnsi" w:hAnsiTheme="minorHAnsi" w:cstheme="minorHAnsi"/>
          <w:b/>
          <w:noProof/>
          <w:sz w:val="24"/>
          <w:szCs w:val="24"/>
          <w:lang w:val="en-US" w:eastAsia="zh-CN"/>
        </w:rPr>
      </w:pPr>
      <w:r w:rsidRPr="00543B2A">
        <w:rPr>
          <w:rFonts w:asciiTheme="minorHAnsi" w:hAnsiTheme="minorHAnsi" w:cstheme="minorHAnsi"/>
          <w:b/>
          <w:noProof/>
          <w:sz w:val="24"/>
          <w:szCs w:val="24"/>
          <w:lang w:val="en-US"/>
        </w:rPr>
        <w:t xml:space="preserve">3GPP TSG-RAN WG4 Meeting </w:t>
      </w:r>
      <w:r w:rsidR="0066117A">
        <w:rPr>
          <w:rFonts w:asciiTheme="minorHAnsi" w:hAnsiTheme="minorHAnsi" w:cstheme="minorHAnsi" w:hint="eastAsia"/>
          <w:b/>
          <w:noProof/>
          <w:sz w:val="24"/>
          <w:szCs w:val="24"/>
          <w:lang w:val="en-US"/>
        </w:rPr>
        <w:t>RAN4#8</w:t>
      </w:r>
      <w:r w:rsidR="0066117A">
        <w:rPr>
          <w:rFonts w:asciiTheme="minorHAnsi" w:hAnsiTheme="minorHAnsi" w:cstheme="minorHAnsi" w:hint="eastAsia"/>
          <w:b/>
          <w:noProof/>
          <w:sz w:val="24"/>
          <w:szCs w:val="24"/>
          <w:lang w:val="en-US" w:eastAsia="zh-CN"/>
        </w:rPr>
        <w:t>9</w:t>
      </w:r>
      <w:r w:rsidRPr="00543B2A">
        <w:rPr>
          <w:rFonts w:asciiTheme="minorHAnsi" w:hAnsiTheme="minorHAnsi" w:cstheme="minorHAnsi"/>
          <w:b/>
          <w:noProof/>
          <w:sz w:val="24"/>
          <w:szCs w:val="24"/>
          <w:lang w:val="en-US"/>
        </w:rPr>
        <w:t xml:space="preserve">                         </w:t>
      </w:r>
      <w:r w:rsidRPr="00543B2A">
        <w:rPr>
          <w:rFonts w:asciiTheme="minorHAnsi" w:hAnsiTheme="minorHAnsi" w:cstheme="minorHAnsi" w:hint="eastAsia"/>
          <w:b/>
          <w:noProof/>
          <w:sz w:val="24"/>
          <w:szCs w:val="24"/>
          <w:lang w:val="en-US"/>
        </w:rPr>
        <w:t xml:space="preserve">                    </w:t>
      </w:r>
      <w:r w:rsidR="00543B2A">
        <w:rPr>
          <w:rFonts w:asciiTheme="minorHAnsi" w:hAnsiTheme="minorHAnsi" w:cstheme="minorHAnsi" w:hint="eastAsia"/>
          <w:b/>
          <w:noProof/>
          <w:sz w:val="24"/>
          <w:szCs w:val="24"/>
          <w:lang w:val="en-US" w:eastAsia="zh-CN"/>
        </w:rPr>
        <w:t xml:space="preserve">                                                    </w:t>
      </w:r>
      <w:r w:rsidRPr="00543B2A">
        <w:rPr>
          <w:rFonts w:asciiTheme="minorHAnsi" w:hAnsiTheme="minorHAnsi" w:cstheme="minorHAnsi"/>
          <w:b/>
          <w:noProof/>
          <w:sz w:val="24"/>
          <w:szCs w:val="24"/>
          <w:lang w:val="en-US"/>
        </w:rPr>
        <w:t>R4-18</w:t>
      </w:r>
      <w:r w:rsidR="00B523DE">
        <w:rPr>
          <w:rFonts w:asciiTheme="minorHAnsi" w:hAnsiTheme="minorHAnsi" w:cstheme="minorHAnsi" w:hint="eastAsia"/>
          <w:b/>
          <w:noProof/>
          <w:sz w:val="24"/>
          <w:szCs w:val="24"/>
          <w:lang w:val="en-US" w:eastAsia="zh-CN"/>
        </w:rPr>
        <w:t>1</w:t>
      </w:r>
      <w:r w:rsidR="007842CC">
        <w:rPr>
          <w:rFonts w:asciiTheme="minorHAnsi" w:hAnsiTheme="minorHAnsi" w:cstheme="minorHAnsi" w:hint="eastAsia"/>
          <w:b/>
          <w:noProof/>
          <w:sz w:val="24"/>
          <w:szCs w:val="24"/>
          <w:lang w:val="en-US" w:eastAsia="zh-CN"/>
        </w:rPr>
        <w:t>6387</w:t>
      </w:r>
    </w:p>
    <w:p w:rsidR="008462D0" w:rsidRPr="00543B2A" w:rsidRDefault="0066117A" w:rsidP="00543B2A">
      <w:pPr>
        <w:widowControl w:val="0"/>
        <w:tabs>
          <w:tab w:val="right" w:pos="9639"/>
          <w:tab w:val="right" w:pos="13323"/>
        </w:tabs>
        <w:spacing w:after="0"/>
        <w:rPr>
          <w:rFonts w:asciiTheme="minorHAnsi" w:hAnsiTheme="minorHAnsi" w:cstheme="minorHAnsi"/>
          <w:b/>
          <w:noProof/>
          <w:sz w:val="24"/>
          <w:szCs w:val="24"/>
          <w:lang w:val="en-US"/>
        </w:rPr>
      </w:pPr>
      <w:r>
        <w:rPr>
          <w:rFonts w:asciiTheme="minorHAnsi" w:hAnsiTheme="minorHAnsi" w:cstheme="minorHAnsi" w:hint="eastAsia"/>
          <w:b/>
          <w:noProof/>
          <w:sz w:val="24"/>
          <w:szCs w:val="24"/>
          <w:lang w:val="en-US" w:eastAsia="zh-CN"/>
        </w:rPr>
        <w:t>Spokane</w:t>
      </w:r>
      <w:r w:rsidR="008462D0" w:rsidRPr="00543B2A">
        <w:rPr>
          <w:rFonts w:asciiTheme="minorHAnsi" w:hAnsiTheme="minorHAnsi" w:cstheme="minorHAnsi"/>
          <w:b/>
          <w:noProof/>
          <w:sz w:val="24"/>
          <w:szCs w:val="24"/>
          <w:lang w:val="en-US"/>
        </w:rPr>
        <w:t>,</w:t>
      </w:r>
      <w:r>
        <w:rPr>
          <w:rFonts w:asciiTheme="minorHAnsi" w:hAnsiTheme="minorHAnsi" w:cstheme="minorHAnsi" w:hint="eastAsia"/>
          <w:b/>
          <w:noProof/>
          <w:sz w:val="24"/>
          <w:szCs w:val="24"/>
          <w:lang w:val="en-US" w:eastAsia="zh-CN"/>
        </w:rPr>
        <w:t>USA</w:t>
      </w:r>
      <w:r w:rsidR="008462D0" w:rsidRPr="00543B2A">
        <w:rPr>
          <w:rFonts w:asciiTheme="minorHAnsi" w:hAnsiTheme="minorHAnsi" w:cstheme="minorHAnsi"/>
          <w:b/>
          <w:noProof/>
          <w:sz w:val="24"/>
          <w:szCs w:val="24"/>
          <w:lang w:val="en-US"/>
        </w:rPr>
        <w:t xml:space="preserve">, </w:t>
      </w:r>
      <w:r>
        <w:rPr>
          <w:rFonts w:asciiTheme="minorHAnsi" w:hAnsiTheme="minorHAnsi" w:cstheme="minorHAnsi" w:hint="eastAsia"/>
          <w:b/>
          <w:noProof/>
          <w:sz w:val="24"/>
          <w:szCs w:val="24"/>
          <w:lang w:val="en-US" w:eastAsia="zh-CN"/>
        </w:rPr>
        <w:t>12</w:t>
      </w:r>
      <w:r w:rsidR="008462D0" w:rsidRPr="00543B2A">
        <w:rPr>
          <w:rFonts w:asciiTheme="minorHAnsi" w:hAnsiTheme="minorHAnsi" w:cstheme="minorHAnsi" w:hint="eastAsia"/>
          <w:b/>
          <w:noProof/>
          <w:sz w:val="24"/>
          <w:szCs w:val="24"/>
          <w:lang w:val="en-US"/>
        </w:rPr>
        <w:t xml:space="preserve"> -</w:t>
      </w:r>
      <w:r>
        <w:rPr>
          <w:rFonts w:asciiTheme="minorHAnsi" w:hAnsiTheme="minorHAnsi" w:cstheme="minorHAnsi" w:hint="eastAsia"/>
          <w:b/>
          <w:noProof/>
          <w:sz w:val="24"/>
          <w:szCs w:val="24"/>
          <w:lang w:val="en-US" w:eastAsia="zh-CN"/>
        </w:rPr>
        <w:t>16</w:t>
      </w:r>
      <w:r w:rsidR="008462D0" w:rsidRPr="00543B2A">
        <w:rPr>
          <w:rFonts w:asciiTheme="minorHAnsi" w:hAnsiTheme="minorHAnsi" w:cstheme="minorHAnsi" w:hint="eastAsia"/>
          <w:b/>
          <w:noProof/>
          <w:sz w:val="24"/>
          <w:szCs w:val="24"/>
          <w:lang w:val="en-US"/>
        </w:rPr>
        <w:t xml:space="preserve"> </w:t>
      </w:r>
      <w:r>
        <w:rPr>
          <w:rFonts w:asciiTheme="minorHAnsi" w:hAnsiTheme="minorHAnsi" w:cstheme="minorHAnsi" w:hint="eastAsia"/>
          <w:b/>
          <w:noProof/>
          <w:sz w:val="24"/>
          <w:szCs w:val="24"/>
          <w:lang w:val="en-US" w:eastAsia="zh-CN"/>
        </w:rPr>
        <w:t>Nov</w:t>
      </w:r>
      <w:r w:rsidR="008462D0" w:rsidRPr="00543B2A">
        <w:rPr>
          <w:rFonts w:asciiTheme="minorHAnsi" w:hAnsiTheme="minorHAnsi" w:cstheme="minorHAnsi" w:hint="eastAsia"/>
          <w:b/>
          <w:noProof/>
          <w:sz w:val="24"/>
          <w:szCs w:val="24"/>
          <w:lang w:val="en-US"/>
        </w:rPr>
        <w:t>, 2018</w:t>
      </w:r>
    </w:p>
    <w:p w:rsidR="008462D0" w:rsidRPr="00543B2A" w:rsidRDefault="008462D0" w:rsidP="00543B2A">
      <w:pPr>
        <w:widowControl w:val="0"/>
        <w:tabs>
          <w:tab w:val="right" w:pos="9639"/>
          <w:tab w:val="right" w:pos="13323"/>
        </w:tabs>
        <w:spacing w:after="0"/>
        <w:rPr>
          <w:rFonts w:asciiTheme="minorHAnsi" w:hAnsiTheme="minorHAnsi" w:cstheme="minorHAnsi"/>
          <w:b/>
          <w:noProof/>
          <w:sz w:val="24"/>
          <w:szCs w:val="24"/>
          <w:lang w:val="en-US"/>
        </w:rPr>
      </w:pPr>
    </w:p>
    <w:p w:rsidR="008462D0" w:rsidRPr="00543B2A" w:rsidRDefault="008462D0" w:rsidP="00543B2A">
      <w:pPr>
        <w:widowControl w:val="0"/>
        <w:tabs>
          <w:tab w:val="right" w:pos="9639"/>
          <w:tab w:val="right" w:pos="13323"/>
        </w:tabs>
        <w:spacing w:after="0"/>
        <w:rPr>
          <w:rFonts w:asciiTheme="minorHAnsi" w:hAnsiTheme="minorHAnsi" w:cstheme="minorHAnsi"/>
          <w:b/>
          <w:noProof/>
          <w:sz w:val="24"/>
          <w:szCs w:val="24"/>
          <w:lang w:val="en-US" w:eastAsia="zh-CN"/>
        </w:rPr>
      </w:pPr>
      <w:r w:rsidRPr="00543B2A">
        <w:rPr>
          <w:rFonts w:asciiTheme="minorHAnsi" w:hAnsiTheme="minorHAnsi" w:cstheme="minorHAnsi"/>
          <w:b/>
          <w:noProof/>
          <w:sz w:val="24"/>
          <w:szCs w:val="24"/>
          <w:lang w:val="en-US"/>
        </w:rPr>
        <w:t xml:space="preserve">Agenda Item:  </w:t>
      </w:r>
      <w:r w:rsidRPr="00543B2A">
        <w:rPr>
          <w:rFonts w:asciiTheme="minorHAnsi" w:hAnsiTheme="minorHAnsi" w:cstheme="minorHAnsi" w:hint="eastAsia"/>
          <w:b/>
          <w:noProof/>
          <w:sz w:val="24"/>
          <w:szCs w:val="24"/>
          <w:lang w:val="en-US"/>
        </w:rPr>
        <w:t xml:space="preserve"> </w:t>
      </w:r>
      <w:r w:rsidRPr="00543B2A">
        <w:rPr>
          <w:rFonts w:asciiTheme="minorHAnsi" w:hAnsiTheme="minorHAnsi" w:cstheme="minorHAnsi" w:hint="eastAsia"/>
          <w:noProof/>
          <w:sz w:val="24"/>
          <w:szCs w:val="24"/>
          <w:lang w:val="en-US"/>
        </w:rPr>
        <w:t>7.13.1</w:t>
      </w:r>
    </w:p>
    <w:p w:rsidR="008462D0" w:rsidRPr="00543B2A" w:rsidRDefault="008462D0" w:rsidP="00543B2A">
      <w:pPr>
        <w:widowControl w:val="0"/>
        <w:tabs>
          <w:tab w:val="right" w:pos="9639"/>
          <w:tab w:val="right" w:pos="13323"/>
        </w:tabs>
        <w:spacing w:after="0"/>
        <w:rPr>
          <w:rFonts w:asciiTheme="minorHAnsi" w:hAnsiTheme="minorHAnsi" w:cstheme="minorHAnsi"/>
          <w:b/>
          <w:noProof/>
          <w:sz w:val="24"/>
          <w:szCs w:val="24"/>
          <w:lang w:val="en-US"/>
        </w:rPr>
      </w:pPr>
      <w:r w:rsidRPr="00543B2A">
        <w:rPr>
          <w:rFonts w:asciiTheme="minorHAnsi" w:hAnsiTheme="minorHAnsi" w:cstheme="minorHAnsi"/>
          <w:b/>
          <w:noProof/>
          <w:sz w:val="24"/>
          <w:szCs w:val="24"/>
          <w:lang w:val="en-US"/>
        </w:rPr>
        <w:t xml:space="preserve">Source:        </w:t>
      </w:r>
      <w:r w:rsidRPr="00543B2A">
        <w:rPr>
          <w:rFonts w:asciiTheme="minorHAnsi" w:hAnsiTheme="minorHAnsi" w:cstheme="minorHAnsi"/>
          <w:noProof/>
          <w:sz w:val="24"/>
          <w:szCs w:val="24"/>
          <w:lang w:val="en-US"/>
        </w:rPr>
        <w:t>Samsung</w:t>
      </w:r>
    </w:p>
    <w:p w:rsidR="008462D0" w:rsidRPr="00543B2A" w:rsidRDefault="008462D0" w:rsidP="00543B2A">
      <w:pPr>
        <w:widowControl w:val="0"/>
        <w:tabs>
          <w:tab w:val="right" w:pos="9639"/>
          <w:tab w:val="right" w:pos="13323"/>
        </w:tabs>
        <w:spacing w:after="0"/>
        <w:rPr>
          <w:rFonts w:asciiTheme="minorHAnsi" w:hAnsiTheme="minorHAnsi" w:cstheme="minorHAnsi"/>
          <w:noProof/>
          <w:sz w:val="24"/>
          <w:szCs w:val="24"/>
          <w:lang w:val="en-US" w:eastAsia="zh-CN"/>
        </w:rPr>
      </w:pPr>
      <w:r w:rsidRPr="00543B2A">
        <w:rPr>
          <w:rFonts w:asciiTheme="minorHAnsi" w:hAnsiTheme="minorHAnsi" w:cstheme="minorHAnsi"/>
          <w:b/>
          <w:noProof/>
          <w:sz w:val="24"/>
          <w:szCs w:val="24"/>
          <w:lang w:val="en-US"/>
        </w:rPr>
        <w:t xml:space="preserve">Title:          </w:t>
      </w:r>
      <w:r w:rsidR="00543B2A" w:rsidRPr="00543B2A">
        <w:rPr>
          <w:rFonts w:asciiTheme="minorHAnsi" w:hAnsiTheme="minorHAnsi" w:cstheme="minorHAnsi" w:hint="eastAsia"/>
          <w:noProof/>
          <w:sz w:val="24"/>
          <w:szCs w:val="24"/>
          <w:lang w:val="en-US" w:eastAsia="zh-CN"/>
        </w:rPr>
        <w:t>Ad-hoc agenda for NR UE demod</w:t>
      </w:r>
    </w:p>
    <w:p w:rsidR="008462D0" w:rsidRPr="00543B2A" w:rsidRDefault="008462D0" w:rsidP="00543B2A">
      <w:pPr>
        <w:widowControl w:val="0"/>
        <w:tabs>
          <w:tab w:val="right" w:pos="9639"/>
          <w:tab w:val="right" w:pos="13323"/>
        </w:tabs>
        <w:spacing w:after="0"/>
        <w:rPr>
          <w:rFonts w:asciiTheme="minorHAnsi" w:hAnsiTheme="minorHAnsi" w:cstheme="minorHAnsi"/>
          <w:b/>
          <w:noProof/>
          <w:sz w:val="24"/>
          <w:szCs w:val="24"/>
          <w:lang w:val="en-US" w:eastAsia="zh-CN"/>
        </w:rPr>
      </w:pPr>
      <w:r w:rsidRPr="00543B2A">
        <w:rPr>
          <w:rFonts w:asciiTheme="minorHAnsi" w:hAnsiTheme="minorHAnsi" w:cstheme="minorHAnsi"/>
          <w:b/>
          <w:noProof/>
          <w:sz w:val="24"/>
          <w:szCs w:val="24"/>
          <w:lang w:val="en-US"/>
        </w:rPr>
        <w:t xml:space="preserve">Document for:  </w:t>
      </w:r>
      <w:r w:rsidR="00543B2A" w:rsidRPr="00543B2A">
        <w:rPr>
          <w:rFonts w:asciiTheme="minorHAnsi" w:hAnsiTheme="minorHAnsi" w:cstheme="minorHAnsi" w:hint="eastAsia"/>
          <w:noProof/>
          <w:sz w:val="24"/>
          <w:szCs w:val="24"/>
          <w:lang w:val="en-US" w:eastAsia="zh-CN"/>
        </w:rPr>
        <w:t>Approval</w:t>
      </w:r>
    </w:p>
    <w:p w:rsidR="00543B2A" w:rsidRDefault="00543B2A" w:rsidP="00E51B40">
      <w:pPr>
        <w:rPr>
          <w:rFonts w:asciiTheme="minorHAnsi" w:hAnsiTheme="minorHAnsi"/>
          <w:lang w:eastAsia="zh-CN"/>
        </w:rPr>
      </w:pPr>
    </w:p>
    <w:p w:rsidR="006938C7" w:rsidRDefault="00836451" w:rsidP="006938C7">
      <w:pPr>
        <w:rPr>
          <w:rFonts w:asciiTheme="minorHAnsi" w:hAnsiTheme="minorHAnsi"/>
          <w:lang w:eastAsia="zh-CN"/>
        </w:rPr>
      </w:pPr>
      <w:r>
        <w:rPr>
          <w:rFonts w:asciiTheme="minorHAnsi" w:hAnsiTheme="minorHAnsi"/>
        </w:rPr>
        <w:t xml:space="preserve">Ad-hoc attendees: </w:t>
      </w:r>
      <w:r w:rsidR="00792BE1">
        <w:rPr>
          <w:rFonts w:asciiTheme="minorHAnsi" w:hAnsiTheme="minorHAnsi" w:hint="eastAsia"/>
          <w:lang w:eastAsia="zh-CN"/>
        </w:rPr>
        <w:t>[</w:t>
      </w:r>
      <w:r w:rsidR="00C201B5" w:rsidRPr="00124C6A">
        <w:rPr>
          <w:rFonts w:asciiTheme="minorHAnsi" w:hAnsiTheme="minorHAnsi"/>
        </w:rPr>
        <w:t>Samsung, Intel, Huawei, Qualcomm,</w:t>
      </w:r>
      <w:r w:rsidR="00543B2A">
        <w:rPr>
          <w:rFonts w:asciiTheme="minorHAnsi" w:hAnsiTheme="minorHAnsi" w:hint="eastAsia"/>
          <w:lang w:eastAsia="zh-CN"/>
        </w:rPr>
        <w:t xml:space="preserve"> MTK, </w:t>
      </w:r>
      <w:r w:rsidR="00C201B5" w:rsidRPr="00124C6A">
        <w:rPr>
          <w:rFonts w:asciiTheme="minorHAnsi" w:hAnsiTheme="minorHAnsi"/>
        </w:rPr>
        <w:t xml:space="preserve"> Ericsson, </w:t>
      </w:r>
      <w:r w:rsidR="00EC11B2" w:rsidRPr="00124C6A">
        <w:rPr>
          <w:rFonts w:asciiTheme="minorHAnsi" w:hAnsiTheme="minorHAnsi"/>
        </w:rPr>
        <w:t>CAT</w:t>
      </w:r>
      <w:r>
        <w:rPr>
          <w:rFonts w:asciiTheme="minorHAnsi" w:hAnsiTheme="minorHAnsi"/>
        </w:rPr>
        <w:t>T</w:t>
      </w:r>
      <w:r w:rsidR="006938C7">
        <w:rPr>
          <w:rFonts w:asciiTheme="minorHAnsi" w:hAnsiTheme="minorHAnsi"/>
        </w:rPr>
        <w:t xml:space="preserve">, </w:t>
      </w:r>
      <w:r w:rsidR="008462D0">
        <w:rPr>
          <w:rFonts w:asciiTheme="minorHAnsi" w:hAnsiTheme="minorHAnsi" w:hint="eastAsia"/>
          <w:lang w:eastAsia="zh-CN"/>
        </w:rPr>
        <w:t xml:space="preserve">ZTE, </w:t>
      </w:r>
      <w:r w:rsidR="006938C7">
        <w:rPr>
          <w:rFonts w:asciiTheme="minorHAnsi" w:hAnsiTheme="minorHAnsi"/>
        </w:rPr>
        <w:t>NTT DoCoMo,</w:t>
      </w:r>
      <w:r w:rsidR="00BD735E">
        <w:rPr>
          <w:rFonts w:asciiTheme="minorHAnsi" w:hAnsiTheme="minorHAnsi" w:hint="eastAsia"/>
          <w:lang w:eastAsia="zh-CN"/>
        </w:rPr>
        <w:t xml:space="preserve"> </w:t>
      </w:r>
      <w:r w:rsidR="00912662">
        <w:rPr>
          <w:rFonts w:asciiTheme="minorHAnsi" w:hAnsiTheme="minorHAnsi" w:hint="eastAsia"/>
          <w:lang w:eastAsia="zh-CN"/>
        </w:rPr>
        <w:t>CMCC, China Telecom</w:t>
      </w:r>
      <w:r w:rsidR="008462D0">
        <w:rPr>
          <w:rFonts w:asciiTheme="minorHAnsi" w:hAnsiTheme="minorHAnsi" w:hint="eastAsia"/>
          <w:lang w:eastAsia="zh-CN"/>
        </w:rPr>
        <w:t xml:space="preserve">, AT&amp;T, </w:t>
      </w:r>
      <w:r w:rsidR="00BD735E" w:rsidRPr="00BD735E">
        <w:rPr>
          <w:rFonts w:asciiTheme="minorHAnsi" w:hAnsiTheme="minorHAnsi"/>
        </w:rPr>
        <w:t>ANRITSU</w:t>
      </w:r>
      <w:r>
        <w:rPr>
          <w:rFonts w:asciiTheme="minorHAnsi" w:hAnsiTheme="minorHAnsi" w:hint="eastAsia"/>
          <w:lang w:eastAsia="zh-CN"/>
        </w:rPr>
        <w:t>,R&amp;S</w:t>
      </w:r>
      <w:r w:rsidR="009B665D">
        <w:rPr>
          <w:rFonts w:asciiTheme="minorHAnsi" w:hAnsiTheme="minorHAnsi" w:hint="eastAsia"/>
          <w:lang w:eastAsia="zh-CN"/>
        </w:rPr>
        <w:t xml:space="preserve">, </w:t>
      </w:r>
      <w:r w:rsidR="008462D0">
        <w:rPr>
          <w:rFonts w:asciiTheme="minorHAnsi" w:hAnsiTheme="minorHAnsi" w:hint="eastAsia"/>
          <w:lang w:eastAsia="zh-CN"/>
        </w:rPr>
        <w:t>Keysight</w:t>
      </w:r>
      <w:r w:rsidR="00792BE1">
        <w:rPr>
          <w:rFonts w:asciiTheme="minorHAnsi" w:hAnsiTheme="minorHAnsi" w:hint="eastAsia"/>
          <w:lang w:eastAsia="zh-CN"/>
        </w:rPr>
        <w:t>]</w:t>
      </w:r>
    </w:p>
    <w:p w:rsidR="006938C7" w:rsidRDefault="006938C7" w:rsidP="006938C7">
      <w:pPr>
        <w:rPr>
          <w:rFonts w:asciiTheme="minorHAnsi" w:hAnsiTheme="minorHAnsi"/>
          <w:lang w:eastAsia="zh-CN"/>
        </w:rPr>
      </w:pPr>
    </w:p>
    <w:p w:rsidR="00227A75" w:rsidRPr="007A2C5A" w:rsidRDefault="007A2C5A" w:rsidP="00227A75">
      <w:pPr>
        <w:rPr>
          <w:rFonts w:asciiTheme="minorHAnsi" w:hAnsiTheme="minorHAnsi" w:cstheme="minorHAnsi"/>
          <w:u w:val="single"/>
          <w:lang w:eastAsia="zh-CN"/>
        </w:rPr>
      </w:pPr>
      <w:r w:rsidRPr="007A2C5A">
        <w:rPr>
          <w:rFonts w:asciiTheme="minorHAnsi" w:hAnsiTheme="minorHAnsi" w:cstheme="minorHAnsi"/>
          <w:u w:val="single"/>
          <w:lang w:eastAsia="zh-CN"/>
        </w:rPr>
        <w:t>Information (this week NR UE performance handling arrangement):</w:t>
      </w:r>
    </w:p>
    <w:p w:rsidR="007A2C5A" w:rsidRPr="007A2C5A" w:rsidRDefault="007A2C5A" w:rsidP="000C120B">
      <w:pPr>
        <w:pStyle w:val="ListParagraph"/>
        <w:numPr>
          <w:ilvl w:val="0"/>
          <w:numId w:val="49"/>
        </w:numPr>
        <w:ind w:firstLineChars="0"/>
        <w:rPr>
          <w:rFonts w:asciiTheme="minorHAnsi" w:hAnsiTheme="minorHAnsi" w:cstheme="minorHAnsi"/>
          <w:lang w:eastAsia="zh-CN"/>
        </w:rPr>
      </w:pPr>
      <w:r w:rsidRPr="007A2C5A">
        <w:rPr>
          <w:rFonts w:asciiTheme="minorHAnsi" w:hAnsiTheme="minorHAnsi" w:cstheme="minorHAnsi" w:hint="eastAsia"/>
          <w:lang w:eastAsia="zh-CN"/>
        </w:rPr>
        <w:t xml:space="preserve">Already allocated Ad-hoc (chaired by </w:t>
      </w:r>
      <w:proofErr w:type="spellStart"/>
      <w:r w:rsidRPr="007A2C5A">
        <w:rPr>
          <w:rFonts w:asciiTheme="minorHAnsi" w:hAnsiTheme="minorHAnsi" w:cstheme="minorHAnsi" w:hint="eastAsia"/>
          <w:lang w:eastAsia="zh-CN"/>
        </w:rPr>
        <w:t>Haijie</w:t>
      </w:r>
      <w:proofErr w:type="spellEnd"/>
      <w:r w:rsidRPr="007A2C5A">
        <w:rPr>
          <w:rFonts w:asciiTheme="minorHAnsi" w:hAnsiTheme="minorHAnsi" w:cstheme="minorHAnsi" w:hint="eastAsia"/>
          <w:lang w:eastAsia="zh-CN"/>
        </w:rPr>
        <w:t xml:space="preserve"> </w:t>
      </w:r>
      <w:proofErr w:type="spellStart"/>
      <w:r w:rsidRPr="007A2C5A">
        <w:rPr>
          <w:rFonts w:asciiTheme="minorHAnsi" w:hAnsiTheme="minorHAnsi" w:cstheme="minorHAnsi" w:hint="eastAsia"/>
          <w:lang w:eastAsia="zh-CN"/>
        </w:rPr>
        <w:t>Qiu</w:t>
      </w:r>
      <w:proofErr w:type="spellEnd"/>
      <w:r w:rsidRPr="007A2C5A">
        <w:rPr>
          <w:rFonts w:asciiTheme="minorHAnsi" w:hAnsiTheme="minorHAnsi" w:cstheme="minorHAnsi" w:hint="eastAsia"/>
          <w:lang w:eastAsia="zh-CN"/>
        </w:rPr>
        <w:t>)</w:t>
      </w:r>
    </w:p>
    <w:p w:rsidR="007A2C5A" w:rsidRDefault="00D74D1A" w:rsidP="00730407">
      <w:pPr>
        <w:pStyle w:val="ListParagraph"/>
        <w:numPr>
          <w:ilvl w:val="1"/>
          <w:numId w:val="49"/>
        </w:numPr>
        <w:ind w:firstLineChars="0"/>
        <w:rPr>
          <w:rFonts w:asciiTheme="minorHAnsi" w:hAnsiTheme="minorHAnsi" w:cstheme="minorHAnsi"/>
          <w:lang w:eastAsia="zh-CN"/>
        </w:rPr>
      </w:pPr>
      <w:r w:rsidRPr="00730407">
        <w:rPr>
          <w:rFonts w:asciiTheme="minorHAnsi" w:hAnsiTheme="minorHAnsi" w:cstheme="minorHAnsi"/>
          <w:lang w:eastAsia="zh-CN"/>
        </w:rPr>
        <w:t>1</w:t>
      </w:r>
      <w:r w:rsidRPr="00730407">
        <w:rPr>
          <w:rFonts w:asciiTheme="minorHAnsi" w:hAnsiTheme="minorHAnsi" w:cstheme="minorHAnsi"/>
          <w:vertAlign w:val="superscript"/>
          <w:lang w:eastAsia="zh-CN"/>
        </w:rPr>
        <w:t>st</w:t>
      </w:r>
      <w:r w:rsidRPr="00730407">
        <w:rPr>
          <w:rFonts w:asciiTheme="minorHAnsi" w:hAnsiTheme="minorHAnsi" w:cstheme="minorHAnsi"/>
          <w:lang w:eastAsia="zh-CN"/>
        </w:rPr>
        <w:t xml:space="preserve"> round ad-hoc: Monday afternoon Ad-hoc session (Salon 1) 14:00~19:00</w:t>
      </w:r>
    </w:p>
    <w:p w:rsidR="00730407" w:rsidRPr="00730407" w:rsidRDefault="00730407" w:rsidP="00730407">
      <w:pPr>
        <w:pStyle w:val="ListParagraph"/>
        <w:numPr>
          <w:ilvl w:val="2"/>
          <w:numId w:val="49"/>
        </w:numPr>
        <w:ind w:firstLineChars="0"/>
        <w:rPr>
          <w:rFonts w:asciiTheme="minorHAnsi" w:hAnsiTheme="minorHAnsi" w:cstheme="minorHAnsi"/>
          <w:lang w:eastAsia="zh-CN"/>
        </w:rPr>
      </w:pPr>
      <w:r>
        <w:rPr>
          <w:rFonts w:asciiTheme="minorHAnsi" w:hAnsiTheme="minorHAnsi" w:cstheme="minorHAnsi"/>
          <w:lang w:eastAsia="zh-CN"/>
        </w:rPr>
        <w:t xml:space="preserve">Try to review all the open issues and assign working arrangement for offline </w:t>
      </w:r>
    </w:p>
    <w:p w:rsidR="007A2C5A" w:rsidRDefault="00D74D1A" w:rsidP="00730407">
      <w:pPr>
        <w:pStyle w:val="ListParagraph"/>
        <w:numPr>
          <w:ilvl w:val="1"/>
          <w:numId w:val="49"/>
        </w:numPr>
        <w:ind w:firstLineChars="0"/>
        <w:rPr>
          <w:rFonts w:asciiTheme="minorHAnsi" w:hAnsiTheme="minorHAnsi" w:cstheme="minorHAnsi"/>
          <w:lang w:eastAsia="zh-CN"/>
        </w:rPr>
      </w:pPr>
      <w:r w:rsidRPr="00730407">
        <w:rPr>
          <w:rFonts w:asciiTheme="minorHAnsi" w:hAnsiTheme="minorHAnsi" w:cstheme="minorHAnsi"/>
          <w:lang w:eastAsia="zh-CN"/>
        </w:rPr>
        <w:t>2</w:t>
      </w:r>
      <w:r w:rsidRPr="00730407">
        <w:rPr>
          <w:rFonts w:asciiTheme="minorHAnsi" w:hAnsiTheme="minorHAnsi" w:cstheme="minorHAnsi"/>
          <w:vertAlign w:val="superscript"/>
          <w:lang w:eastAsia="zh-CN"/>
        </w:rPr>
        <w:t>nd</w:t>
      </w:r>
      <w:r w:rsidRPr="00730407">
        <w:rPr>
          <w:rFonts w:asciiTheme="minorHAnsi" w:hAnsiTheme="minorHAnsi" w:cstheme="minorHAnsi"/>
          <w:lang w:eastAsia="zh-CN"/>
        </w:rPr>
        <w:t xml:space="preserve"> round ad-hoc: Wednesday morning Ad-hoc session (Salon 1) 8:00 ~10:30</w:t>
      </w:r>
    </w:p>
    <w:p w:rsidR="00730407" w:rsidRPr="00730407" w:rsidRDefault="00730407" w:rsidP="00730407">
      <w:pPr>
        <w:pStyle w:val="ListParagraph"/>
        <w:numPr>
          <w:ilvl w:val="2"/>
          <w:numId w:val="49"/>
        </w:numPr>
        <w:ind w:firstLineChars="0"/>
        <w:rPr>
          <w:rFonts w:asciiTheme="minorHAnsi" w:hAnsiTheme="minorHAnsi" w:cstheme="minorHAnsi"/>
          <w:lang w:eastAsia="zh-CN"/>
        </w:rPr>
      </w:pPr>
      <w:r>
        <w:rPr>
          <w:rFonts w:asciiTheme="minorHAnsi" w:hAnsiTheme="minorHAnsi" w:cstheme="minorHAnsi"/>
          <w:lang w:eastAsia="zh-CN"/>
        </w:rPr>
        <w:t>Treating WF and TPs</w:t>
      </w:r>
    </w:p>
    <w:p w:rsidR="007A2C5A" w:rsidRPr="007A2C5A" w:rsidRDefault="007A2C5A" w:rsidP="000C120B">
      <w:pPr>
        <w:pStyle w:val="ListParagraph"/>
        <w:numPr>
          <w:ilvl w:val="0"/>
          <w:numId w:val="49"/>
        </w:numPr>
        <w:ind w:firstLineChars="0"/>
        <w:rPr>
          <w:rFonts w:asciiTheme="minorHAnsi" w:hAnsiTheme="minorHAnsi" w:cstheme="minorHAnsi"/>
          <w:lang w:eastAsia="zh-CN"/>
        </w:rPr>
      </w:pPr>
      <w:r w:rsidRPr="007A2C5A">
        <w:rPr>
          <w:rFonts w:asciiTheme="minorHAnsi" w:hAnsiTheme="minorHAnsi" w:cstheme="minorHAnsi" w:hint="eastAsia"/>
          <w:lang w:eastAsia="zh-CN"/>
        </w:rPr>
        <w:t>On-Line session (Chaired by RAN4 chair)</w:t>
      </w:r>
    </w:p>
    <w:p w:rsidR="00730407" w:rsidRPr="00730407" w:rsidRDefault="00730407" w:rsidP="00730407">
      <w:pPr>
        <w:pStyle w:val="ListParagraph"/>
        <w:numPr>
          <w:ilvl w:val="1"/>
          <w:numId w:val="49"/>
        </w:numPr>
        <w:ind w:firstLineChars="0"/>
        <w:rPr>
          <w:rFonts w:asciiTheme="minorHAnsi" w:hAnsiTheme="minorHAnsi" w:cstheme="minorHAnsi"/>
          <w:bCs/>
        </w:rPr>
      </w:pPr>
      <w:r w:rsidRPr="00730407">
        <w:rPr>
          <w:rFonts w:asciiTheme="minorHAnsi" w:hAnsiTheme="minorHAnsi" w:cstheme="minorHAnsi"/>
          <w:bCs/>
          <w:lang w:eastAsia="zh-CN"/>
        </w:rPr>
        <w:t>1</w:t>
      </w:r>
      <w:r w:rsidRPr="00730407">
        <w:rPr>
          <w:rFonts w:asciiTheme="minorHAnsi" w:hAnsiTheme="minorHAnsi" w:cstheme="minorHAnsi"/>
          <w:bCs/>
          <w:vertAlign w:val="superscript"/>
          <w:lang w:eastAsia="zh-CN"/>
        </w:rPr>
        <w:t>st</w:t>
      </w:r>
      <w:r w:rsidRPr="00730407">
        <w:rPr>
          <w:rFonts w:asciiTheme="minorHAnsi" w:hAnsiTheme="minorHAnsi" w:cstheme="minorHAnsi"/>
          <w:bCs/>
          <w:lang w:eastAsia="zh-CN"/>
        </w:rPr>
        <w:t xml:space="preserve"> round on-line Wednesday </w:t>
      </w:r>
      <w:r w:rsidRPr="00730407">
        <w:rPr>
          <w:rFonts w:asciiTheme="minorHAnsi" w:hAnsiTheme="minorHAnsi" w:cstheme="minorHAnsi"/>
          <w:bCs/>
          <w:lang w:val="en-US" w:eastAsia="zh-CN"/>
        </w:rPr>
        <w:t xml:space="preserve">19:00 – 21:00: </w:t>
      </w:r>
      <w:r w:rsidR="00D74D1A" w:rsidRPr="00730407">
        <w:rPr>
          <w:rFonts w:asciiTheme="minorHAnsi" w:hAnsiTheme="minorHAnsi" w:cstheme="minorHAnsi"/>
          <w:bCs/>
          <w:lang w:val="en-US" w:eastAsia="zh-CN"/>
        </w:rPr>
        <w:t xml:space="preserve">Return to NR </w:t>
      </w:r>
      <w:proofErr w:type="spellStart"/>
      <w:r w:rsidR="00D74D1A" w:rsidRPr="00730407">
        <w:rPr>
          <w:rFonts w:asciiTheme="minorHAnsi" w:hAnsiTheme="minorHAnsi" w:cstheme="minorHAnsi"/>
          <w:bCs/>
          <w:lang w:val="en-US" w:eastAsia="zh-CN"/>
        </w:rPr>
        <w:t>Demod</w:t>
      </w:r>
      <w:proofErr w:type="spellEnd"/>
      <w:r w:rsidR="00D74D1A" w:rsidRPr="00730407">
        <w:rPr>
          <w:rFonts w:asciiTheme="minorHAnsi" w:hAnsiTheme="minorHAnsi" w:cstheme="minorHAnsi"/>
          <w:bCs/>
          <w:lang w:val="en-US" w:eastAsia="zh-CN"/>
        </w:rPr>
        <w:t xml:space="preserve"> ad-hoc meeting minutes and remaining </w:t>
      </w:r>
      <w:r w:rsidRPr="00730407">
        <w:rPr>
          <w:rFonts w:asciiTheme="minorHAnsi" w:hAnsiTheme="minorHAnsi" w:cstheme="minorHAnsi"/>
          <w:bCs/>
          <w:lang w:val="en-US" w:eastAsia="zh-CN"/>
        </w:rPr>
        <w:t>issues (</w:t>
      </w:r>
      <w:r w:rsidRPr="00730407">
        <w:rPr>
          <w:rFonts w:asciiTheme="minorHAnsi" w:hAnsiTheme="minorHAnsi" w:cstheme="minorHAnsi"/>
          <w:bCs/>
        </w:rPr>
        <w:t>LTE/NR RD</w:t>
      </w:r>
      <w:r w:rsidRPr="00730407">
        <w:rPr>
          <w:rFonts w:asciiTheme="minorHAnsi" w:hAnsiTheme="minorHAnsi" w:cstheme="minorHAnsi"/>
          <w:bCs/>
          <w:lang w:val="en-US" w:eastAsia="zh-CN"/>
        </w:rPr>
        <w:t>(Salon 2&amp;3 )</w:t>
      </w:r>
    </w:p>
    <w:p w:rsidR="007A2C5A" w:rsidRPr="00730407" w:rsidRDefault="00730407" w:rsidP="00730407">
      <w:pPr>
        <w:pStyle w:val="ListParagraph"/>
        <w:numPr>
          <w:ilvl w:val="1"/>
          <w:numId w:val="49"/>
        </w:numPr>
        <w:ind w:firstLineChars="0"/>
        <w:rPr>
          <w:rFonts w:asciiTheme="minorHAnsi" w:hAnsiTheme="minorHAnsi" w:cstheme="minorHAnsi"/>
        </w:rPr>
      </w:pPr>
      <w:r w:rsidRPr="00730407">
        <w:rPr>
          <w:rFonts w:asciiTheme="minorHAnsi" w:hAnsiTheme="minorHAnsi" w:cstheme="minorHAnsi"/>
          <w:lang w:val="en-US" w:eastAsia="zh-CN"/>
        </w:rPr>
        <w:t>2</w:t>
      </w:r>
      <w:r w:rsidRPr="00730407">
        <w:rPr>
          <w:rFonts w:asciiTheme="minorHAnsi" w:hAnsiTheme="minorHAnsi" w:cstheme="minorHAnsi"/>
          <w:vertAlign w:val="superscript"/>
          <w:lang w:val="en-US" w:eastAsia="zh-CN"/>
        </w:rPr>
        <w:t>nd</w:t>
      </w:r>
      <w:r w:rsidRPr="00730407">
        <w:rPr>
          <w:rFonts w:asciiTheme="minorHAnsi" w:hAnsiTheme="minorHAnsi" w:cstheme="minorHAnsi"/>
          <w:lang w:val="en-US" w:eastAsia="zh-CN"/>
        </w:rPr>
        <w:t xml:space="preserve"> round on-line Thursday 16:30~18:30 </w:t>
      </w:r>
      <w:r w:rsidRPr="00730407">
        <w:rPr>
          <w:rFonts w:asciiTheme="minorHAnsi" w:hAnsiTheme="minorHAnsi" w:cstheme="minorHAnsi"/>
          <w:bCs/>
          <w:i/>
          <w:iCs/>
        </w:rPr>
        <w:t xml:space="preserve">Return to NR UE &amp; BS </w:t>
      </w:r>
      <w:proofErr w:type="spellStart"/>
      <w:r w:rsidRPr="00730407">
        <w:rPr>
          <w:rFonts w:asciiTheme="minorHAnsi" w:hAnsiTheme="minorHAnsi" w:cstheme="minorHAnsi"/>
          <w:bCs/>
          <w:i/>
          <w:iCs/>
        </w:rPr>
        <w:t>Demod</w:t>
      </w:r>
      <w:proofErr w:type="spellEnd"/>
      <w:r w:rsidRPr="00730407">
        <w:rPr>
          <w:rFonts w:asciiTheme="minorHAnsi" w:hAnsiTheme="minorHAnsi" w:cstheme="minorHAnsi"/>
          <w:bCs/>
          <w:i/>
          <w:iCs/>
        </w:rPr>
        <w:t xml:space="preserve"> </w:t>
      </w:r>
    </w:p>
    <w:p w:rsidR="007A2C5A" w:rsidRPr="00730407" w:rsidRDefault="007A2C5A" w:rsidP="000C120B">
      <w:pPr>
        <w:pStyle w:val="ListParagraph"/>
        <w:numPr>
          <w:ilvl w:val="0"/>
          <w:numId w:val="49"/>
        </w:numPr>
        <w:ind w:firstLineChars="0"/>
        <w:rPr>
          <w:rFonts w:asciiTheme="minorHAnsi" w:hAnsiTheme="minorHAnsi" w:cstheme="minorHAnsi"/>
          <w:lang w:eastAsia="zh-CN"/>
        </w:rPr>
      </w:pPr>
      <w:r w:rsidRPr="007A2C5A">
        <w:rPr>
          <w:rFonts w:asciiTheme="minorHAnsi" w:hAnsiTheme="minorHAnsi" w:cstheme="minorHAnsi"/>
          <w:lang w:eastAsia="zh-CN"/>
        </w:rPr>
        <w:t>Suggest</w:t>
      </w:r>
      <w:r w:rsidRPr="007A2C5A">
        <w:rPr>
          <w:rFonts w:asciiTheme="minorHAnsi" w:hAnsiTheme="minorHAnsi" w:cstheme="minorHAnsi" w:hint="eastAsia"/>
          <w:lang w:eastAsia="zh-CN"/>
        </w:rPr>
        <w:t>ed off-line Time</w:t>
      </w:r>
      <w:r w:rsidRPr="007A2C5A">
        <w:rPr>
          <w:rFonts w:asciiTheme="minorHAnsi" w:hAnsiTheme="minorHAnsi" w:cstheme="minorHAnsi" w:hint="eastAsia"/>
          <w:lang w:eastAsia="zh-CN"/>
        </w:rPr>
        <w:t>：</w:t>
      </w:r>
    </w:p>
    <w:p w:rsidR="00730407" w:rsidRPr="007A2C5A" w:rsidRDefault="00730407" w:rsidP="00730407">
      <w:pPr>
        <w:pStyle w:val="ListParagraph"/>
        <w:numPr>
          <w:ilvl w:val="1"/>
          <w:numId w:val="49"/>
        </w:numPr>
        <w:ind w:firstLineChars="0"/>
        <w:rPr>
          <w:rFonts w:asciiTheme="minorHAnsi" w:hAnsiTheme="minorHAnsi" w:cstheme="minorHAnsi"/>
          <w:lang w:eastAsia="zh-CN"/>
        </w:rPr>
      </w:pPr>
      <w:r>
        <w:rPr>
          <w:rFonts w:asciiTheme="minorHAnsi" w:hAnsiTheme="minorHAnsi" w:cstheme="minorHAnsi"/>
          <w:lang w:val="en-US" w:eastAsia="zh-CN"/>
        </w:rPr>
        <w:t xml:space="preserve">Thursday 11:00~13: </w:t>
      </w:r>
      <w:proofErr w:type="gramStart"/>
      <w:r>
        <w:rPr>
          <w:rFonts w:asciiTheme="minorHAnsi" w:hAnsiTheme="minorHAnsi" w:cstheme="minorHAnsi"/>
          <w:lang w:val="en-US" w:eastAsia="zh-CN"/>
        </w:rPr>
        <w:t>00 ?</w:t>
      </w:r>
      <w:proofErr w:type="gramEnd"/>
      <w:r>
        <w:rPr>
          <w:rFonts w:asciiTheme="minorHAnsi" w:hAnsiTheme="minorHAnsi" w:cstheme="minorHAnsi"/>
          <w:lang w:val="en-US" w:eastAsia="zh-CN"/>
        </w:rPr>
        <w:t xml:space="preserve">  (TPs reviewing )</w:t>
      </w:r>
    </w:p>
    <w:p w:rsidR="007A2C5A" w:rsidRPr="003D384D" w:rsidRDefault="009D369E" w:rsidP="00227A75">
      <w:pPr>
        <w:rPr>
          <w:rFonts w:asciiTheme="minorHAnsi" w:hAnsiTheme="minorHAnsi" w:cstheme="minorHAnsi"/>
          <w:u w:val="single"/>
          <w:lang w:eastAsia="zh-CN"/>
        </w:rPr>
      </w:pPr>
      <w:r w:rsidRPr="003D384D">
        <w:rPr>
          <w:rFonts w:asciiTheme="minorHAnsi" w:hAnsiTheme="minorHAnsi" w:cstheme="minorHAnsi"/>
          <w:u w:val="single"/>
          <w:lang w:eastAsia="zh-CN"/>
        </w:rPr>
        <w:t>Summary</w:t>
      </w:r>
      <w:r w:rsidRPr="003D384D">
        <w:rPr>
          <w:rFonts w:asciiTheme="minorHAnsi" w:hAnsiTheme="minorHAnsi" w:cstheme="minorHAnsi" w:hint="eastAsia"/>
          <w:u w:val="single"/>
          <w:lang w:eastAsia="zh-CN"/>
        </w:rPr>
        <w:t xml:space="preserve"> </w:t>
      </w:r>
      <w:proofErr w:type="gramStart"/>
      <w:r w:rsidRPr="003D384D">
        <w:rPr>
          <w:rFonts w:asciiTheme="minorHAnsi" w:hAnsiTheme="minorHAnsi" w:cstheme="minorHAnsi" w:hint="eastAsia"/>
          <w:u w:val="single"/>
          <w:lang w:eastAsia="zh-CN"/>
        </w:rPr>
        <w:t>of  Ad</w:t>
      </w:r>
      <w:proofErr w:type="gramEnd"/>
      <w:r w:rsidRPr="003D384D">
        <w:rPr>
          <w:rFonts w:asciiTheme="minorHAnsi" w:hAnsiTheme="minorHAnsi" w:cstheme="minorHAnsi" w:hint="eastAsia"/>
          <w:u w:val="single"/>
          <w:lang w:eastAsia="zh-CN"/>
        </w:rPr>
        <w:t xml:space="preserve">-hoc </w:t>
      </w:r>
      <w:r w:rsidRPr="003D384D">
        <w:rPr>
          <w:rFonts w:asciiTheme="minorHAnsi" w:hAnsiTheme="minorHAnsi" w:cstheme="minorHAnsi"/>
          <w:u w:val="single"/>
          <w:lang w:eastAsia="zh-CN"/>
        </w:rPr>
        <w:t>output</w:t>
      </w:r>
      <w:r w:rsidRPr="003D384D">
        <w:rPr>
          <w:rFonts w:asciiTheme="minorHAnsi" w:hAnsiTheme="minorHAnsi" w:cstheme="minorHAnsi" w:hint="eastAsia"/>
          <w:u w:val="single"/>
          <w:lang w:eastAsia="zh-CN"/>
        </w:rPr>
        <w:t>:</w:t>
      </w:r>
    </w:p>
    <w:p w:rsidR="009D369E" w:rsidRDefault="009D369E" w:rsidP="00227A75">
      <w:pPr>
        <w:rPr>
          <w:rFonts w:asciiTheme="minorHAnsi" w:hAnsiTheme="minorHAnsi" w:cstheme="minorHAnsi"/>
          <w:lang w:eastAsia="zh-CN"/>
        </w:rPr>
      </w:pPr>
      <w:r>
        <w:rPr>
          <w:rFonts w:asciiTheme="minorHAnsi" w:hAnsiTheme="minorHAnsi" w:cstheme="minorHAnsi" w:hint="eastAsia"/>
          <w:lang w:eastAsia="zh-CN"/>
        </w:rPr>
        <w:t xml:space="preserve">SNR </w:t>
      </w:r>
      <w:r>
        <w:rPr>
          <w:rFonts w:asciiTheme="minorHAnsi" w:hAnsiTheme="minorHAnsi" w:cstheme="minorHAnsi"/>
          <w:lang w:eastAsia="zh-CN"/>
        </w:rPr>
        <w:t>definition</w:t>
      </w:r>
      <w:r>
        <w:rPr>
          <w:rFonts w:asciiTheme="minorHAnsi" w:hAnsiTheme="minorHAnsi" w:cstheme="minorHAnsi" w:hint="eastAsia"/>
          <w:lang w:eastAsia="zh-CN"/>
        </w:rPr>
        <w:t xml:space="preserve"> and </w:t>
      </w:r>
      <w:proofErr w:type="spellStart"/>
      <w:r>
        <w:rPr>
          <w:rFonts w:asciiTheme="minorHAnsi" w:hAnsiTheme="minorHAnsi" w:cstheme="minorHAnsi" w:hint="eastAsia"/>
          <w:lang w:eastAsia="zh-CN"/>
        </w:rPr>
        <w:t>Noc</w:t>
      </w:r>
      <w:proofErr w:type="spellEnd"/>
      <w:r>
        <w:rPr>
          <w:rFonts w:asciiTheme="minorHAnsi" w:hAnsiTheme="minorHAnsi" w:cstheme="minorHAnsi" w:hint="eastAsia"/>
          <w:lang w:eastAsia="zh-CN"/>
        </w:rPr>
        <w:t xml:space="preserve"> Levels (FR1 +FR2)</w:t>
      </w:r>
    </w:p>
    <w:p w:rsidR="009D369E" w:rsidRDefault="003D384D" w:rsidP="009D369E">
      <w:pPr>
        <w:pStyle w:val="ListParagraph"/>
        <w:numPr>
          <w:ilvl w:val="0"/>
          <w:numId w:val="61"/>
        </w:numPr>
        <w:ind w:firstLineChars="0"/>
        <w:rPr>
          <w:rFonts w:asciiTheme="minorHAnsi" w:hAnsiTheme="minorHAnsi" w:cstheme="minorHAnsi"/>
          <w:lang w:eastAsia="zh-CN"/>
        </w:rPr>
      </w:pPr>
      <w:proofErr w:type="spellStart"/>
      <w:r>
        <w:rPr>
          <w:rFonts w:asciiTheme="minorHAnsi" w:hAnsiTheme="minorHAnsi" w:cstheme="minorHAnsi" w:hint="eastAsia"/>
          <w:lang w:eastAsia="zh-CN"/>
        </w:rPr>
        <w:t>Anristu</w:t>
      </w:r>
      <w:proofErr w:type="spellEnd"/>
      <w:r>
        <w:rPr>
          <w:rFonts w:asciiTheme="minorHAnsi" w:hAnsiTheme="minorHAnsi" w:cstheme="minorHAnsi" w:hint="eastAsia"/>
          <w:lang w:eastAsia="zh-CN"/>
        </w:rPr>
        <w:t xml:space="preserve"> and R&amp;S will leading offline discussion and will</w:t>
      </w:r>
      <w:r w:rsidR="009D369E">
        <w:rPr>
          <w:rFonts w:asciiTheme="minorHAnsi" w:hAnsiTheme="minorHAnsi" w:cstheme="minorHAnsi" w:hint="eastAsia"/>
          <w:lang w:eastAsia="zh-CN"/>
        </w:rPr>
        <w:t xml:space="preserve"> be captured in </w:t>
      </w:r>
      <w:proofErr w:type="spellStart"/>
      <w:r w:rsidR="009D369E">
        <w:rPr>
          <w:rFonts w:asciiTheme="minorHAnsi" w:hAnsiTheme="minorHAnsi" w:cstheme="minorHAnsi" w:hint="eastAsia"/>
          <w:lang w:eastAsia="zh-CN"/>
        </w:rPr>
        <w:t>Anristu</w:t>
      </w:r>
      <w:proofErr w:type="spellEnd"/>
      <w:r w:rsidR="009D369E">
        <w:rPr>
          <w:rFonts w:asciiTheme="minorHAnsi" w:hAnsiTheme="minorHAnsi" w:cstheme="minorHAnsi" w:hint="eastAsia"/>
          <w:lang w:eastAsia="zh-CN"/>
        </w:rPr>
        <w:t xml:space="preserve"> revised TP</w:t>
      </w:r>
    </w:p>
    <w:p w:rsidR="00EF7479" w:rsidRDefault="00EF7479" w:rsidP="00EF7479">
      <w:pPr>
        <w:pStyle w:val="ListParagraph"/>
        <w:ind w:left="720" w:firstLineChars="0" w:firstLine="0"/>
        <w:rPr>
          <w:rFonts w:asciiTheme="minorHAnsi" w:hAnsiTheme="minorHAnsi" w:cstheme="minorHAnsi"/>
          <w:lang w:eastAsia="zh-CN"/>
        </w:rPr>
      </w:pPr>
      <w:r>
        <w:rPr>
          <w:rFonts w:asciiTheme="minorHAnsi" w:hAnsiTheme="minorHAnsi" w:cstheme="minorHAnsi" w:hint="eastAsia"/>
          <w:lang w:eastAsia="zh-CN"/>
        </w:rPr>
        <w:t xml:space="preserve">Intel/QC: </w:t>
      </w:r>
      <w:proofErr w:type="spellStart"/>
      <w:r>
        <w:rPr>
          <w:rFonts w:asciiTheme="minorHAnsi" w:hAnsiTheme="minorHAnsi" w:cstheme="minorHAnsi" w:hint="eastAsia"/>
          <w:lang w:eastAsia="zh-CN"/>
        </w:rPr>
        <w:t>Noc</w:t>
      </w:r>
      <w:proofErr w:type="spellEnd"/>
      <w:r>
        <w:rPr>
          <w:rFonts w:asciiTheme="minorHAnsi" w:hAnsiTheme="minorHAnsi" w:cstheme="minorHAnsi" w:hint="eastAsia"/>
          <w:lang w:eastAsia="zh-CN"/>
        </w:rPr>
        <w:t xml:space="preserve"> in 4.4.3, per SCS? </w:t>
      </w:r>
    </w:p>
    <w:p w:rsidR="00EF7479" w:rsidRDefault="00EF7479" w:rsidP="00EF7479">
      <w:pPr>
        <w:pStyle w:val="ListParagraph"/>
        <w:ind w:left="720" w:firstLineChars="0" w:firstLine="0"/>
        <w:rPr>
          <w:rFonts w:asciiTheme="minorHAnsi" w:hAnsiTheme="minorHAnsi" w:cstheme="minorHAnsi"/>
          <w:lang w:eastAsia="zh-CN"/>
        </w:rPr>
      </w:pPr>
      <w:r>
        <w:rPr>
          <w:rFonts w:asciiTheme="minorHAnsi" w:hAnsiTheme="minorHAnsi" w:cstheme="minorHAnsi" w:hint="eastAsia"/>
          <w:lang w:eastAsia="zh-CN"/>
        </w:rPr>
        <w:t>Intel: for mixed numerologies cases, how to handle?</w:t>
      </w:r>
    </w:p>
    <w:p w:rsidR="007A737A" w:rsidRDefault="007A737A" w:rsidP="00EF7479">
      <w:pPr>
        <w:pStyle w:val="ListParagraph"/>
        <w:ind w:left="720" w:firstLineChars="0" w:firstLine="0"/>
        <w:rPr>
          <w:rFonts w:asciiTheme="minorHAnsi" w:hAnsiTheme="minorHAnsi" w:cstheme="minorHAnsi"/>
          <w:lang w:eastAsia="zh-CN"/>
        </w:rPr>
      </w:pPr>
      <w:r>
        <w:rPr>
          <w:rFonts w:asciiTheme="minorHAnsi" w:hAnsiTheme="minorHAnsi" w:cstheme="minorHAnsi" w:hint="eastAsia"/>
          <w:lang w:eastAsia="zh-CN"/>
        </w:rPr>
        <w:t>I</w:t>
      </w:r>
      <w:r>
        <w:rPr>
          <w:rFonts w:asciiTheme="minorHAnsi" w:hAnsiTheme="minorHAnsi" w:cstheme="minorHAnsi"/>
          <w:lang w:eastAsia="zh-CN"/>
        </w:rPr>
        <w:t>n</w:t>
      </w:r>
      <w:r>
        <w:rPr>
          <w:rFonts w:asciiTheme="minorHAnsi" w:hAnsiTheme="minorHAnsi" w:cstheme="minorHAnsi" w:hint="eastAsia"/>
          <w:lang w:eastAsia="zh-CN"/>
        </w:rPr>
        <w:t xml:space="preserve">tel: we can capture the general </w:t>
      </w:r>
      <w:proofErr w:type="spellStart"/>
      <w:r>
        <w:rPr>
          <w:rFonts w:asciiTheme="minorHAnsi" w:hAnsiTheme="minorHAnsi" w:cstheme="minorHAnsi" w:hint="eastAsia"/>
          <w:lang w:eastAsia="zh-CN"/>
        </w:rPr>
        <w:t>methodogy</w:t>
      </w:r>
      <w:proofErr w:type="spellEnd"/>
      <w:r>
        <w:rPr>
          <w:rFonts w:asciiTheme="minorHAnsi" w:hAnsiTheme="minorHAnsi" w:cstheme="minorHAnsi" w:hint="eastAsia"/>
          <w:lang w:eastAsia="zh-CN"/>
        </w:rPr>
        <w:t xml:space="preserve"> for how to derive </w:t>
      </w:r>
      <w:proofErr w:type="spellStart"/>
      <w:r>
        <w:rPr>
          <w:rFonts w:asciiTheme="minorHAnsi" w:hAnsiTheme="minorHAnsi" w:cstheme="minorHAnsi" w:hint="eastAsia"/>
          <w:lang w:eastAsia="zh-CN"/>
        </w:rPr>
        <w:t>Noc</w:t>
      </w:r>
      <w:proofErr w:type="spellEnd"/>
      <w:r>
        <w:rPr>
          <w:rFonts w:asciiTheme="minorHAnsi" w:hAnsiTheme="minorHAnsi" w:cstheme="minorHAnsi" w:hint="eastAsia"/>
          <w:lang w:eastAsia="zh-CN"/>
        </w:rPr>
        <w:t xml:space="preserve">, considering cases in future, better not capture the </w:t>
      </w:r>
      <w:r>
        <w:rPr>
          <w:rFonts w:asciiTheme="minorHAnsi" w:hAnsiTheme="minorHAnsi" w:cstheme="minorHAnsi"/>
          <w:lang w:eastAsia="zh-CN"/>
        </w:rPr>
        <w:t>detailed</w:t>
      </w:r>
      <w:r>
        <w:rPr>
          <w:rFonts w:asciiTheme="minorHAnsi" w:hAnsiTheme="minorHAnsi" w:cstheme="minorHAnsi" w:hint="eastAsia"/>
          <w:lang w:eastAsia="zh-CN"/>
        </w:rPr>
        <w:t xml:space="preserve"> values per band per PC into specification.</w:t>
      </w:r>
    </w:p>
    <w:p w:rsidR="007A737A" w:rsidRDefault="007A737A" w:rsidP="00EF7479">
      <w:pPr>
        <w:pStyle w:val="ListParagraph"/>
        <w:ind w:left="720" w:firstLineChars="0" w:firstLine="0"/>
        <w:rPr>
          <w:rFonts w:asciiTheme="minorHAnsi" w:hAnsiTheme="minorHAnsi" w:cstheme="minorHAnsi"/>
          <w:lang w:eastAsia="zh-CN"/>
        </w:rPr>
      </w:pPr>
      <w:r>
        <w:rPr>
          <w:rFonts w:asciiTheme="minorHAnsi" w:hAnsiTheme="minorHAnsi" w:cstheme="minorHAnsi" w:hint="eastAsia"/>
          <w:lang w:eastAsia="zh-CN"/>
        </w:rPr>
        <w:t xml:space="preserve">Intel: any other usage purpose for band grouping exact </w:t>
      </w:r>
      <w:proofErr w:type="spellStart"/>
      <w:r>
        <w:rPr>
          <w:rFonts w:asciiTheme="minorHAnsi" w:hAnsiTheme="minorHAnsi" w:cstheme="minorHAnsi" w:hint="eastAsia"/>
          <w:lang w:eastAsia="zh-CN"/>
        </w:rPr>
        <w:t>Noc</w:t>
      </w:r>
      <w:proofErr w:type="spellEnd"/>
      <w:r>
        <w:rPr>
          <w:rFonts w:asciiTheme="minorHAnsi" w:hAnsiTheme="minorHAnsi" w:cstheme="minorHAnsi" w:hint="eastAsia"/>
          <w:lang w:eastAsia="zh-CN"/>
        </w:rPr>
        <w:t xml:space="preserve"> in FR2?</w:t>
      </w:r>
    </w:p>
    <w:p w:rsidR="007A737A" w:rsidRDefault="007A737A" w:rsidP="00EF7479">
      <w:pPr>
        <w:pStyle w:val="ListParagraph"/>
        <w:ind w:left="720" w:firstLineChars="0" w:firstLine="0"/>
        <w:rPr>
          <w:rFonts w:asciiTheme="minorHAnsi" w:hAnsiTheme="minorHAnsi" w:cstheme="minorHAnsi"/>
          <w:lang w:eastAsia="zh-CN"/>
        </w:rPr>
      </w:pPr>
      <w:r>
        <w:rPr>
          <w:rFonts w:asciiTheme="minorHAnsi" w:hAnsiTheme="minorHAnsi" w:cstheme="minorHAnsi" w:hint="eastAsia"/>
          <w:lang w:eastAsia="zh-CN"/>
        </w:rPr>
        <w:t xml:space="preserve">Action: </w:t>
      </w:r>
    </w:p>
    <w:p w:rsidR="00EF7479" w:rsidRPr="0098441C" w:rsidRDefault="007A737A" w:rsidP="007A737A">
      <w:pPr>
        <w:pStyle w:val="ListParagraph"/>
        <w:numPr>
          <w:ilvl w:val="0"/>
          <w:numId w:val="61"/>
        </w:numPr>
        <w:ind w:firstLineChars="0"/>
        <w:rPr>
          <w:rFonts w:asciiTheme="minorHAnsi" w:hAnsiTheme="minorHAnsi" w:cstheme="minorHAnsi"/>
          <w:highlight w:val="yellow"/>
          <w:lang w:eastAsia="zh-CN"/>
        </w:rPr>
      </w:pPr>
      <w:proofErr w:type="spellStart"/>
      <w:r w:rsidRPr="0098441C">
        <w:rPr>
          <w:rFonts w:asciiTheme="minorHAnsi" w:hAnsiTheme="minorHAnsi" w:cstheme="minorHAnsi"/>
          <w:highlight w:val="yellow"/>
          <w:lang w:eastAsia="zh-CN"/>
        </w:rPr>
        <w:t>Noc</w:t>
      </w:r>
      <w:proofErr w:type="spellEnd"/>
      <w:r w:rsidRPr="0098441C">
        <w:rPr>
          <w:rFonts w:asciiTheme="minorHAnsi" w:hAnsiTheme="minorHAnsi" w:cstheme="minorHAnsi"/>
          <w:highlight w:val="yellow"/>
          <w:lang w:eastAsia="zh-CN"/>
        </w:rPr>
        <w:t xml:space="preserve"> for FR1</w:t>
      </w:r>
    </w:p>
    <w:p w:rsidR="005D700F" w:rsidRPr="0098441C" w:rsidRDefault="005D700F" w:rsidP="005D700F">
      <w:pPr>
        <w:pStyle w:val="ListParagraph"/>
        <w:numPr>
          <w:ilvl w:val="0"/>
          <w:numId w:val="61"/>
        </w:numPr>
        <w:ind w:firstLineChars="0"/>
        <w:rPr>
          <w:rFonts w:asciiTheme="minorHAnsi" w:hAnsiTheme="minorHAnsi" w:cstheme="minorHAnsi"/>
          <w:highlight w:val="yellow"/>
          <w:lang w:eastAsia="zh-CN"/>
        </w:rPr>
      </w:pPr>
      <w:r w:rsidRPr="0098441C">
        <w:rPr>
          <w:rFonts w:asciiTheme="minorHAnsi" w:hAnsiTheme="minorHAnsi" w:cstheme="minorHAnsi"/>
          <w:highlight w:val="yellow"/>
          <w:lang w:eastAsia="zh-CN"/>
        </w:rPr>
        <w:t xml:space="preserve">How to capture the “Derivation of </w:t>
      </w:r>
      <w:proofErr w:type="spellStart"/>
      <w:r w:rsidRPr="0098441C">
        <w:rPr>
          <w:rFonts w:asciiTheme="minorHAnsi" w:hAnsiTheme="minorHAnsi" w:cstheme="minorHAnsi"/>
          <w:highlight w:val="yellow"/>
          <w:lang w:eastAsia="zh-CN"/>
        </w:rPr>
        <w:t>Noc</w:t>
      </w:r>
      <w:proofErr w:type="spellEnd"/>
      <w:r w:rsidRPr="0098441C">
        <w:rPr>
          <w:rFonts w:asciiTheme="minorHAnsi" w:hAnsiTheme="minorHAnsi" w:cstheme="minorHAnsi"/>
          <w:highlight w:val="yellow"/>
          <w:lang w:eastAsia="zh-CN"/>
        </w:rPr>
        <w:t xml:space="preserve"> values for NR operating bands in FR2”</w:t>
      </w:r>
    </w:p>
    <w:p w:rsidR="005D700F" w:rsidRPr="0098441C" w:rsidRDefault="005D700F" w:rsidP="005D700F">
      <w:pPr>
        <w:pStyle w:val="ListParagraph"/>
        <w:numPr>
          <w:ilvl w:val="0"/>
          <w:numId w:val="61"/>
        </w:numPr>
        <w:ind w:firstLineChars="0"/>
        <w:rPr>
          <w:rFonts w:asciiTheme="minorHAnsi" w:hAnsiTheme="minorHAnsi" w:cstheme="minorHAnsi"/>
          <w:highlight w:val="yellow"/>
          <w:lang w:eastAsia="zh-CN"/>
        </w:rPr>
      </w:pPr>
      <w:r w:rsidRPr="0098441C">
        <w:rPr>
          <w:rFonts w:asciiTheme="minorHAnsi" w:eastAsia="Malgun Gothic" w:hAnsiTheme="minorHAnsi"/>
          <w:highlight w:val="yellow"/>
          <w:lang w:val="en-US"/>
        </w:rPr>
        <w:t>For a Far-Field (DFF or IFF)</w:t>
      </w:r>
      <w:r w:rsidRPr="0098441C">
        <w:rPr>
          <w:rFonts w:asciiTheme="minorHAnsi" w:eastAsiaTheme="minorEastAsia" w:hAnsiTheme="minorHAnsi"/>
          <w:highlight w:val="yellow"/>
          <w:lang w:val="en-US" w:eastAsia="zh-CN"/>
        </w:rPr>
        <w:t xml:space="preserve"> added reference </w:t>
      </w:r>
    </w:p>
    <w:p w:rsidR="005D700F" w:rsidRPr="0098441C" w:rsidRDefault="005D700F" w:rsidP="005D700F">
      <w:pPr>
        <w:pStyle w:val="ListParagraph"/>
        <w:keepNext/>
        <w:keepLines/>
        <w:numPr>
          <w:ilvl w:val="0"/>
          <w:numId w:val="61"/>
        </w:numPr>
        <w:spacing w:before="120"/>
        <w:ind w:firstLineChars="0"/>
        <w:outlineLvl w:val="3"/>
        <w:rPr>
          <w:rFonts w:asciiTheme="minorHAnsi" w:hAnsiTheme="minorHAnsi"/>
          <w:highlight w:val="yellow"/>
          <w:lang w:eastAsia="zh-CN"/>
        </w:rPr>
      </w:pPr>
      <w:r w:rsidRPr="0098441C">
        <w:rPr>
          <w:rFonts w:asciiTheme="minorHAnsi" w:hAnsiTheme="minorHAnsi"/>
          <w:highlight w:val="yellow"/>
          <w:lang w:eastAsia="zh-CN"/>
        </w:rPr>
        <w:t>Whether needed 4</w:t>
      </w:r>
      <w:r w:rsidRPr="0098441C">
        <w:rPr>
          <w:rFonts w:asciiTheme="minorHAnsi" w:hAnsiTheme="minorHAnsi"/>
          <w:highlight w:val="yellow"/>
        </w:rPr>
        <w:t>.5.</w:t>
      </w:r>
      <w:r w:rsidRPr="0098441C">
        <w:rPr>
          <w:rFonts w:asciiTheme="minorHAnsi" w:hAnsiTheme="minorHAnsi"/>
          <w:highlight w:val="yellow"/>
          <w:lang w:eastAsia="zh-CN"/>
        </w:rPr>
        <w:t>3</w:t>
      </w:r>
      <w:r w:rsidRPr="0098441C">
        <w:rPr>
          <w:rFonts w:asciiTheme="minorHAnsi" w:hAnsiTheme="minorHAnsi"/>
          <w:highlight w:val="yellow"/>
        </w:rPr>
        <w:t>.</w:t>
      </w:r>
      <w:r w:rsidRPr="0098441C">
        <w:rPr>
          <w:rFonts w:asciiTheme="minorHAnsi" w:hAnsiTheme="minorHAnsi"/>
          <w:highlight w:val="yellow"/>
          <w:lang w:eastAsia="zh-CN"/>
        </w:rPr>
        <w:t>1</w:t>
      </w:r>
      <w:r w:rsidRPr="0098441C">
        <w:rPr>
          <w:rFonts w:asciiTheme="minorHAnsi" w:hAnsiTheme="minorHAnsi"/>
          <w:highlight w:val="yellow"/>
          <w:lang w:eastAsia="zh-CN"/>
        </w:rPr>
        <w:tab/>
      </w:r>
      <w:r w:rsidRPr="0098441C">
        <w:rPr>
          <w:rFonts w:asciiTheme="minorHAnsi" w:hAnsiTheme="minorHAnsi"/>
          <w:highlight w:val="yellow"/>
        </w:rPr>
        <w:t>Introduction</w:t>
      </w:r>
    </w:p>
    <w:p w:rsidR="007A737A" w:rsidRPr="0098441C" w:rsidRDefault="007A737A" w:rsidP="007A737A">
      <w:pPr>
        <w:pStyle w:val="ListParagraph"/>
        <w:numPr>
          <w:ilvl w:val="0"/>
          <w:numId w:val="61"/>
        </w:numPr>
        <w:ind w:firstLineChars="0"/>
        <w:rPr>
          <w:rFonts w:asciiTheme="minorHAnsi" w:hAnsiTheme="minorHAnsi" w:cstheme="minorHAnsi"/>
          <w:strike/>
          <w:highlight w:val="yellow"/>
          <w:lang w:eastAsia="zh-CN"/>
        </w:rPr>
      </w:pPr>
      <w:r w:rsidRPr="0098441C">
        <w:rPr>
          <w:rFonts w:asciiTheme="minorHAnsi" w:hAnsiTheme="minorHAnsi" w:cstheme="minorHAnsi"/>
          <w:strike/>
          <w:highlight w:val="yellow"/>
          <w:lang w:eastAsia="zh-CN"/>
        </w:rPr>
        <w:t>4.5.2 “The power ratio of other wanted signals to the SSS is defined in each requirement. “</w:t>
      </w:r>
    </w:p>
    <w:p w:rsidR="004A2278" w:rsidRPr="0098441C" w:rsidRDefault="004A2278" w:rsidP="007A737A">
      <w:pPr>
        <w:pStyle w:val="ListParagraph"/>
        <w:numPr>
          <w:ilvl w:val="0"/>
          <w:numId w:val="61"/>
        </w:numPr>
        <w:ind w:firstLineChars="0"/>
        <w:rPr>
          <w:rFonts w:asciiTheme="minorHAnsi" w:hAnsiTheme="minorHAnsi" w:cstheme="minorHAnsi"/>
          <w:highlight w:val="yellow"/>
          <w:lang w:eastAsia="zh-CN"/>
        </w:rPr>
      </w:pPr>
      <w:proofErr w:type="spellStart"/>
      <w:r w:rsidRPr="0098441C">
        <w:rPr>
          <w:rFonts w:asciiTheme="minorHAnsi" w:hAnsiTheme="minorHAnsi" w:cstheme="minorHAnsi"/>
          <w:highlight w:val="yellow"/>
          <w:lang w:eastAsia="zh-CN"/>
        </w:rPr>
        <w:t>Noc</w:t>
      </w:r>
      <w:proofErr w:type="spellEnd"/>
      <w:r w:rsidRPr="0098441C">
        <w:rPr>
          <w:rFonts w:asciiTheme="minorHAnsi" w:hAnsiTheme="minorHAnsi" w:cstheme="minorHAnsi"/>
          <w:highlight w:val="yellow"/>
          <w:lang w:eastAsia="zh-CN"/>
        </w:rPr>
        <w:t xml:space="preserve"> level tables still needed, further offline for the format of table (Intel and </w:t>
      </w:r>
      <w:proofErr w:type="spellStart"/>
      <w:r w:rsidRPr="0098441C">
        <w:rPr>
          <w:rFonts w:asciiTheme="minorHAnsi" w:hAnsiTheme="minorHAnsi" w:cstheme="minorHAnsi"/>
          <w:highlight w:val="yellow"/>
          <w:lang w:eastAsia="zh-CN"/>
        </w:rPr>
        <w:t>Anristu</w:t>
      </w:r>
      <w:proofErr w:type="spellEnd"/>
      <w:r w:rsidRPr="0098441C">
        <w:rPr>
          <w:rFonts w:asciiTheme="minorHAnsi" w:hAnsiTheme="minorHAnsi" w:cstheme="minorHAnsi"/>
          <w:highlight w:val="yellow"/>
          <w:lang w:eastAsia="zh-CN"/>
        </w:rPr>
        <w:t>)</w:t>
      </w:r>
    </w:p>
    <w:p w:rsidR="005D700F" w:rsidRPr="0098441C" w:rsidRDefault="005D700F" w:rsidP="007A737A">
      <w:pPr>
        <w:pStyle w:val="ListParagraph"/>
        <w:numPr>
          <w:ilvl w:val="0"/>
          <w:numId w:val="61"/>
        </w:numPr>
        <w:ind w:firstLineChars="0"/>
        <w:rPr>
          <w:rFonts w:asciiTheme="minorHAnsi" w:hAnsiTheme="minorHAnsi" w:cstheme="minorHAnsi"/>
          <w:highlight w:val="yellow"/>
          <w:lang w:eastAsia="zh-CN"/>
        </w:rPr>
      </w:pPr>
      <w:r w:rsidRPr="0098441C">
        <w:rPr>
          <w:rFonts w:asciiTheme="minorHAnsi" w:hAnsiTheme="minorHAnsi"/>
          <w:highlight w:val="yellow"/>
          <w:lang w:val="en-US" w:eastAsia="zh-CN"/>
        </w:rPr>
        <w:t xml:space="preserve">Remove </w:t>
      </w:r>
      <w:r w:rsidRPr="0098441C">
        <w:rPr>
          <w:rFonts w:asciiTheme="minorHAnsi" w:hAnsiTheme="minorHAnsi"/>
          <w:highlight w:val="yellow"/>
          <w:lang w:val="en-US"/>
        </w:rPr>
        <w:t>“Note 1:</w:t>
      </w:r>
      <w:r w:rsidRPr="0098441C">
        <w:rPr>
          <w:rFonts w:asciiTheme="minorHAnsi" w:hAnsiTheme="minorHAnsi"/>
          <w:highlight w:val="yellow"/>
          <w:lang w:val="en-US" w:eastAsia="zh-CN"/>
        </w:rPr>
        <w:tab/>
      </w:r>
      <w:r w:rsidRPr="0098441C">
        <w:rPr>
          <w:rFonts w:asciiTheme="minorHAnsi" w:hAnsiTheme="minorHAnsi"/>
          <w:highlight w:val="yellow"/>
          <w:lang w:val="en-US"/>
        </w:rPr>
        <w:t>Mapping between SNR</w:t>
      </w:r>
      <w:r w:rsidRPr="0098441C">
        <w:rPr>
          <w:rFonts w:asciiTheme="minorHAnsi" w:hAnsiTheme="minorHAnsi"/>
          <w:highlight w:val="yellow"/>
          <w:vertAlign w:val="subscript"/>
          <w:lang w:val="en-US"/>
        </w:rPr>
        <w:t>BB</w:t>
      </w:r>
      <w:r w:rsidRPr="0098441C">
        <w:rPr>
          <w:rFonts w:asciiTheme="minorHAnsi" w:hAnsiTheme="minorHAnsi"/>
          <w:highlight w:val="yellow"/>
          <w:lang w:val="en-US"/>
        </w:rPr>
        <w:t xml:space="preserve"> and SNR</w:t>
      </w:r>
      <w:r w:rsidRPr="0098441C">
        <w:rPr>
          <w:rFonts w:asciiTheme="minorHAnsi" w:hAnsiTheme="minorHAnsi"/>
          <w:highlight w:val="yellow"/>
          <w:vertAlign w:val="subscript"/>
          <w:lang w:val="en-US"/>
        </w:rPr>
        <w:t>RP</w:t>
      </w:r>
      <w:r w:rsidRPr="0098441C">
        <w:rPr>
          <w:rFonts w:asciiTheme="minorHAnsi" w:hAnsiTheme="minorHAnsi"/>
          <w:highlight w:val="yellow"/>
          <w:lang w:val="en-US"/>
        </w:rPr>
        <w:t xml:space="preserve"> is specified in </w:t>
      </w:r>
      <w:r w:rsidR="0098441C" w:rsidRPr="0098441C">
        <w:rPr>
          <w:rFonts w:asciiTheme="minorHAnsi" w:hAnsiTheme="minorHAnsi"/>
          <w:highlight w:val="yellow"/>
          <w:lang w:val="en-US" w:eastAsia="zh-CN"/>
        </w:rPr>
        <w:t>sub clause</w:t>
      </w:r>
      <w:r w:rsidRPr="0098441C">
        <w:rPr>
          <w:rFonts w:asciiTheme="minorHAnsi" w:hAnsiTheme="minorHAnsi"/>
          <w:highlight w:val="yellow"/>
          <w:lang w:val="en-US" w:eastAsia="zh-CN"/>
        </w:rPr>
        <w:t xml:space="preserve"> 4.5.1</w:t>
      </w:r>
      <w:r w:rsidRPr="0098441C">
        <w:rPr>
          <w:rFonts w:asciiTheme="minorHAnsi" w:hAnsiTheme="minorHAnsi"/>
          <w:highlight w:val="yellow"/>
          <w:lang w:val="en-US"/>
        </w:rPr>
        <w:t>.</w:t>
      </w:r>
      <w:r w:rsidRPr="0098441C">
        <w:rPr>
          <w:rFonts w:asciiTheme="minorHAnsi" w:hAnsiTheme="minorHAnsi"/>
          <w:highlight w:val="yellow"/>
          <w:lang w:val="en-US" w:eastAsia="zh-CN"/>
        </w:rPr>
        <w:t>” for each requirements tables</w:t>
      </w:r>
    </w:p>
    <w:p w:rsidR="009D369E" w:rsidRDefault="009D369E" w:rsidP="00227A75">
      <w:pPr>
        <w:rPr>
          <w:rFonts w:asciiTheme="minorHAnsi" w:hAnsiTheme="minorHAnsi" w:cstheme="minorHAnsi"/>
          <w:lang w:eastAsia="zh-CN"/>
        </w:rPr>
      </w:pPr>
      <w:r>
        <w:rPr>
          <w:rFonts w:asciiTheme="minorHAnsi" w:hAnsiTheme="minorHAnsi" w:cstheme="minorHAnsi" w:hint="eastAsia"/>
          <w:lang w:eastAsia="zh-CN"/>
        </w:rPr>
        <w:t>Generic and PDSCH:</w:t>
      </w:r>
    </w:p>
    <w:p w:rsidR="009D369E" w:rsidRPr="009D369E" w:rsidRDefault="009D369E" w:rsidP="009D369E">
      <w:pPr>
        <w:pStyle w:val="ListParagraph"/>
        <w:numPr>
          <w:ilvl w:val="0"/>
          <w:numId w:val="57"/>
        </w:numPr>
        <w:ind w:firstLineChars="0"/>
        <w:rPr>
          <w:rFonts w:asciiTheme="minorHAnsi" w:hAnsiTheme="minorHAnsi" w:cstheme="minorHAnsi"/>
          <w:lang w:eastAsia="zh-CN"/>
        </w:rPr>
      </w:pPr>
      <w:r w:rsidRPr="009D369E">
        <w:rPr>
          <w:rFonts w:asciiTheme="minorHAnsi" w:hAnsiTheme="minorHAnsi" w:cstheme="minorHAnsi" w:hint="eastAsia"/>
          <w:lang w:eastAsia="zh-CN"/>
        </w:rPr>
        <w:lastRenderedPageBreak/>
        <w:t xml:space="preserve">Intel leading offline </w:t>
      </w:r>
      <w:r w:rsidRPr="009D369E">
        <w:rPr>
          <w:rFonts w:asciiTheme="minorHAnsi" w:hAnsiTheme="minorHAnsi" w:cstheme="minorHAnsi"/>
          <w:lang w:eastAsia="zh-CN"/>
        </w:rPr>
        <w:t>discussion</w:t>
      </w:r>
      <w:r w:rsidRPr="009D369E">
        <w:rPr>
          <w:rFonts w:asciiTheme="minorHAnsi" w:hAnsiTheme="minorHAnsi" w:cstheme="minorHAnsi" w:hint="eastAsia"/>
          <w:lang w:eastAsia="zh-CN"/>
        </w:rPr>
        <w:t xml:space="preserve"> of </w:t>
      </w:r>
      <w:r w:rsidRPr="009D369E">
        <w:rPr>
          <w:rFonts w:asciiTheme="minorHAnsi" w:hAnsiTheme="minorHAnsi" w:cstheme="minorHAnsi"/>
          <w:lang w:eastAsia="zh-CN"/>
        </w:rPr>
        <w:t>generic</w:t>
      </w:r>
      <w:r w:rsidR="00E51B40">
        <w:rPr>
          <w:rFonts w:asciiTheme="minorHAnsi" w:hAnsiTheme="minorHAnsi" w:cstheme="minorHAnsi" w:hint="eastAsia"/>
          <w:lang w:eastAsia="zh-CN"/>
        </w:rPr>
        <w:t xml:space="preserve"> issues and PDSCH (normal test cases)</w:t>
      </w:r>
    </w:p>
    <w:p w:rsidR="009D369E" w:rsidRDefault="009D369E" w:rsidP="00227A75">
      <w:pPr>
        <w:pStyle w:val="ListParagraph"/>
        <w:numPr>
          <w:ilvl w:val="0"/>
          <w:numId w:val="57"/>
        </w:numPr>
        <w:ind w:firstLineChars="0"/>
        <w:rPr>
          <w:rFonts w:asciiTheme="minorHAnsi" w:hAnsiTheme="minorHAnsi" w:cstheme="minorHAnsi"/>
          <w:lang w:eastAsia="zh-CN"/>
        </w:rPr>
      </w:pPr>
      <w:r w:rsidRPr="009D369E">
        <w:rPr>
          <w:rFonts w:asciiTheme="minorHAnsi" w:hAnsiTheme="minorHAnsi" w:cstheme="minorHAnsi" w:hint="eastAsia"/>
          <w:lang w:eastAsia="zh-CN"/>
        </w:rPr>
        <w:t>WF for generic issues and PDSCH</w:t>
      </w:r>
    </w:p>
    <w:p w:rsidR="009D369E" w:rsidRDefault="009D369E" w:rsidP="00227A75">
      <w:pPr>
        <w:pStyle w:val="ListParagraph"/>
        <w:numPr>
          <w:ilvl w:val="0"/>
          <w:numId w:val="57"/>
        </w:numPr>
        <w:ind w:firstLineChars="0"/>
        <w:rPr>
          <w:rFonts w:asciiTheme="minorHAnsi" w:hAnsiTheme="minorHAnsi" w:cstheme="minorHAnsi"/>
          <w:lang w:eastAsia="zh-CN"/>
        </w:rPr>
      </w:pPr>
      <w:r>
        <w:rPr>
          <w:rFonts w:asciiTheme="minorHAnsi" w:hAnsiTheme="minorHAnsi" w:cstheme="minorHAnsi" w:hint="eastAsia"/>
          <w:lang w:eastAsia="zh-CN"/>
        </w:rPr>
        <w:t>S</w:t>
      </w:r>
      <w:r w:rsidR="00303A79">
        <w:rPr>
          <w:rFonts w:asciiTheme="minorHAnsi" w:hAnsiTheme="minorHAnsi" w:cstheme="minorHAnsi" w:hint="eastAsia"/>
          <w:lang w:eastAsia="zh-CN"/>
        </w:rPr>
        <w:t>imulation assumption of PDSCH</w:t>
      </w:r>
    </w:p>
    <w:p w:rsidR="009D369E" w:rsidRPr="009D369E" w:rsidRDefault="009D369E" w:rsidP="00227A75">
      <w:pPr>
        <w:pStyle w:val="ListParagraph"/>
        <w:numPr>
          <w:ilvl w:val="0"/>
          <w:numId w:val="57"/>
        </w:numPr>
        <w:ind w:firstLineChars="0"/>
        <w:rPr>
          <w:rFonts w:asciiTheme="minorHAnsi" w:hAnsiTheme="minorHAnsi" w:cstheme="minorHAnsi"/>
          <w:lang w:eastAsia="zh-CN"/>
        </w:rPr>
      </w:pPr>
      <w:r>
        <w:rPr>
          <w:rFonts w:asciiTheme="minorHAnsi" w:hAnsiTheme="minorHAnsi" w:cstheme="minorHAnsi" w:hint="eastAsia"/>
          <w:lang w:eastAsia="zh-CN"/>
        </w:rPr>
        <w:t>Simulation results collection</w:t>
      </w:r>
      <w:r w:rsidR="00E51B40">
        <w:rPr>
          <w:rFonts w:asciiTheme="minorHAnsi" w:hAnsiTheme="minorHAnsi" w:cstheme="minorHAnsi" w:hint="eastAsia"/>
          <w:lang w:eastAsia="zh-CN"/>
        </w:rPr>
        <w:t xml:space="preserve">s </w:t>
      </w:r>
    </w:p>
    <w:p w:rsidR="00E51B40" w:rsidRDefault="00E51B40" w:rsidP="00227A75">
      <w:pPr>
        <w:rPr>
          <w:rFonts w:asciiTheme="minorHAnsi" w:hAnsiTheme="minorHAnsi" w:cstheme="minorHAnsi"/>
          <w:lang w:eastAsia="zh-CN"/>
        </w:rPr>
      </w:pPr>
      <w:r>
        <w:rPr>
          <w:rFonts w:asciiTheme="minorHAnsi" w:hAnsiTheme="minorHAnsi" w:cstheme="minorHAnsi" w:hint="eastAsia"/>
          <w:lang w:eastAsia="zh-CN"/>
        </w:rPr>
        <w:t xml:space="preserve">SDR test </w:t>
      </w:r>
    </w:p>
    <w:p w:rsidR="00E51B40" w:rsidRDefault="00E51B40" w:rsidP="00775AC8">
      <w:pPr>
        <w:pStyle w:val="ListParagraph"/>
        <w:numPr>
          <w:ilvl w:val="0"/>
          <w:numId w:val="62"/>
        </w:numPr>
        <w:ind w:firstLineChars="0"/>
        <w:rPr>
          <w:rFonts w:asciiTheme="minorHAnsi" w:hAnsiTheme="minorHAnsi" w:cstheme="minorHAnsi"/>
          <w:lang w:eastAsia="zh-CN"/>
        </w:rPr>
      </w:pPr>
      <w:r>
        <w:rPr>
          <w:rFonts w:asciiTheme="minorHAnsi" w:hAnsiTheme="minorHAnsi" w:cstheme="minorHAnsi"/>
          <w:lang w:eastAsia="zh-CN"/>
        </w:rPr>
        <w:t>N</w:t>
      </w:r>
      <w:r>
        <w:rPr>
          <w:rFonts w:asciiTheme="minorHAnsi" w:hAnsiTheme="minorHAnsi" w:cstheme="minorHAnsi" w:hint="eastAsia"/>
          <w:lang w:eastAsia="zh-CN"/>
        </w:rPr>
        <w:t>ot treated in 1</w:t>
      </w:r>
      <w:r w:rsidRPr="00E51B40">
        <w:rPr>
          <w:rFonts w:asciiTheme="minorHAnsi" w:hAnsiTheme="minorHAnsi" w:cstheme="minorHAnsi" w:hint="eastAsia"/>
          <w:vertAlign w:val="superscript"/>
          <w:lang w:eastAsia="zh-CN"/>
        </w:rPr>
        <w:t>st</w:t>
      </w:r>
      <w:r>
        <w:rPr>
          <w:rFonts w:asciiTheme="minorHAnsi" w:hAnsiTheme="minorHAnsi" w:cstheme="minorHAnsi" w:hint="eastAsia"/>
          <w:lang w:eastAsia="zh-CN"/>
        </w:rPr>
        <w:t xml:space="preserve"> round discussion</w:t>
      </w:r>
    </w:p>
    <w:p w:rsidR="00E51B40" w:rsidRPr="00E51B40" w:rsidRDefault="00E51B40" w:rsidP="00775AC8">
      <w:pPr>
        <w:pStyle w:val="ListParagraph"/>
        <w:numPr>
          <w:ilvl w:val="0"/>
          <w:numId w:val="62"/>
        </w:numPr>
        <w:ind w:firstLineChars="0"/>
        <w:rPr>
          <w:rFonts w:asciiTheme="minorHAnsi" w:hAnsiTheme="minorHAnsi" w:cstheme="minorHAnsi"/>
          <w:lang w:eastAsia="zh-CN"/>
        </w:rPr>
      </w:pPr>
      <w:r w:rsidRPr="00E51B40">
        <w:rPr>
          <w:rFonts w:asciiTheme="minorHAnsi" w:hAnsiTheme="minorHAnsi" w:cstheme="minorHAnsi" w:hint="eastAsia"/>
          <w:highlight w:val="yellow"/>
          <w:lang w:eastAsia="zh-CN"/>
        </w:rPr>
        <w:t xml:space="preserve">NTT DoCoMo can </w:t>
      </w:r>
      <w:r w:rsidR="00443857" w:rsidRPr="00E51B40">
        <w:rPr>
          <w:rFonts w:asciiTheme="minorHAnsi" w:hAnsiTheme="minorHAnsi" w:cstheme="minorHAnsi"/>
          <w:highlight w:val="yellow"/>
          <w:lang w:eastAsia="zh-CN"/>
        </w:rPr>
        <w:t>lead</w:t>
      </w:r>
      <w:r w:rsidRPr="00E51B40">
        <w:rPr>
          <w:rFonts w:asciiTheme="minorHAnsi" w:hAnsiTheme="minorHAnsi" w:cstheme="minorHAnsi" w:hint="eastAsia"/>
          <w:highlight w:val="yellow"/>
          <w:lang w:eastAsia="zh-CN"/>
        </w:rPr>
        <w:t xml:space="preserve"> offline discussion and prepare WF?</w:t>
      </w:r>
    </w:p>
    <w:p w:rsidR="009D369E" w:rsidRDefault="009D369E" w:rsidP="00227A75">
      <w:pPr>
        <w:rPr>
          <w:rFonts w:asciiTheme="minorHAnsi" w:hAnsiTheme="minorHAnsi" w:cstheme="minorHAnsi"/>
          <w:lang w:eastAsia="zh-CN"/>
        </w:rPr>
      </w:pPr>
      <w:r>
        <w:rPr>
          <w:rFonts w:asciiTheme="minorHAnsi" w:hAnsiTheme="minorHAnsi" w:cstheme="minorHAnsi" w:hint="eastAsia"/>
          <w:lang w:eastAsia="zh-CN"/>
        </w:rPr>
        <w:t>PDCCH</w:t>
      </w:r>
    </w:p>
    <w:p w:rsidR="009D369E" w:rsidRPr="009D369E" w:rsidRDefault="009D369E" w:rsidP="009D369E">
      <w:pPr>
        <w:pStyle w:val="ListParagraph"/>
        <w:numPr>
          <w:ilvl w:val="0"/>
          <w:numId w:val="58"/>
        </w:numPr>
        <w:ind w:firstLineChars="0"/>
        <w:rPr>
          <w:rFonts w:asciiTheme="minorHAnsi" w:hAnsiTheme="minorHAnsi" w:cstheme="minorHAnsi"/>
          <w:lang w:eastAsia="zh-CN"/>
        </w:rPr>
      </w:pPr>
      <w:r w:rsidRPr="009D369E">
        <w:rPr>
          <w:rFonts w:asciiTheme="minorHAnsi" w:hAnsiTheme="minorHAnsi" w:cstheme="minorHAnsi" w:hint="eastAsia"/>
          <w:lang w:eastAsia="zh-CN"/>
        </w:rPr>
        <w:t>Ericsson leading offline discussion for PDCCH</w:t>
      </w:r>
    </w:p>
    <w:p w:rsidR="009D369E" w:rsidRDefault="009D369E" w:rsidP="009D369E">
      <w:pPr>
        <w:pStyle w:val="ListParagraph"/>
        <w:numPr>
          <w:ilvl w:val="0"/>
          <w:numId w:val="58"/>
        </w:numPr>
        <w:ind w:firstLineChars="0"/>
        <w:rPr>
          <w:rFonts w:asciiTheme="minorHAnsi" w:hAnsiTheme="minorHAnsi" w:cstheme="minorHAnsi"/>
          <w:lang w:eastAsia="zh-CN"/>
        </w:rPr>
      </w:pPr>
      <w:r w:rsidRPr="009D369E">
        <w:rPr>
          <w:rFonts w:asciiTheme="minorHAnsi" w:hAnsiTheme="minorHAnsi" w:cstheme="minorHAnsi" w:hint="eastAsia"/>
          <w:lang w:eastAsia="zh-CN"/>
        </w:rPr>
        <w:t>WF for PDCCH requirements</w:t>
      </w:r>
    </w:p>
    <w:p w:rsidR="009D369E" w:rsidRDefault="009D369E" w:rsidP="009D369E">
      <w:pPr>
        <w:pStyle w:val="ListParagraph"/>
        <w:numPr>
          <w:ilvl w:val="0"/>
          <w:numId w:val="58"/>
        </w:numPr>
        <w:ind w:firstLineChars="0"/>
        <w:rPr>
          <w:rFonts w:asciiTheme="minorHAnsi" w:hAnsiTheme="minorHAnsi" w:cstheme="minorHAnsi"/>
          <w:lang w:eastAsia="zh-CN"/>
        </w:rPr>
      </w:pPr>
      <w:r>
        <w:rPr>
          <w:rFonts w:asciiTheme="minorHAnsi" w:hAnsiTheme="minorHAnsi" w:cstheme="minorHAnsi" w:hint="eastAsia"/>
          <w:lang w:eastAsia="zh-CN"/>
        </w:rPr>
        <w:t>Simulation results collection</w:t>
      </w:r>
    </w:p>
    <w:p w:rsidR="009D369E" w:rsidRDefault="009D369E" w:rsidP="009D369E">
      <w:pPr>
        <w:rPr>
          <w:rFonts w:asciiTheme="minorHAnsi" w:hAnsiTheme="minorHAnsi" w:cstheme="minorHAnsi"/>
          <w:lang w:eastAsia="zh-CN"/>
        </w:rPr>
      </w:pPr>
      <w:r>
        <w:rPr>
          <w:rFonts w:asciiTheme="minorHAnsi" w:hAnsiTheme="minorHAnsi" w:cstheme="minorHAnsi" w:hint="eastAsia"/>
          <w:lang w:eastAsia="zh-CN"/>
        </w:rPr>
        <w:t xml:space="preserve">PBCH </w:t>
      </w:r>
    </w:p>
    <w:p w:rsidR="009D369E" w:rsidRDefault="009D369E" w:rsidP="009D369E">
      <w:pPr>
        <w:pStyle w:val="ListParagraph"/>
        <w:numPr>
          <w:ilvl w:val="0"/>
          <w:numId w:val="59"/>
        </w:numPr>
        <w:ind w:firstLineChars="0"/>
        <w:rPr>
          <w:rFonts w:asciiTheme="minorHAnsi" w:hAnsiTheme="minorHAnsi" w:cstheme="minorHAnsi"/>
          <w:lang w:eastAsia="zh-CN"/>
        </w:rPr>
      </w:pPr>
      <w:r>
        <w:rPr>
          <w:rFonts w:asciiTheme="minorHAnsi" w:hAnsiTheme="minorHAnsi" w:cstheme="minorHAnsi" w:hint="eastAsia"/>
          <w:lang w:eastAsia="zh-CN"/>
        </w:rPr>
        <w:t>China Mobile leading offline discussion for PBCH</w:t>
      </w:r>
    </w:p>
    <w:p w:rsidR="009D369E" w:rsidRDefault="009D369E" w:rsidP="009D369E">
      <w:pPr>
        <w:pStyle w:val="ListParagraph"/>
        <w:numPr>
          <w:ilvl w:val="0"/>
          <w:numId w:val="59"/>
        </w:numPr>
        <w:ind w:firstLineChars="0"/>
        <w:rPr>
          <w:rFonts w:asciiTheme="minorHAnsi" w:hAnsiTheme="minorHAnsi" w:cstheme="minorHAnsi"/>
          <w:lang w:eastAsia="zh-CN"/>
        </w:rPr>
      </w:pPr>
      <w:r>
        <w:rPr>
          <w:rFonts w:asciiTheme="minorHAnsi" w:hAnsiTheme="minorHAnsi" w:cstheme="minorHAnsi" w:hint="eastAsia"/>
          <w:lang w:eastAsia="zh-CN"/>
        </w:rPr>
        <w:t>WF for PBCH requirements</w:t>
      </w:r>
    </w:p>
    <w:p w:rsidR="009D369E" w:rsidRDefault="009D369E" w:rsidP="009D369E">
      <w:pPr>
        <w:pStyle w:val="ListParagraph"/>
        <w:numPr>
          <w:ilvl w:val="0"/>
          <w:numId w:val="59"/>
        </w:numPr>
        <w:ind w:firstLineChars="0"/>
        <w:rPr>
          <w:rFonts w:asciiTheme="minorHAnsi" w:hAnsiTheme="minorHAnsi" w:cstheme="minorHAnsi"/>
          <w:lang w:eastAsia="zh-CN"/>
        </w:rPr>
      </w:pPr>
      <w:r>
        <w:rPr>
          <w:rFonts w:asciiTheme="minorHAnsi" w:hAnsiTheme="minorHAnsi" w:cstheme="minorHAnsi" w:hint="eastAsia"/>
          <w:lang w:eastAsia="zh-CN"/>
        </w:rPr>
        <w:t>Simulation results collection for PBCH</w:t>
      </w:r>
    </w:p>
    <w:p w:rsidR="009D369E" w:rsidRDefault="009D369E" w:rsidP="009D369E">
      <w:pPr>
        <w:rPr>
          <w:rFonts w:asciiTheme="minorHAnsi" w:hAnsiTheme="minorHAnsi" w:cstheme="minorHAnsi"/>
          <w:lang w:eastAsia="zh-CN"/>
        </w:rPr>
      </w:pPr>
      <w:r>
        <w:rPr>
          <w:rFonts w:asciiTheme="minorHAnsi" w:hAnsiTheme="minorHAnsi" w:cstheme="minorHAnsi" w:hint="eastAsia"/>
          <w:lang w:eastAsia="zh-CN"/>
        </w:rPr>
        <w:t>CSI:</w:t>
      </w:r>
    </w:p>
    <w:p w:rsidR="009D369E" w:rsidRDefault="009D369E" w:rsidP="009D369E">
      <w:pPr>
        <w:pStyle w:val="ListParagraph"/>
        <w:numPr>
          <w:ilvl w:val="0"/>
          <w:numId w:val="60"/>
        </w:numPr>
        <w:ind w:firstLineChars="0"/>
        <w:rPr>
          <w:rFonts w:asciiTheme="minorHAnsi" w:hAnsiTheme="minorHAnsi" w:cstheme="minorHAnsi"/>
          <w:lang w:eastAsia="zh-CN"/>
        </w:rPr>
      </w:pPr>
      <w:r>
        <w:rPr>
          <w:rFonts w:asciiTheme="minorHAnsi" w:hAnsiTheme="minorHAnsi" w:cstheme="minorHAnsi" w:hint="eastAsia"/>
          <w:lang w:eastAsia="zh-CN"/>
        </w:rPr>
        <w:t>Samsung leading offline for CSI</w:t>
      </w:r>
    </w:p>
    <w:p w:rsidR="009D369E" w:rsidRDefault="009D369E" w:rsidP="009D369E">
      <w:pPr>
        <w:pStyle w:val="ListParagraph"/>
        <w:numPr>
          <w:ilvl w:val="0"/>
          <w:numId w:val="60"/>
        </w:numPr>
        <w:ind w:firstLineChars="0"/>
        <w:rPr>
          <w:rFonts w:asciiTheme="minorHAnsi" w:hAnsiTheme="minorHAnsi" w:cstheme="minorHAnsi"/>
          <w:lang w:eastAsia="zh-CN"/>
        </w:rPr>
      </w:pPr>
      <w:r>
        <w:rPr>
          <w:rFonts w:asciiTheme="minorHAnsi" w:hAnsiTheme="minorHAnsi" w:cstheme="minorHAnsi" w:hint="eastAsia"/>
          <w:lang w:eastAsia="zh-CN"/>
        </w:rPr>
        <w:t xml:space="preserve">WF for CSI requirements </w:t>
      </w:r>
    </w:p>
    <w:p w:rsidR="009D369E" w:rsidRDefault="009D369E" w:rsidP="009D369E">
      <w:pPr>
        <w:pStyle w:val="ListParagraph"/>
        <w:numPr>
          <w:ilvl w:val="0"/>
          <w:numId w:val="60"/>
        </w:numPr>
        <w:ind w:firstLineChars="0"/>
        <w:rPr>
          <w:rFonts w:asciiTheme="minorHAnsi" w:hAnsiTheme="minorHAnsi" w:cstheme="minorHAnsi"/>
          <w:lang w:eastAsia="zh-CN"/>
        </w:rPr>
      </w:pPr>
      <w:r>
        <w:rPr>
          <w:rFonts w:asciiTheme="minorHAnsi" w:hAnsiTheme="minorHAnsi" w:cstheme="minorHAnsi" w:hint="eastAsia"/>
          <w:lang w:eastAsia="zh-CN"/>
        </w:rPr>
        <w:t>Simulation assumption of CSI</w:t>
      </w:r>
    </w:p>
    <w:p w:rsidR="009D369E" w:rsidRDefault="009D369E" w:rsidP="009D369E">
      <w:pPr>
        <w:pStyle w:val="ListParagraph"/>
        <w:numPr>
          <w:ilvl w:val="0"/>
          <w:numId w:val="60"/>
        </w:numPr>
        <w:ind w:firstLineChars="0"/>
        <w:rPr>
          <w:rFonts w:asciiTheme="minorHAnsi" w:hAnsiTheme="minorHAnsi" w:cstheme="minorHAnsi"/>
          <w:lang w:eastAsia="zh-CN"/>
        </w:rPr>
      </w:pPr>
      <w:r>
        <w:rPr>
          <w:rFonts w:asciiTheme="minorHAnsi" w:hAnsiTheme="minorHAnsi" w:cstheme="minorHAnsi" w:hint="eastAsia"/>
          <w:lang w:eastAsia="zh-CN"/>
        </w:rPr>
        <w:t>Simulation results collection for CSI</w:t>
      </w:r>
    </w:p>
    <w:p w:rsidR="009D369E" w:rsidRDefault="009D369E" w:rsidP="009D369E">
      <w:pPr>
        <w:rPr>
          <w:rFonts w:asciiTheme="minorHAnsi" w:hAnsiTheme="minorHAnsi" w:cstheme="minorHAnsi"/>
          <w:lang w:eastAsia="zh-CN"/>
        </w:rPr>
      </w:pPr>
      <w:r>
        <w:rPr>
          <w:rFonts w:asciiTheme="minorHAnsi" w:hAnsiTheme="minorHAnsi" w:cstheme="minorHAnsi" w:hint="eastAsia"/>
          <w:lang w:eastAsia="zh-CN"/>
        </w:rPr>
        <w:t>TPs from companies (need to be further discussion among offline)</w:t>
      </w:r>
      <w:r w:rsidR="00D90CA2">
        <w:rPr>
          <w:rFonts w:asciiTheme="minorHAnsi" w:hAnsiTheme="minorHAnsi" w:cstheme="minorHAnsi" w:hint="eastAsia"/>
          <w:lang w:eastAsia="zh-CN"/>
        </w:rPr>
        <w:t>-not treated in 1</w:t>
      </w:r>
      <w:r w:rsidR="00D90CA2" w:rsidRPr="00D90CA2">
        <w:rPr>
          <w:rFonts w:asciiTheme="minorHAnsi" w:hAnsiTheme="minorHAnsi" w:cstheme="minorHAnsi" w:hint="eastAsia"/>
          <w:vertAlign w:val="superscript"/>
          <w:lang w:eastAsia="zh-CN"/>
        </w:rPr>
        <w:t>st</w:t>
      </w:r>
      <w:r w:rsidR="00D90CA2">
        <w:rPr>
          <w:rFonts w:asciiTheme="minorHAnsi" w:hAnsiTheme="minorHAnsi" w:cstheme="minorHAnsi" w:hint="eastAsia"/>
          <w:lang w:eastAsia="zh-CN"/>
        </w:rPr>
        <w:t xml:space="preserve"> round ad-hoc</w:t>
      </w:r>
    </w:p>
    <w:p w:rsidR="009D369E" w:rsidRDefault="009D369E" w:rsidP="00303A79">
      <w:pPr>
        <w:rPr>
          <w:rFonts w:asciiTheme="minorHAnsi" w:hAnsiTheme="minorHAnsi" w:cstheme="minorHAnsi"/>
          <w:lang w:eastAsia="zh-CN"/>
        </w:rPr>
      </w:pPr>
    </w:p>
    <w:p w:rsidR="00303A79" w:rsidRDefault="00303A79" w:rsidP="00303A79">
      <w:pPr>
        <w:rPr>
          <w:rFonts w:asciiTheme="minorHAnsi" w:hAnsiTheme="minorHAnsi" w:cstheme="minorHAnsi"/>
          <w:lang w:eastAsia="zh-CN"/>
        </w:rPr>
      </w:pPr>
      <w:r>
        <w:rPr>
          <w:rFonts w:asciiTheme="minorHAnsi" w:hAnsiTheme="minorHAnsi" w:cstheme="minorHAnsi" w:hint="eastAsia"/>
          <w:lang w:eastAsia="zh-CN"/>
        </w:rPr>
        <w:t>Summary of T-docs request and handling on-line session</w:t>
      </w:r>
      <w:r w:rsidR="00802BDA">
        <w:rPr>
          <w:rFonts w:asciiTheme="minorHAnsi" w:hAnsiTheme="minorHAnsi" w:cstheme="minorHAnsi" w:hint="eastAsia"/>
          <w:lang w:eastAsia="zh-CN"/>
        </w:rPr>
        <w:t xml:space="preserve"> </w:t>
      </w:r>
    </w:p>
    <w:p w:rsidR="00303A79" w:rsidRDefault="003D384D" w:rsidP="00303A79">
      <w:pPr>
        <w:rPr>
          <w:rFonts w:asciiTheme="minorHAnsi" w:hAnsiTheme="minorHAnsi" w:cstheme="minorHAnsi"/>
          <w:lang w:eastAsia="zh-CN"/>
        </w:rPr>
      </w:pPr>
      <w:r w:rsidRPr="00E51B40">
        <w:rPr>
          <w:rFonts w:asciiTheme="minorHAnsi" w:hAnsiTheme="minorHAnsi" w:cstheme="minorHAnsi" w:hint="eastAsia"/>
          <w:highlight w:val="yellow"/>
          <w:lang w:eastAsia="zh-CN"/>
        </w:rPr>
        <w:t xml:space="preserve">WF for </w:t>
      </w:r>
      <w:r w:rsidR="00303A79" w:rsidRPr="00E51B40">
        <w:rPr>
          <w:rFonts w:asciiTheme="minorHAnsi" w:hAnsiTheme="minorHAnsi" w:cstheme="minorHAnsi" w:hint="eastAsia"/>
          <w:highlight w:val="yellow"/>
          <w:lang w:eastAsia="zh-CN"/>
        </w:rPr>
        <w:t>new T-doc request</w:t>
      </w:r>
      <w:r w:rsidR="00303A79">
        <w:rPr>
          <w:rFonts w:asciiTheme="minorHAnsi" w:hAnsiTheme="minorHAnsi" w:cstheme="minorHAnsi" w:hint="eastAsia"/>
          <w:lang w:eastAsia="zh-CN"/>
        </w:rPr>
        <w:t xml:space="preserve"> </w:t>
      </w:r>
    </w:p>
    <w:tbl>
      <w:tblPr>
        <w:tblStyle w:val="TableGrid"/>
        <w:tblW w:w="0" w:type="auto"/>
        <w:jc w:val="center"/>
        <w:tblLook w:val="04A0" w:firstRow="1" w:lastRow="0" w:firstColumn="1" w:lastColumn="0" w:noHBand="0" w:noVBand="1"/>
      </w:tblPr>
      <w:tblGrid>
        <w:gridCol w:w="2122"/>
        <w:gridCol w:w="2123"/>
        <w:gridCol w:w="2123"/>
        <w:gridCol w:w="2123"/>
      </w:tblGrid>
      <w:tr w:rsidR="00176851" w:rsidTr="00443857">
        <w:trPr>
          <w:trHeight w:val="407"/>
          <w:jc w:val="center"/>
        </w:trPr>
        <w:tc>
          <w:tcPr>
            <w:tcW w:w="2122" w:type="dxa"/>
          </w:tcPr>
          <w:p w:rsidR="00176851" w:rsidRDefault="00176851" w:rsidP="00303A79">
            <w:pPr>
              <w:jc w:val="center"/>
              <w:rPr>
                <w:rFonts w:asciiTheme="minorHAnsi" w:hAnsiTheme="minorHAnsi" w:cstheme="minorHAnsi"/>
                <w:lang w:eastAsia="zh-CN"/>
              </w:rPr>
            </w:pPr>
            <w:r>
              <w:rPr>
                <w:rFonts w:asciiTheme="minorHAnsi" w:hAnsiTheme="minorHAnsi" w:cstheme="minorHAnsi" w:hint="eastAsia"/>
                <w:lang w:eastAsia="zh-CN"/>
              </w:rPr>
              <w:t>Title</w:t>
            </w:r>
          </w:p>
        </w:tc>
        <w:tc>
          <w:tcPr>
            <w:tcW w:w="2123" w:type="dxa"/>
          </w:tcPr>
          <w:p w:rsidR="00176851" w:rsidRDefault="00176851" w:rsidP="00303A79">
            <w:pPr>
              <w:jc w:val="center"/>
              <w:rPr>
                <w:rFonts w:asciiTheme="minorHAnsi" w:hAnsiTheme="minorHAnsi" w:cstheme="minorHAnsi"/>
                <w:lang w:eastAsia="zh-CN"/>
              </w:rPr>
            </w:pPr>
            <w:r>
              <w:rPr>
                <w:rFonts w:asciiTheme="minorHAnsi" w:hAnsiTheme="minorHAnsi" w:cstheme="minorHAnsi"/>
                <w:lang w:eastAsia="zh-CN"/>
              </w:rPr>
              <w:t>Company</w:t>
            </w:r>
          </w:p>
        </w:tc>
        <w:tc>
          <w:tcPr>
            <w:tcW w:w="2123" w:type="dxa"/>
          </w:tcPr>
          <w:p w:rsidR="00176851" w:rsidRDefault="00176851" w:rsidP="00303A79">
            <w:pPr>
              <w:jc w:val="center"/>
              <w:rPr>
                <w:rFonts w:asciiTheme="minorHAnsi" w:hAnsiTheme="minorHAnsi" w:cstheme="minorHAnsi"/>
                <w:lang w:eastAsia="zh-CN"/>
              </w:rPr>
            </w:pPr>
            <w:r>
              <w:rPr>
                <w:rFonts w:asciiTheme="minorHAnsi" w:hAnsiTheme="minorHAnsi" w:cstheme="minorHAnsi" w:hint="eastAsia"/>
                <w:lang w:eastAsia="zh-CN"/>
              </w:rPr>
              <w:t>Type</w:t>
            </w:r>
          </w:p>
        </w:tc>
        <w:tc>
          <w:tcPr>
            <w:tcW w:w="2123" w:type="dxa"/>
          </w:tcPr>
          <w:p w:rsidR="00176851" w:rsidRDefault="00176851" w:rsidP="00303A79">
            <w:pPr>
              <w:jc w:val="center"/>
              <w:rPr>
                <w:rFonts w:asciiTheme="minorHAnsi" w:hAnsiTheme="minorHAnsi" w:cstheme="minorHAnsi"/>
                <w:lang w:eastAsia="zh-CN"/>
              </w:rPr>
            </w:pPr>
            <w:r>
              <w:rPr>
                <w:rFonts w:asciiTheme="minorHAnsi" w:hAnsiTheme="minorHAnsi" w:cstheme="minorHAnsi" w:hint="eastAsia"/>
                <w:lang w:eastAsia="zh-CN"/>
              </w:rPr>
              <w:t>T-doc number</w:t>
            </w:r>
          </w:p>
        </w:tc>
      </w:tr>
      <w:tr w:rsidR="00443857" w:rsidTr="00443857">
        <w:trPr>
          <w:trHeight w:val="407"/>
          <w:jc w:val="center"/>
        </w:trPr>
        <w:tc>
          <w:tcPr>
            <w:tcW w:w="2122" w:type="dxa"/>
          </w:tcPr>
          <w:p w:rsidR="00443857" w:rsidRDefault="00443857" w:rsidP="00303A79">
            <w:pPr>
              <w:jc w:val="center"/>
              <w:rPr>
                <w:rFonts w:asciiTheme="minorHAnsi" w:hAnsiTheme="minorHAnsi" w:cstheme="minorHAnsi"/>
                <w:lang w:eastAsia="zh-CN"/>
              </w:rPr>
            </w:pPr>
            <w:r>
              <w:rPr>
                <w:rFonts w:asciiTheme="minorHAnsi" w:hAnsiTheme="minorHAnsi" w:cstheme="minorHAnsi" w:hint="eastAsia"/>
                <w:lang w:eastAsia="zh-CN"/>
              </w:rPr>
              <w:t xml:space="preserve">Ad-hoc </w:t>
            </w:r>
            <w:proofErr w:type="spellStart"/>
            <w:r>
              <w:rPr>
                <w:rFonts w:asciiTheme="minorHAnsi" w:hAnsiTheme="minorHAnsi" w:cstheme="minorHAnsi" w:hint="eastAsia"/>
                <w:lang w:eastAsia="zh-CN"/>
              </w:rPr>
              <w:t>miniutes</w:t>
            </w:r>
            <w:proofErr w:type="spellEnd"/>
          </w:p>
        </w:tc>
        <w:tc>
          <w:tcPr>
            <w:tcW w:w="2123" w:type="dxa"/>
          </w:tcPr>
          <w:p w:rsidR="00443857" w:rsidRDefault="00443857" w:rsidP="00303A79">
            <w:pPr>
              <w:jc w:val="center"/>
              <w:rPr>
                <w:rFonts w:asciiTheme="minorHAnsi" w:hAnsiTheme="minorHAnsi" w:cstheme="minorHAnsi"/>
                <w:lang w:eastAsia="zh-CN"/>
              </w:rPr>
            </w:pPr>
            <w:r>
              <w:rPr>
                <w:rFonts w:asciiTheme="minorHAnsi" w:hAnsiTheme="minorHAnsi" w:cstheme="minorHAnsi" w:hint="eastAsia"/>
                <w:lang w:eastAsia="zh-CN"/>
              </w:rPr>
              <w:t>Samsung</w:t>
            </w:r>
          </w:p>
        </w:tc>
        <w:tc>
          <w:tcPr>
            <w:tcW w:w="2123" w:type="dxa"/>
          </w:tcPr>
          <w:p w:rsidR="00443857" w:rsidRDefault="00443857" w:rsidP="00303A79">
            <w:pPr>
              <w:jc w:val="center"/>
              <w:rPr>
                <w:rFonts w:asciiTheme="minorHAnsi" w:hAnsiTheme="minorHAnsi" w:cstheme="minorHAnsi"/>
                <w:lang w:eastAsia="zh-CN"/>
              </w:rPr>
            </w:pPr>
            <w:r>
              <w:rPr>
                <w:rFonts w:asciiTheme="minorHAnsi" w:hAnsiTheme="minorHAnsi" w:cstheme="minorHAnsi" w:hint="eastAsia"/>
                <w:lang w:eastAsia="zh-CN"/>
              </w:rPr>
              <w:t>Approval</w:t>
            </w:r>
          </w:p>
        </w:tc>
        <w:tc>
          <w:tcPr>
            <w:tcW w:w="2123" w:type="dxa"/>
          </w:tcPr>
          <w:p w:rsidR="00443857" w:rsidRDefault="00443857" w:rsidP="00443857">
            <w:pPr>
              <w:rPr>
                <w:rFonts w:asciiTheme="minorHAnsi" w:hAnsiTheme="minorHAnsi" w:cstheme="minorHAnsi"/>
                <w:lang w:eastAsia="zh-CN"/>
              </w:rPr>
            </w:pPr>
            <w:r>
              <w:rPr>
                <w:rFonts w:asciiTheme="minorHAnsi" w:hAnsiTheme="minorHAnsi" w:cstheme="minorHAnsi" w:hint="eastAsia"/>
                <w:lang w:eastAsia="zh-CN"/>
              </w:rPr>
              <w:t>1816387</w:t>
            </w:r>
          </w:p>
        </w:tc>
      </w:tr>
      <w:tr w:rsidR="00176851" w:rsidTr="00443857">
        <w:trPr>
          <w:trHeight w:val="634"/>
          <w:jc w:val="center"/>
        </w:trPr>
        <w:tc>
          <w:tcPr>
            <w:tcW w:w="2122" w:type="dxa"/>
          </w:tcPr>
          <w:p w:rsidR="00176851" w:rsidRDefault="00176851" w:rsidP="00303A79">
            <w:pPr>
              <w:rPr>
                <w:rFonts w:asciiTheme="minorHAnsi" w:hAnsiTheme="minorHAnsi" w:cstheme="minorHAnsi"/>
                <w:lang w:eastAsia="zh-CN"/>
              </w:rPr>
            </w:pPr>
            <w:r>
              <w:rPr>
                <w:rFonts w:asciiTheme="minorHAnsi" w:hAnsiTheme="minorHAnsi" w:cstheme="minorHAnsi" w:hint="eastAsia"/>
                <w:lang w:eastAsia="zh-CN"/>
              </w:rPr>
              <w:t xml:space="preserve">WF for </w:t>
            </w:r>
            <w:r>
              <w:rPr>
                <w:rFonts w:asciiTheme="minorHAnsi" w:hAnsiTheme="minorHAnsi" w:cstheme="minorHAnsi"/>
                <w:lang w:eastAsia="zh-CN"/>
              </w:rPr>
              <w:t>generic</w:t>
            </w:r>
            <w:r>
              <w:rPr>
                <w:rFonts w:asciiTheme="minorHAnsi" w:hAnsiTheme="minorHAnsi" w:cstheme="minorHAnsi" w:hint="eastAsia"/>
                <w:lang w:eastAsia="zh-CN"/>
              </w:rPr>
              <w:t xml:space="preserve"> and PDSCH requirements </w:t>
            </w:r>
          </w:p>
        </w:tc>
        <w:tc>
          <w:tcPr>
            <w:tcW w:w="2123" w:type="dxa"/>
          </w:tcPr>
          <w:p w:rsidR="00176851" w:rsidRDefault="00176851" w:rsidP="00303A79">
            <w:pPr>
              <w:rPr>
                <w:rFonts w:asciiTheme="minorHAnsi" w:hAnsiTheme="minorHAnsi" w:cstheme="minorHAnsi"/>
                <w:lang w:eastAsia="zh-CN"/>
              </w:rPr>
            </w:pPr>
            <w:r>
              <w:rPr>
                <w:rFonts w:asciiTheme="minorHAnsi" w:hAnsiTheme="minorHAnsi" w:cstheme="minorHAnsi" w:hint="eastAsia"/>
                <w:lang w:eastAsia="zh-CN"/>
              </w:rPr>
              <w:t xml:space="preserve">Intel </w:t>
            </w:r>
          </w:p>
        </w:tc>
        <w:tc>
          <w:tcPr>
            <w:tcW w:w="2123" w:type="dxa"/>
          </w:tcPr>
          <w:p w:rsidR="00176851" w:rsidRDefault="00176851" w:rsidP="00303A79">
            <w:pPr>
              <w:rPr>
                <w:rFonts w:asciiTheme="minorHAnsi" w:hAnsiTheme="minorHAnsi" w:cstheme="minorHAnsi"/>
                <w:lang w:eastAsia="zh-CN"/>
              </w:rPr>
            </w:pPr>
            <w:r>
              <w:rPr>
                <w:rFonts w:asciiTheme="minorHAnsi" w:hAnsiTheme="minorHAnsi" w:cstheme="minorHAnsi" w:hint="eastAsia"/>
                <w:lang w:eastAsia="zh-CN"/>
              </w:rPr>
              <w:t xml:space="preserve">Approval </w:t>
            </w:r>
          </w:p>
        </w:tc>
        <w:tc>
          <w:tcPr>
            <w:tcW w:w="2123" w:type="dxa"/>
          </w:tcPr>
          <w:p w:rsidR="00176851" w:rsidRDefault="00443857" w:rsidP="00303A79">
            <w:pPr>
              <w:rPr>
                <w:rFonts w:asciiTheme="minorHAnsi" w:hAnsiTheme="minorHAnsi" w:cstheme="minorHAnsi"/>
                <w:lang w:eastAsia="zh-CN"/>
              </w:rPr>
            </w:pPr>
            <w:r>
              <w:rPr>
                <w:rFonts w:asciiTheme="minorHAnsi" w:hAnsiTheme="minorHAnsi" w:cstheme="minorHAnsi" w:hint="eastAsia"/>
                <w:lang w:eastAsia="zh-CN"/>
              </w:rPr>
              <w:t>1816388</w:t>
            </w:r>
          </w:p>
        </w:tc>
      </w:tr>
      <w:tr w:rsidR="00176851" w:rsidTr="00443857">
        <w:trPr>
          <w:trHeight w:val="407"/>
          <w:jc w:val="center"/>
        </w:trPr>
        <w:tc>
          <w:tcPr>
            <w:tcW w:w="2122" w:type="dxa"/>
          </w:tcPr>
          <w:p w:rsidR="00176851" w:rsidRPr="00E51B40" w:rsidRDefault="00176851" w:rsidP="00303A79">
            <w:pPr>
              <w:rPr>
                <w:rFonts w:asciiTheme="minorHAnsi" w:hAnsiTheme="minorHAnsi" w:cstheme="minorHAnsi"/>
                <w:highlight w:val="yellow"/>
                <w:lang w:eastAsia="zh-CN"/>
              </w:rPr>
            </w:pPr>
            <w:r w:rsidRPr="00E51B40">
              <w:rPr>
                <w:rFonts w:asciiTheme="minorHAnsi" w:hAnsiTheme="minorHAnsi" w:cstheme="minorHAnsi" w:hint="eastAsia"/>
                <w:highlight w:val="yellow"/>
                <w:lang w:eastAsia="zh-CN"/>
              </w:rPr>
              <w:t>WF for SDR test cases</w:t>
            </w:r>
          </w:p>
        </w:tc>
        <w:tc>
          <w:tcPr>
            <w:tcW w:w="2123" w:type="dxa"/>
          </w:tcPr>
          <w:p w:rsidR="00176851" w:rsidRPr="00E51B40" w:rsidRDefault="00176851" w:rsidP="00303A79">
            <w:pPr>
              <w:rPr>
                <w:rFonts w:asciiTheme="minorHAnsi" w:hAnsiTheme="minorHAnsi" w:cstheme="minorHAnsi"/>
                <w:highlight w:val="yellow"/>
                <w:lang w:eastAsia="zh-CN"/>
              </w:rPr>
            </w:pPr>
            <w:r w:rsidRPr="00E51B40">
              <w:rPr>
                <w:rFonts w:asciiTheme="minorHAnsi" w:hAnsiTheme="minorHAnsi" w:cstheme="minorHAnsi" w:hint="eastAsia"/>
                <w:highlight w:val="yellow"/>
                <w:lang w:eastAsia="zh-CN"/>
              </w:rPr>
              <w:t>NTT DoCoMo</w:t>
            </w:r>
          </w:p>
        </w:tc>
        <w:tc>
          <w:tcPr>
            <w:tcW w:w="2123" w:type="dxa"/>
          </w:tcPr>
          <w:p w:rsidR="00176851" w:rsidRPr="00E51B40" w:rsidRDefault="00176851" w:rsidP="00303A79">
            <w:pPr>
              <w:rPr>
                <w:rFonts w:asciiTheme="minorHAnsi" w:hAnsiTheme="minorHAnsi" w:cstheme="minorHAnsi"/>
                <w:highlight w:val="yellow"/>
                <w:lang w:eastAsia="zh-CN"/>
              </w:rPr>
            </w:pPr>
            <w:r w:rsidRPr="00E51B40">
              <w:rPr>
                <w:rFonts w:asciiTheme="minorHAnsi" w:hAnsiTheme="minorHAnsi" w:cstheme="minorHAnsi"/>
                <w:highlight w:val="yellow"/>
                <w:lang w:eastAsia="zh-CN"/>
              </w:rPr>
              <w:t>Approval</w:t>
            </w:r>
            <w:r w:rsidRPr="00E51B40">
              <w:rPr>
                <w:rFonts w:asciiTheme="minorHAnsi" w:hAnsiTheme="minorHAnsi" w:cstheme="minorHAnsi" w:hint="eastAsia"/>
                <w:highlight w:val="yellow"/>
                <w:lang w:eastAsia="zh-CN"/>
              </w:rPr>
              <w:t xml:space="preserve"> </w:t>
            </w:r>
          </w:p>
        </w:tc>
        <w:tc>
          <w:tcPr>
            <w:tcW w:w="2123" w:type="dxa"/>
          </w:tcPr>
          <w:p w:rsidR="00176851" w:rsidRPr="00E51B40" w:rsidRDefault="00443857" w:rsidP="00303A79">
            <w:pPr>
              <w:rPr>
                <w:rFonts w:asciiTheme="minorHAnsi" w:hAnsiTheme="minorHAnsi" w:cstheme="minorHAnsi"/>
                <w:highlight w:val="yellow"/>
                <w:lang w:eastAsia="zh-CN"/>
              </w:rPr>
            </w:pPr>
            <w:r>
              <w:rPr>
                <w:rFonts w:asciiTheme="minorHAnsi" w:hAnsiTheme="minorHAnsi" w:cstheme="minorHAnsi" w:hint="eastAsia"/>
                <w:highlight w:val="yellow"/>
                <w:lang w:eastAsia="zh-CN"/>
              </w:rPr>
              <w:t>1816389</w:t>
            </w:r>
          </w:p>
        </w:tc>
      </w:tr>
      <w:tr w:rsidR="00443857" w:rsidTr="00443857">
        <w:trPr>
          <w:trHeight w:val="394"/>
          <w:jc w:val="center"/>
        </w:trPr>
        <w:tc>
          <w:tcPr>
            <w:tcW w:w="2122" w:type="dxa"/>
          </w:tcPr>
          <w:p w:rsidR="00443857" w:rsidRDefault="00443857" w:rsidP="00303A79">
            <w:pPr>
              <w:rPr>
                <w:rFonts w:asciiTheme="minorHAnsi" w:hAnsiTheme="minorHAnsi" w:cstheme="minorHAnsi"/>
                <w:lang w:eastAsia="zh-CN"/>
              </w:rPr>
            </w:pPr>
            <w:r>
              <w:rPr>
                <w:rFonts w:asciiTheme="minorHAnsi" w:hAnsiTheme="minorHAnsi" w:cstheme="minorHAnsi" w:hint="eastAsia"/>
                <w:lang w:eastAsia="zh-CN"/>
              </w:rPr>
              <w:t xml:space="preserve">WF for PDCCH requirements </w:t>
            </w:r>
          </w:p>
        </w:tc>
        <w:tc>
          <w:tcPr>
            <w:tcW w:w="2123" w:type="dxa"/>
          </w:tcPr>
          <w:p w:rsidR="00443857" w:rsidRDefault="00443857" w:rsidP="00303A79">
            <w:pPr>
              <w:rPr>
                <w:rFonts w:asciiTheme="minorHAnsi" w:hAnsiTheme="minorHAnsi" w:cstheme="minorHAnsi"/>
                <w:lang w:eastAsia="zh-CN"/>
              </w:rPr>
            </w:pPr>
            <w:r>
              <w:rPr>
                <w:rFonts w:asciiTheme="minorHAnsi" w:hAnsiTheme="minorHAnsi" w:cstheme="minorHAnsi" w:hint="eastAsia"/>
                <w:lang w:eastAsia="zh-CN"/>
              </w:rPr>
              <w:t>Ericsson</w:t>
            </w:r>
          </w:p>
        </w:tc>
        <w:tc>
          <w:tcPr>
            <w:tcW w:w="2123" w:type="dxa"/>
          </w:tcPr>
          <w:p w:rsidR="00443857" w:rsidRDefault="00443857" w:rsidP="00303A79">
            <w:pPr>
              <w:rPr>
                <w:rFonts w:asciiTheme="minorHAnsi" w:hAnsiTheme="minorHAnsi" w:cstheme="minorHAnsi"/>
                <w:lang w:eastAsia="zh-CN"/>
              </w:rPr>
            </w:pPr>
            <w:r>
              <w:rPr>
                <w:rFonts w:asciiTheme="minorHAnsi" w:hAnsiTheme="minorHAnsi" w:cstheme="minorHAnsi" w:hint="eastAsia"/>
                <w:lang w:eastAsia="zh-CN"/>
              </w:rPr>
              <w:t>Approval</w:t>
            </w:r>
          </w:p>
        </w:tc>
        <w:tc>
          <w:tcPr>
            <w:tcW w:w="2123" w:type="dxa"/>
          </w:tcPr>
          <w:p w:rsidR="00443857" w:rsidRDefault="00443857" w:rsidP="00443857">
            <w:pPr>
              <w:rPr>
                <w:rFonts w:asciiTheme="minorHAnsi" w:hAnsiTheme="minorHAnsi" w:cstheme="minorHAnsi"/>
                <w:lang w:eastAsia="zh-CN"/>
              </w:rPr>
            </w:pPr>
            <w:r>
              <w:rPr>
                <w:rFonts w:asciiTheme="minorHAnsi" w:hAnsiTheme="minorHAnsi" w:cstheme="minorHAnsi" w:hint="eastAsia"/>
                <w:lang w:eastAsia="zh-CN"/>
              </w:rPr>
              <w:t>1816390</w:t>
            </w:r>
          </w:p>
        </w:tc>
      </w:tr>
      <w:tr w:rsidR="00443857" w:rsidTr="00443857">
        <w:trPr>
          <w:trHeight w:val="376"/>
          <w:jc w:val="center"/>
        </w:trPr>
        <w:tc>
          <w:tcPr>
            <w:tcW w:w="2122" w:type="dxa"/>
          </w:tcPr>
          <w:p w:rsidR="00443857" w:rsidRDefault="00443857" w:rsidP="00303A79">
            <w:pPr>
              <w:rPr>
                <w:rFonts w:asciiTheme="minorHAnsi" w:hAnsiTheme="minorHAnsi" w:cstheme="minorHAnsi"/>
                <w:lang w:eastAsia="zh-CN"/>
              </w:rPr>
            </w:pPr>
            <w:r>
              <w:rPr>
                <w:rFonts w:asciiTheme="minorHAnsi" w:hAnsiTheme="minorHAnsi" w:cstheme="minorHAnsi" w:hint="eastAsia"/>
                <w:lang w:eastAsia="zh-CN"/>
              </w:rPr>
              <w:t>WF for PBCH requirements</w:t>
            </w:r>
          </w:p>
        </w:tc>
        <w:tc>
          <w:tcPr>
            <w:tcW w:w="2123" w:type="dxa"/>
          </w:tcPr>
          <w:p w:rsidR="00443857" w:rsidRDefault="00443857" w:rsidP="00303A79">
            <w:pPr>
              <w:rPr>
                <w:rFonts w:asciiTheme="minorHAnsi" w:hAnsiTheme="minorHAnsi" w:cstheme="minorHAnsi"/>
                <w:lang w:eastAsia="zh-CN"/>
              </w:rPr>
            </w:pPr>
            <w:r>
              <w:rPr>
                <w:rFonts w:asciiTheme="minorHAnsi" w:hAnsiTheme="minorHAnsi" w:cstheme="minorHAnsi" w:hint="eastAsia"/>
                <w:lang w:eastAsia="zh-CN"/>
              </w:rPr>
              <w:t>China Mobile</w:t>
            </w:r>
          </w:p>
        </w:tc>
        <w:tc>
          <w:tcPr>
            <w:tcW w:w="2123" w:type="dxa"/>
          </w:tcPr>
          <w:p w:rsidR="00443857" w:rsidRDefault="00443857" w:rsidP="00303A79">
            <w:pPr>
              <w:rPr>
                <w:rFonts w:asciiTheme="minorHAnsi" w:hAnsiTheme="minorHAnsi" w:cstheme="minorHAnsi"/>
                <w:lang w:eastAsia="zh-CN"/>
              </w:rPr>
            </w:pPr>
            <w:r>
              <w:rPr>
                <w:rFonts w:asciiTheme="minorHAnsi" w:hAnsiTheme="minorHAnsi" w:cstheme="minorHAnsi" w:hint="eastAsia"/>
                <w:lang w:eastAsia="zh-CN"/>
              </w:rPr>
              <w:t>Approval</w:t>
            </w:r>
          </w:p>
        </w:tc>
        <w:tc>
          <w:tcPr>
            <w:tcW w:w="2123" w:type="dxa"/>
          </w:tcPr>
          <w:p w:rsidR="00443857" w:rsidRDefault="00443857" w:rsidP="00443857">
            <w:pPr>
              <w:rPr>
                <w:rFonts w:asciiTheme="minorHAnsi" w:hAnsiTheme="minorHAnsi" w:cstheme="minorHAnsi"/>
                <w:lang w:eastAsia="zh-CN"/>
              </w:rPr>
            </w:pPr>
            <w:r>
              <w:rPr>
                <w:rFonts w:asciiTheme="minorHAnsi" w:hAnsiTheme="minorHAnsi" w:cstheme="minorHAnsi" w:hint="eastAsia"/>
                <w:lang w:eastAsia="zh-CN"/>
              </w:rPr>
              <w:t>1816391</w:t>
            </w:r>
          </w:p>
        </w:tc>
      </w:tr>
      <w:tr w:rsidR="00443857" w:rsidTr="00443857">
        <w:trPr>
          <w:trHeight w:val="376"/>
          <w:jc w:val="center"/>
        </w:trPr>
        <w:tc>
          <w:tcPr>
            <w:tcW w:w="2122" w:type="dxa"/>
          </w:tcPr>
          <w:p w:rsidR="00443857" w:rsidRDefault="00443857" w:rsidP="00303A79">
            <w:pPr>
              <w:rPr>
                <w:rFonts w:asciiTheme="minorHAnsi" w:hAnsiTheme="minorHAnsi" w:cstheme="minorHAnsi"/>
                <w:lang w:eastAsia="zh-CN"/>
              </w:rPr>
            </w:pPr>
            <w:r>
              <w:rPr>
                <w:rFonts w:asciiTheme="minorHAnsi" w:hAnsiTheme="minorHAnsi" w:cstheme="minorHAnsi" w:hint="eastAsia"/>
                <w:lang w:eastAsia="zh-CN"/>
              </w:rPr>
              <w:t xml:space="preserve">WF for CSI requirements </w:t>
            </w:r>
          </w:p>
        </w:tc>
        <w:tc>
          <w:tcPr>
            <w:tcW w:w="2123" w:type="dxa"/>
          </w:tcPr>
          <w:p w:rsidR="00443857" w:rsidRDefault="00443857" w:rsidP="00303A79">
            <w:pPr>
              <w:rPr>
                <w:rFonts w:asciiTheme="minorHAnsi" w:hAnsiTheme="minorHAnsi" w:cstheme="minorHAnsi"/>
                <w:lang w:eastAsia="zh-CN"/>
              </w:rPr>
            </w:pPr>
            <w:r>
              <w:rPr>
                <w:rFonts w:asciiTheme="minorHAnsi" w:hAnsiTheme="minorHAnsi" w:cstheme="minorHAnsi" w:hint="eastAsia"/>
                <w:lang w:eastAsia="zh-CN"/>
              </w:rPr>
              <w:t>Samsung</w:t>
            </w:r>
          </w:p>
        </w:tc>
        <w:tc>
          <w:tcPr>
            <w:tcW w:w="2123" w:type="dxa"/>
          </w:tcPr>
          <w:p w:rsidR="00443857" w:rsidRDefault="00443857" w:rsidP="00303A79">
            <w:pPr>
              <w:rPr>
                <w:rFonts w:asciiTheme="minorHAnsi" w:hAnsiTheme="minorHAnsi" w:cstheme="minorHAnsi"/>
                <w:lang w:eastAsia="zh-CN"/>
              </w:rPr>
            </w:pPr>
            <w:r>
              <w:rPr>
                <w:rFonts w:asciiTheme="minorHAnsi" w:hAnsiTheme="minorHAnsi" w:cstheme="minorHAnsi" w:hint="eastAsia"/>
                <w:lang w:eastAsia="zh-CN"/>
              </w:rPr>
              <w:t>Approval</w:t>
            </w:r>
          </w:p>
        </w:tc>
        <w:tc>
          <w:tcPr>
            <w:tcW w:w="2123" w:type="dxa"/>
          </w:tcPr>
          <w:p w:rsidR="00443857" w:rsidRPr="00E51B40" w:rsidRDefault="00443857" w:rsidP="00443857">
            <w:pPr>
              <w:rPr>
                <w:rFonts w:asciiTheme="minorHAnsi" w:hAnsiTheme="minorHAnsi" w:cstheme="minorHAnsi"/>
                <w:highlight w:val="yellow"/>
                <w:lang w:eastAsia="zh-CN"/>
              </w:rPr>
            </w:pPr>
            <w:r>
              <w:rPr>
                <w:rFonts w:asciiTheme="minorHAnsi" w:hAnsiTheme="minorHAnsi" w:cstheme="minorHAnsi" w:hint="eastAsia"/>
                <w:highlight w:val="yellow"/>
                <w:lang w:eastAsia="zh-CN"/>
              </w:rPr>
              <w:t>1816392</w:t>
            </w:r>
          </w:p>
        </w:tc>
      </w:tr>
      <w:tr w:rsidR="00176851" w:rsidTr="00443857">
        <w:trPr>
          <w:trHeight w:val="376"/>
          <w:jc w:val="center"/>
        </w:trPr>
        <w:tc>
          <w:tcPr>
            <w:tcW w:w="2122" w:type="dxa"/>
          </w:tcPr>
          <w:p w:rsidR="00176851" w:rsidRDefault="00176851">
            <w:pPr>
              <w:rPr>
                <w:rFonts w:ascii="Arial" w:hAnsi="Arial" w:cs="Arial"/>
                <w:b/>
                <w:bCs/>
                <w:color w:val="0000FF"/>
                <w:sz w:val="16"/>
                <w:szCs w:val="16"/>
                <w:u w:val="single"/>
              </w:rPr>
            </w:pPr>
          </w:p>
        </w:tc>
        <w:tc>
          <w:tcPr>
            <w:tcW w:w="2123" w:type="dxa"/>
          </w:tcPr>
          <w:p w:rsidR="00176851" w:rsidRDefault="00176851">
            <w:pPr>
              <w:rPr>
                <w:rFonts w:ascii="Arial" w:hAnsi="Arial" w:cs="Arial"/>
                <w:sz w:val="16"/>
                <w:szCs w:val="16"/>
              </w:rPr>
            </w:pPr>
          </w:p>
        </w:tc>
        <w:tc>
          <w:tcPr>
            <w:tcW w:w="2123" w:type="dxa"/>
          </w:tcPr>
          <w:p w:rsidR="00176851" w:rsidRDefault="00176851">
            <w:pPr>
              <w:rPr>
                <w:rFonts w:ascii="Arial" w:hAnsi="Arial" w:cs="Arial"/>
                <w:sz w:val="16"/>
                <w:szCs w:val="16"/>
              </w:rPr>
            </w:pPr>
          </w:p>
        </w:tc>
        <w:tc>
          <w:tcPr>
            <w:tcW w:w="2123" w:type="dxa"/>
          </w:tcPr>
          <w:p w:rsidR="00176851" w:rsidRDefault="00176851" w:rsidP="00303A79">
            <w:pPr>
              <w:rPr>
                <w:rFonts w:asciiTheme="minorHAnsi" w:hAnsiTheme="minorHAnsi" w:cstheme="minorHAnsi"/>
                <w:lang w:eastAsia="zh-CN"/>
              </w:rPr>
            </w:pPr>
          </w:p>
        </w:tc>
      </w:tr>
    </w:tbl>
    <w:p w:rsidR="00303A79" w:rsidRDefault="00303A79" w:rsidP="00303A79">
      <w:pPr>
        <w:rPr>
          <w:rFonts w:asciiTheme="minorHAnsi" w:hAnsiTheme="minorHAnsi" w:cstheme="minorHAnsi"/>
          <w:lang w:eastAsia="zh-CN"/>
        </w:rPr>
      </w:pPr>
    </w:p>
    <w:tbl>
      <w:tblPr>
        <w:tblStyle w:val="TableGrid"/>
        <w:tblW w:w="0" w:type="auto"/>
        <w:jc w:val="center"/>
        <w:tblLook w:val="04A0" w:firstRow="1" w:lastRow="0" w:firstColumn="1" w:lastColumn="0" w:noHBand="0" w:noVBand="1"/>
      </w:tblPr>
      <w:tblGrid>
        <w:gridCol w:w="2122"/>
        <w:gridCol w:w="2123"/>
        <w:gridCol w:w="2123"/>
        <w:gridCol w:w="2123"/>
      </w:tblGrid>
      <w:tr w:rsidR="00443857" w:rsidTr="00443857">
        <w:trPr>
          <w:trHeight w:val="376"/>
          <w:jc w:val="center"/>
        </w:trPr>
        <w:tc>
          <w:tcPr>
            <w:tcW w:w="2122" w:type="dxa"/>
          </w:tcPr>
          <w:p w:rsidR="00443857" w:rsidRDefault="00443857" w:rsidP="00443857">
            <w:pPr>
              <w:rPr>
                <w:rFonts w:ascii="Arial" w:hAnsi="Arial" w:cs="Arial"/>
                <w:b/>
                <w:bCs/>
                <w:color w:val="0000FF"/>
                <w:sz w:val="16"/>
                <w:szCs w:val="16"/>
                <w:u w:val="single"/>
              </w:rPr>
            </w:pPr>
            <w:r>
              <w:rPr>
                <w:rFonts w:ascii="Arial" w:hAnsi="Arial" w:cs="Arial"/>
                <w:sz w:val="16"/>
                <w:szCs w:val="16"/>
              </w:rPr>
              <w:lastRenderedPageBreak/>
              <w:t>Simulation assumption for NR UE CSI requirements</w:t>
            </w:r>
          </w:p>
        </w:tc>
        <w:tc>
          <w:tcPr>
            <w:tcW w:w="2123" w:type="dxa"/>
          </w:tcPr>
          <w:p w:rsidR="00443857" w:rsidRDefault="00443857" w:rsidP="00443857">
            <w:pPr>
              <w:rPr>
                <w:rFonts w:ascii="Arial" w:hAnsi="Arial" w:cs="Arial"/>
                <w:sz w:val="16"/>
                <w:szCs w:val="16"/>
              </w:rPr>
            </w:pPr>
            <w:r>
              <w:rPr>
                <w:rFonts w:ascii="Arial" w:hAnsi="Arial" w:cs="Arial" w:hint="eastAsia"/>
                <w:sz w:val="16"/>
                <w:szCs w:val="16"/>
                <w:lang w:eastAsia="zh-CN"/>
              </w:rPr>
              <w:t>Samsung</w:t>
            </w:r>
          </w:p>
        </w:tc>
        <w:tc>
          <w:tcPr>
            <w:tcW w:w="2123" w:type="dxa"/>
          </w:tcPr>
          <w:p w:rsidR="00443857" w:rsidRDefault="00443857" w:rsidP="00443857">
            <w:pPr>
              <w:rPr>
                <w:rFonts w:ascii="Arial" w:hAnsi="Arial" w:cs="Arial"/>
                <w:sz w:val="16"/>
                <w:szCs w:val="16"/>
              </w:rPr>
            </w:pPr>
            <w:r>
              <w:rPr>
                <w:rFonts w:ascii="Arial" w:hAnsi="Arial" w:cs="Arial" w:hint="eastAsia"/>
                <w:sz w:val="16"/>
                <w:szCs w:val="16"/>
                <w:lang w:eastAsia="zh-CN"/>
              </w:rPr>
              <w:t>Approval</w:t>
            </w:r>
          </w:p>
        </w:tc>
        <w:tc>
          <w:tcPr>
            <w:tcW w:w="2123" w:type="dxa"/>
          </w:tcPr>
          <w:p w:rsidR="00443857" w:rsidRDefault="00443857" w:rsidP="00443857">
            <w:pPr>
              <w:rPr>
                <w:rFonts w:asciiTheme="minorHAnsi" w:hAnsiTheme="minorHAnsi" w:cstheme="minorHAnsi"/>
                <w:lang w:eastAsia="zh-CN"/>
              </w:rPr>
            </w:pPr>
            <w:r w:rsidRPr="00802BDA">
              <w:rPr>
                <w:rFonts w:ascii="Arial" w:hAnsi="Arial" w:cs="Arial" w:hint="eastAsia"/>
                <w:b/>
                <w:bCs/>
                <w:color w:val="0000FF"/>
                <w:sz w:val="16"/>
                <w:szCs w:val="16"/>
                <w:highlight w:val="yellow"/>
                <w:u w:val="single"/>
                <w:lang w:eastAsia="zh-CN"/>
              </w:rPr>
              <w:t>O</w:t>
            </w:r>
            <w:r w:rsidRPr="00802BDA">
              <w:rPr>
                <w:rFonts w:asciiTheme="minorHAnsi" w:hAnsiTheme="minorHAnsi" w:cstheme="minorHAnsi"/>
                <w:highlight w:val="yellow"/>
                <w:lang w:eastAsia="zh-CN"/>
              </w:rPr>
              <w:t>riginal</w:t>
            </w:r>
            <w:r w:rsidRPr="00802BDA">
              <w:rPr>
                <w:rFonts w:asciiTheme="minorHAnsi" w:hAnsiTheme="minorHAnsi" w:cstheme="minorHAnsi" w:hint="eastAsia"/>
                <w:highlight w:val="yellow"/>
                <w:lang w:eastAsia="zh-CN"/>
              </w:rPr>
              <w:t xml:space="preserve"> </w:t>
            </w:r>
            <w:hyperlink r:id="rId9" w:history="1">
              <w:r w:rsidRPr="00802BDA">
                <w:rPr>
                  <w:rFonts w:asciiTheme="minorHAnsi" w:hAnsiTheme="minorHAnsi" w:cstheme="minorHAnsi"/>
                  <w:highlight w:val="yellow"/>
                  <w:lang w:eastAsia="zh-CN"/>
                </w:rPr>
                <w:t>R4-1814485</w:t>
              </w:r>
            </w:hyperlink>
          </w:p>
          <w:p w:rsidR="00443857" w:rsidRDefault="00443857" w:rsidP="00443857">
            <w:pPr>
              <w:rPr>
                <w:rFonts w:asciiTheme="minorHAnsi" w:hAnsiTheme="minorHAnsi" w:cstheme="minorHAnsi"/>
                <w:lang w:eastAsia="zh-CN"/>
              </w:rPr>
            </w:pPr>
            <w:r>
              <w:rPr>
                <w:rFonts w:asciiTheme="minorHAnsi" w:hAnsiTheme="minorHAnsi" w:cstheme="minorHAnsi" w:hint="eastAsia"/>
                <w:highlight w:val="yellow"/>
                <w:lang w:eastAsia="zh-CN"/>
              </w:rPr>
              <w:t>Need</w:t>
            </w:r>
            <w:r>
              <w:rPr>
                <w:rFonts w:asciiTheme="minorHAnsi" w:hAnsiTheme="minorHAnsi" w:cstheme="minorHAnsi" w:hint="eastAsia"/>
                <w:lang w:eastAsia="zh-CN"/>
              </w:rPr>
              <w:t xml:space="preserve"> </w:t>
            </w:r>
            <w:r>
              <w:rPr>
                <w:rFonts w:asciiTheme="minorHAnsi" w:hAnsiTheme="minorHAnsi" w:cstheme="minorHAnsi" w:hint="eastAsia"/>
                <w:highlight w:val="yellow"/>
                <w:lang w:eastAsia="zh-CN"/>
              </w:rPr>
              <w:t>to</w:t>
            </w:r>
            <w:r>
              <w:rPr>
                <w:rFonts w:asciiTheme="minorHAnsi" w:hAnsiTheme="minorHAnsi" w:cstheme="minorHAnsi" w:hint="eastAsia"/>
                <w:lang w:eastAsia="zh-CN"/>
              </w:rPr>
              <w:t xml:space="preserve"> </w:t>
            </w:r>
            <w:r>
              <w:rPr>
                <w:rFonts w:asciiTheme="minorHAnsi" w:hAnsiTheme="minorHAnsi" w:cstheme="minorHAnsi" w:hint="eastAsia"/>
                <w:highlight w:val="yellow"/>
                <w:lang w:eastAsia="zh-CN"/>
              </w:rPr>
              <w:t>be</w:t>
            </w:r>
            <w:r>
              <w:rPr>
                <w:rFonts w:asciiTheme="minorHAnsi" w:hAnsiTheme="minorHAnsi" w:cstheme="minorHAnsi" w:hint="eastAsia"/>
                <w:lang w:eastAsia="zh-CN"/>
              </w:rPr>
              <w:t xml:space="preserve"> </w:t>
            </w:r>
            <w:r>
              <w:rPr>
                <w:rFonts w:asciiTheme="minorHAnsi" w:hAnsiTheme="minorHAnsi" w:cstheme="minorHAnsi" w:hint="eastAsia"/>
                <w:highlight w:val="yellow"/>
                <w:lang w:eastAsia="zh-CN"/>
              </w:rPr>
              <w:t>revised</w:t>
            </w:r>
          </w:p>
          <w:p w:rsidR="00443857" w:rsidRDefault="00443857" w:rsidP="00443857">
            <w:pPr>
              <w:rPr>
                <w:rFonts w:ascii="Arial" w:hAnsi="Arial" w:cs="Arial"/>
                <w:b/>
                <w:bCs/>
                <w:color w:val="0000FF"/>
                <w:sz w:val="16"/>
                <w:szCs w:val="16"/>
                <w:u w:val="single"/>
              </w:rPr>
            </w:pPr>
            <w:r w:rsidRPr="00443857">
              <w:rPr>
                <w:rFonts w:asciiTheme="minorHAnsi" w:hAnsiTheme="minorHAnsi" w:cstheme="minorHAnsi" w:hint="eastAsia"/>
                <w:highlight w:val="yellow"/>
                <w:lang w:eastAsia="zh-CN"/>
              </w:rPr>
              <w:t>R4-181639</w:t>
            </w:r>
            <w:r w:rsidR="00F146FA">
              <w:rPr>
                <w:rFonts w:asciiTheme="minorHAnsi" w:hAnsiTheme="minorHAnsi" w:cstheme="minorHAnsi" w:hint="eastAsia"/>
                <w:lang w:eastAsia="zh-CN"/>
              </w:rPr>
              <w:t>4</w:t>
            </w:r>
            <w:bookmarkStart w:id="0" w:name="_GoBack"/>
            <w:bookmarkEnd w:id="0"/>
          </w:p>
          <w:p w:rsidR="00443857" w:rsidRDefault="00443857" w:rsidP="00443857">
            <w:pPr>
              <w:rPr>
                <w:rFonts w:asciiTheme="minorHAnsi" w:hAnsiTheme="minorHAnsi" w:cstheme="minorHAnsi"/>
                <w:lang w:eastAsia="zh-CN"/>
              </w:rPr>
            </w:pPr>
          </w:p>
        </w:tc>
      </w:tr>
    </w:tbl>
    <w:p w:rsidR="00443857" w:rsidRDefault="00443857" w:rsidP="00303A79">
      <w:pPr>
        <w:rPr>
          <w:rFonts w:asciiTheme="minorHAnsi" w:hAnsiTheme="minorHAnsi" w:cstheme="minorHAnsi"/>
          <w:lang w:eastAsia="zh-CN"/>
        </w:rPr>
      </w:pPr>
    </w:p>
    <w:p w:rsidR="00303A79" w:rsidRDefault="00303A79" w:rsidP="00303A79">
      <w:pPr>
        <w:rPr>
          <w:rFonts w:asciiTheme="minorHAnsi" w:hAnsiTheme="minorHAnsi" w:cstheme="minorHAnsi"/>
          <w:lang w:eastAsia="zh-CN"/>
        </w:rPr>
      </w:pPr>
      <w:r>
        <w:rPr>
          <w:rFonts w:asciiTheme="minorHAnsi" w:hAnsiTheme="minorHAnsi" w:cstheme="minorHAnsi" w:hint="eastAsia"/>
          <w:lang w:eastAsia="zh-CN"/>
        </w:rPr>
        <w:t>Summary of simulation results T-docs (</w:t>
      </w:r>
      <w:r w:rsidRPr="00E70C06">
        <w:rPr>
          <w:rFonts w:asciiTheme="minorHAnsi" w:hAnsiTheme="minorHAnsi" w:cstheme="minorHAnsi" w:hint="eastAsia"/>
          <w:highlight w:val="yellow"/>
          <w:lang w:eastAsia="zh-CN"/>
        </w:rPr>
        <w:t xml:space="preserve">need to be checked the </w:t>
      </w:r>
      <w:r w:rsidRPr="00E70C06">
        <w:rPr>
          <w:rFonts w:asciiTheme="minorHAnsi" w:hAnsiTheme="minorHAnsi" w:cstheme="minorHAnsi"/>
          <w:highlight w:val="yellow"/>
          <w:lang w:eastAsia="zh-CN"/>
        </w:rPr>
        <w:t>availability</w:t>
      </w:r>
      <w:r w:rsidRPr="00E70C06">
        <w:rPr>
          <w:rFonts w:asciiTheme="minorHAnsi" w:hAnsiTheme="minorHAnsi" w:cstheme="minorHAnsi" w:hint="eastAsia"/>
          <w:highlight w:val="yellow"/>
          <w:lang w:eastAsia="zh-CN"/>
        </w:rPr>
        <w:t xml:space="preserve"> of related T-docs and can be noted</w:t>
      </w:r>
      <w:r>
        <w:rPr>
          <w:rFonts w:asciiTheme="minorHAnsi" w:hAnsiTheme="minorHAnsi" w:cstheme="minorHAnsi" w:hint="eastAsia"/>
          <w:lang w:eastAsia="zh-CN"/>
        </w:rPr>
        <w:t>)</w:t>
      </w:r>
    </w:p>
    <w:tbl>
      <w:tblPr>
        <w:tblStyle w:val="TableGrid"/>
        <w:tblW w:w="10859" w:type="dxa"/>
        <w:jc w:val="right"/>
        <w:tblInd w:w="-764" w:type="dxa"/>
        <w:tblLook w:val="04A0" w:firstRow="1" w:lastRow="0" w:firstColumn="1" w:lastColumn="0" w:noHBand="0" w:noVBand="1"/>
      </w:tblPr>
      <w:tblGrid>
        <w:gridCol w:w="3287"/>
        <w:gridCol w:w="2524"/>
        <w:gridCol w:w="2524"/>
        <w:gridCol w:w="2524"/>
      </w:tblGrid>
      <w:tr w:rsidR="003D384D" w:rsidTr="003D384D">
        <w:trPr>
          <w:trHeight w:val="270"/>
          <w:jc w:val="right"/>
        </w:trPr>
        <w:tc>
          <w:tcPr>
            <w:tcW w:w="3287" w:type="dxa"/>
          </w:tcPr>
          <w:p w:rsidR="003D384D" w:rsidRDefault="003D384D" w:rsidP="00EF7479">
            <w:pPr>
              <w:jc w:val="center"/>
              <w:rPr>
                <w:rFonts w:asciiTheme="minorHAnsi" w:hAnsiTheme="minorHAnsi" w:cstheme="minorHAnsi"/>
                <w:lang w:eastAsia="zh-CN"/>
              </w:rPr>
            </w:pPr>
            <w:r>
              <w:rPr>
                <w:rFonts w:asciiTheme="minorHAnsi" w:hAnsiTheme="minorHAnsi" w:cstheme="minorHAnsi" w:hint="eastAsia"/>
                <w:lang w:eastAsia="zh-CN"/>
              </w:rPr>
              <w:t>T-doc number</w:t>
            </w:r>
          </w:p>
        </w:tc>
        <w:tc>
          <w:tcPr>
            <w:tcW w:w="2524" w:type="dxa"/>
          </w:tcPr>
          <w:p w:rsidR="003D384D" w:rsidRDefault="003D384D" w:rsidP="00EF7479">
            <w:pPr>
              <w:jc w:val="center"/>
              <w:rPr>
                <w:rFonts w:asciiTheme="minorHAnsi" w:hAnsiTheme="minorHAnsi" w:cstheme="minorHAnsi"/>
                <w:lang w:eastAsia="zh-CN"/>
              </w:rPr>
            </w:pPr>
            <w:r>
              <w:rPr>
                <w:rFonts w:asciiTheme="minorHAnsi" w:hAnsiTheme="minorHAnsi" w:cstheme="minorHAnsi" w:hint="eastAsia"/>
                <w:lang w:eastAsia="zh-CN"/>
              </w:rPr>
              <w:t>Title</w:t>
            </w:r>
          </w:p>
        </w:tc>
        <w:tc>
          <w:tcPr>
            <w:tcW w:w="2524" w:type="dxa"/>
          </w:tcPr>
          <w:p w:rsidR="003D384D" w:rsidRDefault="003D384D" w:rsidP="00EF7479">
            <w:pPr>
              <w:jc w:val="center"/>
              <w:rPr>
                <w:rFonts w:asciiTheme="minorHAnsi" w:hAnsiTheme="minorHAnsi" w:cstheme="minorHAnsi"/>
                <w:lang w:eastAsia="zh-CN"/>
              </w:rPr>
            </w:pPr>
            <w:r>
              <w:rPr>
                <w:rFonts w:asciiTheme="minorHAnsi" w:hAnsiTheme="minorHAnsi" w:cstheme="minorHAnsi"/>
                <w:lang w:eastAsia="zh-CN"/>
              </w:rPr>
              <w:t>Company</w:t>
            </w:r>
          </w:p>
        </w:tc>
        <w:tc>
          <w:tcPr>
            <w:tcW w:w="2524" w:type="dxa"/>
          </w:tcPr>
          <w:p w:rsidR="003D384D" w:rsidRDefault="003D384D" w:rsidP="00EF7479">
            <w:pPr>
              <w:jc w:val="center"/>
              <w:rPr>
                <w:rFonts w:asciiTheme="minorHAnsi" w:hAnsiTheme="minorHAnsi" w:cstheme="minorHAnsi"/>
                <w:lang w:eastAsia="zh-CN"/>
              </w:rPr>
            </w:pPr>
            <w:r>
              <w:rPr>
                <w:rFonts w:asciiTheme="minorHAnsi" w:hAnsiTheme="minorHAnsi" w:cstheme="minorHAnsi" w:hint="eastAsia"/>
                <w:lang w:eastAsia="zh-CN"/>
              </w:rPr>
              <w:t>Note</w:t>
            </w:r>
          </w:p>
        </w:tc>
      </w:tr>
      <w:tr w:rsidR="003D384D" w:rsidTr="003D384D">
        <w:trPr>
          <w:trHeight w:val="490"/>
          <w:jc w:val="right"/>
        </w:trPr>
        <w:tc>
          <w:tcPr>
            <w:tcW w:w="3287" w:type="dxa"/>
          </w:tcPr>
          <w:p w:rsidR="003D384D" w:rsidRDefault="003D384D">
            <w:pPr>
              <w:rPr>
                <w:rFonts w:ascii="Arial" w:hAnsi="Arial" w:cs="Arial"/>
                <w:color w:val="000000"/>
                <w:sz w:val="16"/>
                <w:szCs w:val="16"/>
              </w:rPr>
            </w:pPr>
            <w:r>
              <w:rPr>
                <w:rFonts w:ascii="Arial" w:hAnsi="Arial" w:cs="Arial"/>
                <w:color w:val="000000"/>
                <w:sz w:val="16"/>
                <w:szCs w:val="16"/>
              </w:rPr>
              <w:t>R4-1814573</w:t>
            </w:r>
          </w:p>
        </w:tc>
        <w:tc>
          <w:tcPr>
            <w:tcW w:w="2524" w:type="dxa"/>
          </w:tcPr>
          <w:p w:rsidR="003D384D" w:rsidRDefault="003D384D">
            <w:pPr>
              <w:rPr>
                <w:rFonts w:ascii="Arial" w:hAnsi="Arial" w:cs="Arial"/>
                <w:sz w:val="16"/>
                <w:szCs w:val="16"/>
              </w:rPr>
            </w:pPr>
            <w:r>
              <w:rPr>
                <w:rFonts w:ascii="Arial" w:hAnsi="Arial" w:cs="Arial"/>
                <w:sz w:val="16"/>
                <w:szCs w:val="16"/>
              </w:rPr>
              <w:t xml:space="preserve">Summary of PDSCH simulation results of NR UE </w:t>
            </w:r>
            <w:proofErr w:type="spellStart"/>
            <w:r>
              <w:rPr>
                <w:rFonts w:ascii="Arial" w:hAnsi="Arial" w:cs="Arial"/>
                <w:sz w:val="16"/>
                <w:szCs w:val="16"/>
              </w:rPr>
              <w:t>demod</w:t>
            </w:r>
            <w:proofErr w:type="spellEnd"/>
            <w:r>
              <w:rPr>
                <w:rFonts w:ascii="Arial" w:hAnsi="Arial" w:cs="Arial"/>
                <w:sz w:val="16"/>
                <w:szCs w:val="16"/>
              </w:rPr>
              <w:t xml:space="preserve"> (FR1 FDD)</w:t>
            </w:r>
          </w:p>
        </w:tc>
        <w:tc>
          <w:tcPr>
            <w:tcW w:w="2524" w:type="dxa"/>
          </w:tcPr>
          <w:p w:rsidR="003D384D" w:rsidRDefault="003D384D">
            <w:pPr>
              <w:rPr>
                <w:rFonts w:ascii="Arial" w:hAnsi="Arial" w:cs="Arial"/>
                <w:sz w:val="16"/>
                <w:szCs w:val="16"/>
              </w:rPr>
            </w:pPr>
            <w:r>
              <w:rPr>
                <w:rFonts w:ascii="Arial" w:hAnsi="Arial" w:cs="Arial"/>
                <w:sz w:val="16"/>
                <w:szCs w:val="16"/>
              </w:rPr>
              <w:t>Intel Corporation</w:t>
            </w:r>
          </w:p>
        </w:tc>
        <w:tc>
          <w:tcPr>
            <w:tcW w:w="2524" w:type="dxa"/>
          </w:tcPr>
          <w:p w:rsidR="003D384D" w:rsidRDefault="003D384D" w:rsidP="00EF7479">
            <w:pPr>
              <w:rPr>
                <w:rFonts w:ascii="Arial" w:hAnsi="Arial" w:cs="Arial"/>
                <w:sz w:val="16"/>
                <w:szCs w:val="16"/>
              </w:rPr>
            </w:pPr>
          </w:p>
        </w:tc>
      </w:tr>
      <w:tr w:rsidR="003D384D" w:rsidTr="003D384D">
        <w:trPr>
          <w:trHeight w:val="280"/>
          <w:jc w:val="right"/>
        </w:trPr>
        <w:tc>
          <w:tcPr>
            <w:tcW w:w="3287" w:type="dxa"/>
          </w:tcPr>
          <w:p w:rsidR="003D384D" w:rsidRDefault="003D384D">
            <w:pPr>
              <w:rPr>
                <w:rFonts w:ascii="Arial" w:hAnsi="Arial" w:cs="Arial"/>
                <w:color w:val="000000"/>
                <w:sz w:val="16"/>
                <w:szCs w:val="16"/>
              </w:rPr>
            </w:pPr>
            <w:r>
              <w:rPr>
                <w:rFonts w:ascii="Arial" w:hAnsi="Arial" w:cs="Arial"/>
                <w:color w:val="000000"/>
                <w:sz w:val="16"/>
                <w:szCs w:val="16"/>
              </w:rPr>
              <w:t>R4-1814574</w:t>
            </w:r>
          </w:p>
        </w:tc>
        <w:tc>
          <w:tcPr>
            <w:tcW w:w="2524" w:type="dxa"/>
          </w:tcPr>
          <w:p w:rsidR="003D384D" w:rsidRDefault="003D384D">
            <w:pPr>
              <w:rPr>
                <w:rFonts w:ascii="Arial" w:hAnsi="Arial" w:cs="Arial"/>
                <w:sz w:val="16"/>
                <w:szCs w:val="16"/>
              </w:rPr>
            </w:pPr>
            <w:r>
              <w:rPr>
                <w:rFonts w:ascii="Arial" w:hAnsi="Arial" w:cs="Arial"/>
                <w:sz w:val="16"/>
                <w:szCs w:val="16"/>
              </w:rPr>
              <w:t xml:space="preserve">Summary of PDSCH simulation results of NR UE </w:t>
            </w:r>
            <w:proofErr w:type="spellStart"/>
            <w:r>
              <w:rPr>
                <w:rFonts w:ascii="Arial" w:hAnsi="Arial" w:cs="Arial"/>
                <w:sz w:val="16"/>
                <w:szCs w:val="16"/>
              </w:rPr>
              <w:t>demod</w:t>
            </w:r>
            <w:proofErr w:type="spellEnd"/>
            <w:r>
              <w:rPr>
                <w:rFonts w:ascii="Arial" w:hAnsi="Arial" w:cs="Arial"/>
                <w:sz w:val="16"/>
                <w:szCs w:val="16"/>
              </w:rPr>
              <w:t xml:space="preserve"> (FR1 TDD)</w:t>
            </w:r>
          </w:p>
        </w:tc>
        <w:tc>
          <w:tcPr>
            <w:tcW w:w="2524" w:type="dxa"/>
          </w:tcPr>
          <w:p w:rsidR="003D384D" w:rsidRDefault="003D384D">
            <w:pPr>
              <w:rPr>
                <w:rFonts w:ascii="Arial" w:hAnsi="Arial" w:cs="Arial"/>
                <w:sz w:val="16"/>
                <w:szCs w:val="16"/>
              </w:rPr>
            </w:pPr>
            <w:r>
              <w:rPr>
                <w:rFonts w:ascii="Arial" w:hAnsi="Arial" w:cs="Arial"/>
                <w:sz w:val="16"/>
                <w:szCs w:val="16"/>
              </w:rPr>
              <w:t>Intel Corporation</w:t>
            </w:r>
          </w:p>
        </w:tc>
        <w:tc>
          <w:tcPr>
            <w:tcW w:w="2524" w:type="dxa"/>
          </w:tcPr>
          <w:p w:rsidR="003D384D" w:rsidRDefault="003D384D" w:rsidP="00EF7479">
            <w:pPr>
              <w:rPr>
                <w:rFonts w:ascii="Arial" w:hAnsi="Arial" w:cs="Arial"/>
                <w:sz w:val="16"/>
                <w:szCs w:val="16"/>
              </w:rPr>
            </w:pPr>
          </w:p>
        </w:tc>
      </w:tr>
      <w:tr w:rsidR="003D384D" w:rsidTr="003D384D">
        <w:trPr>
          <w:trHeight w:val="262"/>
          <w:jc w:val="right"/>
        </w:trPr>
        <w:tc>
          <w:tcPr>
            <w:tcW w:w="3287" w:type="dxa"/>
          </w:tcPr>
          <w:p w:rsidR="003D384D" w:rsidRDefault="003D384D">
            <w:pPr>
              <w:rPr>
                <w:rFonts w:ascii="Arial" w:hAnsi="Arial" w:cs="Arial"/>
                <w:color w:val="000000"/>
                <w:sz w:val="16"/>
                <w:szCs w:val="16"/>
              </w:rPr>
            </w:pPr>
            <w:r>
              <w:rPr>
                <w:rFonts w:ascii="Arial" w:hAnsi="Arial" w:cs="Arial"/>
                <w:color w:val="000000"/>
                <w:sz w:val="16"/>
                <w:szCs w:val="16"/>
              </w:rPr>
              <w:t>R4-1814575</w:t>
            </w:r>
          </w:p>
        </w:tc>
        <w:tc>
          <w:tcPr>
            <w:tcW w:w="2524" w:type="dxa"/>
          </w:tcPr>
          <w:p w:rsidR="003D384D" w:rsidRDefault="003D384D">
            <w:pPr>
              <w:rPr>
                <w:rFonts w:ascii="Arial" w:hAnsi="Arial" w:cs="Arial"/>
                <w:sz w:val="16"/>
                <w:szCs w:val="16"/>
              </w:rPr>
            </w:pPr>
            <w:r>
              <w:rPr>
                <w:rFonts w:ascii="Arial" w:hAnsi="Arial" w:cs="Arial"/>
                <w:sz w:val="16"/>
                <w:szCs w:val="16"/>
              </w:rPr>
              <w:t xml:space="preserve">Summary of PDSCH simulation results of NR UE </w:t>
            </w:r>
            <w:proofErr w:type="spellStart"/>
            <w:r>
              <w:rPr>
                <w:rFonts w:ascii="Arial" w:hAnsi="Arial" w:cs="Arial"/>
                <w:sz w:val="16"/>
                <w:szCs w:val="16"/>
              </w:rPr>
              <w:t>demod</w:t>
            </w:r>
            <w:proofErr w:type="spellEnd"/>
            <w:r>
              <w:rPr>
                <w:rFonts w:ascii="Arial" w:hAnsi="Arial" w:cs="Arial"/>
                <w:sz w:val="16"/>
                <w:szCs w:val="16"/>
              </w:rPr>
              <w:t xml:space="preserve"> (FR2)</w:t>
            </w:r>
          </w:p>
        </w:tc>
        <w:tc>
          <w:tcPr>
            <w:tcW w:w="2524" w:type="dxa"/>
          </w:tcPr>
          <w:p w:rsidR="003D384D" w:rsidRDefault="003D384D">
            <w:pPr>
              <w:rPr>
                <w:rFonts w:ascii="Arial" w:hAnsi="Arial" w:cs="Arial"/>
                <w:sz w:val="16"/>
                <w:szCs w:val="16"/>
              </w:rPr>
            </w:pPr>
            <w:r>
              <w:rPr>
                <w:rFonts w:ascii="Arial" w:hAnsi="Arial" w:cs="Arial"/>
                <w:sz w:val="16"/>
                <w:szCs w:val="16"/>
              </w:rPr>
              <w:t>Intel Corporation</w:t>
            </w:r>
          </w:p>
        </w:tc>
        <w:tc>
          <w:tcPr>
            <w:tcW w:w="2524" w:type="dxa"/>
          </w:tcPr>
          <w:p w:rsidR="003D384D" w:rsidRDefault="003D384D" w:rsidP="00EF7479">
            <w:pPr>
              <w:rPr>
                <w:rFonts w:ascii="Arial" w:hAnsi="Arial" w:cs="Arial"/>
                <w:sz w:val="16"/>
                <w:szCs w:val="16"/>
              </w:rPr>
            </w:pPr>
          </w:p>
        </w:tc>
      </w:tr>
      <w:tr w:rsidR="003D384D" w:rsidTr="003D384D">
        <w:trPr>
          <w:trHeight w:val="262"/>
          <w:jc w:val="right"/>
        </w:trPr>
        <w:tc>
          <w:tcPr>
            <w:tcW w:w="3287" w:type="dxa"/>
          </w:tcPr>
          <w:p w:rsidR="003D384D" w:rsidRDefault="00923AFB">
            <w:pPr>
              <w:rPr>
                <w:rFonts w:ascii="Arial" w:hAnsi="Arial" w:cs="Arial"/>
                <w:b/>
                <w:bCs/>
                <w:color w:val="0000FF"/>
                <w:sz w:val="16"/>
                <w:szCs w:val="16"/>
                <w:u w:val="single"/>
              </w:rPr>
            </w:pPr>
            <w:hyperlink r:id="rId10" w:history="1">
              <w:r w:rsidR="003D384D">
                <w:rPr>
                  <w:rStyle w:val="Hyperlink"/>
                  <w:rFonts w:ascii="Arial" w:hAnsi="Arial" w:cs="Arial"/>
                  <w:b/>
                  <w:bCs/>
                  <w:sz w:val="16"/>
                  <w:szCs w:val="16"/>
                </w:rPr>
                <w:t>R4-1815706</w:t>
              </w:r>
            </w:hyperlink>
          </w:p>
        </w:tc>
        <w:tc>
          <w:tcPr>
            <w:tcW w:w="2524" w:type="dxa"/>
          </w:tcPr>
          <w:p w:rsidR="003D384D" w:rsidRDefault="003D384D">
            <w:pPr>
              <w:rPr>
                <w:rFonts w:ascii="Arial" w:hAnsi="Arial" w:cs="Arial"/>
                <w:sz w:val="16"/>
                <w:szCs w:val="16"/>
              </w:rPr>
            </w:pPr>
            <w:r>
              <w:rPr>
                <w:rFonts w:ascii="Arial" w:hAnsi="Arial" w:cs="Arial"/>
                <w:sz w:val="16"/>
                <w:szCs w:val="16"/>
              </w:rPr>
              <w:t>Summary of alignment and impairment results for NR UE PDCCH demodulation tests</w:t>
            </w:r>
          </w:p>
        </w:tc>
        <w:tc>
          <w:tcPr>
            <w:tcW w:w="2524" w:type="dxa"/>
          </w:tcPr>
          <w:p w:rsidR="003D384D" w:rsidRDefault="003D384D">
            <w:pPr>
              <w:rPr>
                <w:rFonts w:ascii="Arial" w:hAnsi="Arial" w:cs="Arial"/>
                <w:sz w:val="16"/>
                <w:szCs w:val="16"/>
              </w:rPr>
            </w:pPr>
            <w:r>
              <w:rPr>
                <w:rFonts w:ascii="Arial" w:hAnsi="Arial" w:cs="Arial"/>
                <w:sz w:val="16"/>
                <w:szCs w:val="16"/>
              </w:rPr>
              <w:t>Ericsson</w:t>
            </w:r>
          </w:p>
        </w:tc>
        <w:tc>
          <w:tcPr>
            <w:tcW w:w="2524" w:type="dxa"/>
          </w:tcPr>
          <w:p w:rsidR="003D384D" w:rsidRDefault="005F75A1" w:rsidP="00EF7479">
            <w:pPr>
              <w:rPr>
                <w:rFonts w:ascii="Arial" w:hAnsi="Arial" w:cs="Arial"/>
                <w:sz w:val="16"/>
                <w:szCs w:val="16"/>
                <w:lang w:eastAsia="zh-CN"/>
              </w:rPr>
            </w:pPr>
            <w:r>
              <w:rPr>
                <w:rFonts w:ascii="Arial" w:hAnsi="Arial" w:cs="Arial" w:hint="eastAsia"/>
                <w:sz w:val="16"/>
                <w:szCs w:val="16"/>
                <w:highlight w:val="yellow"/>
                <w:lang w:eastAsia="zh-CN"/>
              </w:rPr>
              <w:t>Need</w:t>
            </w:r>
            <w:r>
              <w:rPr>
                <w:rFonts w:ascii="Arial" w:hAnsi="Arial" w:cs="Arial" w:hint="eastAsia"/>
                <w:sz w:val="16"/>
                <w:szCs w:val="16"/>
                <w:lang w:eastAsia="zh-CN"/>
              </w:rPr>
              <w:t xml:space="preserve"> </w:t>
            </w:r>
            <w:r>
              <w:rPr>
                <w:rFonts w:ascii="Arial" w:hAnsi="Arial" w:cs="Arial" w:hint="eastAsia"/>
                <w:sz w:val="16"/>
                <w:szCs w:val="16"/>
                <w:highlight w:val="yellow"/>
                <w:lang w:eastAsia="zh-CN"/>
              </w:rPr>
              <w:t>to</w:t>
            </w:r>
            <w:r>
              <w:rPr>
                <w:rFonts w:ascii="Arial" w:hAnsi="Arial" w:cs="Arial" w:hint="eastAsia"/>
                <w:sz w:val="16"/>
                <w:szCs w:val="16"/>
                <w:lang w:eastAsia="zh-CN"/>
              </w:rPr>
              <w:t xml:space="preserve"> </w:t>
            </w:r>
            <w:r w:rsidRPr="005F75A1">
              <w:rPr>
                <w:rFonts w:ascii="Arial" w:hAnsi="Arial" w:cs="Arial" w:hint="eastAsia"/>
                <w:sz w:val="16"/>
                <w:szCs w:val="16"/>
                <w:highlight w:val="yellow"/>
                <w:lang w:eastAsia="zh-CN"/>
              </w:rPr>
              <w:t>be revised</w:t>
            </w:r>
          </w:p>
          <w:p w:rsidR="00443857" w:rsidRDefault="00443857" w:rsidP="00EF7479">
            <w:pPr>
              <w:rPr>
                <w:rFonts w:ascii="Arial" w:hAnsi="Arial" w:cs="Arial"/>
                <w:sz w:val="16"/>
                <w:szCs w:val="16"/>
                <w:lang w:eastAsia="zh-CN"/>
              </w:rPr>
            </w:pPr>
            <w:r w:rsidRPr="00443857">
              <w:rPr>
                <w:rFonts w:ascii="Arial" w:hAnsi="Arial" w:cs="Arial" w:hint="eastAsia"/>
                <w:sz w:val="16"/>
                <w:szCs w:val="16"/>
                <w:highlight w:val="yellow"/>
                <w:lang w:eastAsia="zh-CN"/>
              </w:rPr>
              <w:t>R4-1816393</w:t>
            </w:r>
          </w:p>
        </w:tc>
      </w:tr>
      <w:tr w:rsidR="003D384D" w:rsidTr="003D384D">
        <w:trPr>
          <w:trHeight w:val="262"/>
          <w:jc w:val="right"/>
        </w:trPr>
        <w:tc>
          <w:tcPr>
            <w:tcW w:w="3287" w:type="dxa"/>
          </w:tcPr>
          <w:p w:rsidR="003D384D" w:rsidRDefault="003D384D">
            <w:pPr>
              <w:rPr>
                <w:rFonts w:ascii="Arial" w:hAnsi="Arial" w:cs="Arial"/>
                <w:color w:val="000000"/>
                <w:sz w:val="16"/>
                <w:szCs w:val="16"/>
              </w:rPr>
            </w:pPr>
            <w:r>
              <w:rPr>
                <w:rFonts w:ascii="Arial" w:hAnsi="Arial" w:cs="Arial"/>
                <w:color w:val="000000"/>
                <w:sz w:val="16"/>
                <w:szCs w:val="16"/>
              </w:rPr>
              <w:t>R4-1814745</w:t>
            </w:r>
          </w:p>
        </w:tc>
        <w:tc>
          <w:tcPr>
            <w:tcW w:w="2524" w:type="dxa"/>
          </w:tcPr>
          <w:p w:rsidR="003D384D" w:rsidRDefault="003D384D">
            <w:pPr>
              <w:rPr>
                <w:rFonts w:ascii="Arial" w:hAnsi="Arial" w:cs="Arial"/>
                <w:sz w:val="16"/>
                <w:szCs w:val="16"/>
              </w:rPr>
            </w:pPr>
            <w:r>
              <w:rPr>
                <w:rFonts w:ascii="Arial" w:hAnsi="Arial" w:cs="Arial"/>
                <w:sz w:val="16"/>
                <w:szCs w:val="16"/>
              </w:rPr>
              <w:t>Summary results for alignment and impairments of NR PBCH demodulation tests in Rel-15</w:t>
            </w:r>
          </w:p>
        </w:tc>
        <w:tc>
          <w:tcPr>
            <w:tcW w:w="2524" w:type="dxa"/>
          </w:tcPr>
          <w:p w:rsidR="003D384D" w:rsidRDefault="003D384D">
            <w:pPr>
              <w:rPr>
                <w:rFonts w:ascii="Arial" w:hAnsi="Arial" w:cs="Arial"/>
                <w:sz w:val="16"/>
                <w:szCs w:val="16"/>
              </w:rPr>
            </w:pPr>
            <w:r>
              <w:rPr>
                <w:rFonts w:ascii="Arial" w:hAnsi="Arial" w:cs="Arial"/>
                <w:sz w:val="16"/>
                <w:szCs w:val="16"/>
              </w:rPr>
              <w:t>CMCC</w:t>
            </w:r>
          </w:p>
        </w:tc>
        <w:tc>
          <w:tcPr>
            <w:tcW w:w="2524" w:type="dxa"/>
          </w:tcPr>
          <w:p w:rsidR="003D384D" w:rsidRDefault="003D384D" w:rsidP="00EF7479">
            <w:pPr>
              <w:rPr>
                <w:rFonts w:ascii="Arial" w:hAnsi="Arial" w:cs="Arial"/>
                <w:sz w:val="16"/>
                <w:szCs w:val="16"/>
              </w:rPr>
            </w:pPr>
          </w:p>
        </w:tc>
      </w:tr>
      <w:tr w:rsidR="003D384D" w:rsidTr="003D384D">
        <w:trPr>
          <w:trHeight w:val="262"/>
          <w:jc w:val="right"/>
        </w:trPr>
        <w:tc>
          <w:tcPr>
            <w:tcW w:w="3287" w:type="dxa"/>
          </w:tcPr>
          <w:p w:rsidR="003D384D" w:rsidRDefault="003D384D">
            <w:pPr>
              <w:rPr>
                <w:rFonts w:ascii="Arial" w:hAnsi="Arial" w:cs="Arial"/>
                <w:color w:val="000000"/>
                <w:sz w:val="16"/>
                <w:szCs w:val="16"/>
              </w:rPr>
            </w:pPr>
            <w:r>
              <w:rPr>
                <w:rFonts w:ascii="Arial" w:hAnsi="Arial" w:cs="Arial"/>
                <w:color w:val="000000"/>
                <w:sz w:val="16"/>
                <w:szCs w:val="16"/>
              </w:rPr>
              <w:t>R4-1814482</w:t>
            </w:r>
          </w:p>
        </w:tc>
        <w:tc>
          <w:tcPr>
            <w:tcW w:w="2524" w:type="dxa"/>
          </w:tcPr>
          <w:p w:rsidR="003D384D" w:rsidRDefault="003D384D">
            <w:pPr>
              <w:rPr>
                <w:rFonts w:ascii="Arial" w:hAnsi="Arial" w:cs="Arial"/>
                <w:sz w:val="16"/>
                <w:szCs w:val="16"/>
              </w:rPr>
            </w:pPr>
            <w:r>
              <w:rPr>
                <w:rFonts w:ascii="Arial" w:hAnsi="Arial" w:cs="Arial"/>
                <w:sz w:val="16"/>
                <w:szCs w:val="16"/>
              </w:rPr>
              <w:t>Simulation results summary for  NR CSI (FR1 TDD)</w:t>
            </w:r>
          </w:p>
        </w:tc>
        <w:tc>
          <w:tcPr>
            <w:tcW w:w="2524" w:type="dxa"/>
          </w:tcPr>
          <w:p w:rsidR="003D384D" w:rsidRDefault="003D384D">
            <w:pPr>
              <w:rPr>
                <w:rFonts w:ascii="Arial" w:hAnsi="Arial" w:cs="Arial"/>
                <w:sz w:val="16"/>
                <w:szCs w:val="16"/>
              </w:rPr>
            </w:pPr>
            <w:r>
              <w:rPr>
                <w:rFonts w:ascii="Arial" w:hAnsi="Arial" w:cs="Arial"/>
                <w:sz w:val="16"/>
                <w:szCs w:val="16"/>
              </w:rPr>
              <w:t>Samsung</w:t>
            </w:r>
          </w:p>
        </w:tc>
        <w:tc>
          <w:tcPr>
            <w:tcW w:w="2524" w:type="dxa"/>
          </w:tcPr>
          <w:p w:rsidR="003D384D" w:rsidRDefault="003D384D" w:rsidP="00EF7479">
            <w:pPr>
              <w:rPr>
                <w:rFonts w:ascii="Arial" w:hAnsi="Arial" w:cs="Arial"/>
                <w:sz w:val="16"/>
                <w:szCs w:val="16"/>
              </w:rPr>
            </w:pPr>
          </w:p>
        </w:tc>
      </w:tr>
      <w:tr w:rsidR="003D384D" w:rsidTr="003D384D">
        <w:trPr>
          <w:trHeight w:val="262"/>
          <w:jc w:val="right"/>
        </w:trPr>
        <w:tc>
          <w:tcPr>
            <w:tcW w:w="3287" w:type="dxa"/>
          </w:tcPr>
          <w:p w:rsidR="003D384D" w:rsidRDefault="003D384D">
            <w:pPr>
              <w:rPr>
                <w:rFonts w:ascii="Arial" w:hAnsi="Arial" w:cs="Arial"/>
                <w:color w:val="000000"/>
                <w:sz w:val="16"/>
                <w:szCs w:val="16"/>
              </w:rPr>
            </w:pPr>
            <w:r>
              <w:rPr>
                <w:rFonts w:ascii="Arial" w:hAnsi="Arial" w:cs="Arial"/>
                <w:color w:val="000000"/>
                <w:sz w:val="16"/>
                <w:szCs w:val="16"/>
              </w:rPr>
              <w:t>R4-1814483</w:t>
            </w:r>
          </w:p>
        </w:tc>
        <w:tc>
          <w:tcPr>
            <w:tcW w:w="2524" w:type="dxa"/>
          </w:tcPr>
          <w:p w:rsidR="003D384D" w:rsidRDefault="003D384D">
            <w:pPr>
              <w:rPr>
                <w:rFonts w:ascii="Arial" w:hAnsi="Arial" w:cs="Arial"/>
                <w:sz w:val="16"/>
                <w:szCs w:val="16"/>
              </w:rPr>
            </w:pPr>
            <w:r>
              <w:rPr>
                <w:rFonts w:ascii="Arial" w:hAnsi="Arial" w:cs="Arial"/>
                <w:sz w:val="16"/>
                <w:szCs w:val="16"/>
              </w:rPr>
              <w:t>Simulation results summary for  NR CSI (FR1 FDD)</w:t>
            </w:r>
          </w:p>
        </w:tc>
        <w:tc>
          <w:tcPr>
            <w:tcW w:w="2524" w:type="dxa"/>
          </w:tcPr>
          <w:p w:rsidR="003D384D" w:rsidRDefault="003D384D">
            <w:pPr>
              <w:rPr>
                <w:rFonts w:ascii="Arial" w:hAnsi="Arial" w:cs="Arial"/>
                <w:sz w:val="16"/>
                <w:szCs w:val="16"/>
              </w:rPr>
            </w:pPr>
            <w:r>
              <w:rPr>
                <w:rFonts w:ascii="Arial" w:hAnsi="Arial" w:cs="Arial"/>
                <w:sz w:val="16"/>
                <w:szCs w:val="16"/>
              </w:rPr>
              <w:t>Samsung</w:t>
            </w:r>
          </w:p>
        </w:tc>
        <w:tc>
          <w:tcPr>
            <w:tcW w:w="2524" w:type="dxa"/>
          </w:tcPr>
          <w:p w:rsidR="003D384D" w:rsidRDefault="003D384D" w:rsidP="00EF7479">
            <w:pPr>
              <w:rPr>
                <w:rFonts w:ascii="Arial" w:hAnsi="Arial" w:cs="Arial"/>
                <w:sz w:val="16"/>
                <w:szCs w:val="16"/>
              </w:rPr>
            </w:pPr>
          </w:p>
        </w:tc>
      </w:tr>
      <w:tr w:rsidR="003D384D" w:rsidTr="003D384D">
        <w:trPr>
          <w:trHeight w:val="262"/>
          <w:jc w:val="right"/>
        </w:trPr>
        <w:tc>
          <w:tcPr>
            <w:tcW w:w="3287" w:type="dxa"/>
          </w:tcPr>
          <w:p w:rsidR="003D384D" w:rsidRDefault="003D384D">
            <w:pPr>
              <w:rPr>
                <w:rFonts w:ascii="Arial" w:hAnsi="Arial" w:cs="Arial"/>
                <w:color w:val="000000"/>
                <w:sz w:val="16"/>
                <w:szCs w:val="16"/>
              </w:rPr>
            </w:pPr>
            <w:r>
              <w:rPr>
                <w:rFonts w:ascii="Arial" w:hAnsi="Arial" w:cs="Arial"/>
                <w:color w:val="000000"/>
                <w:sz w:val="16"/>
                <w:szCs w:val="16"/>
              </w:rPr>
              <w:t>R4-1814484</w:t>
            </w:r>
          </w:p>
        </w:tc>
        <w:tc>
          <w:tcPr>
            <w:tcW w:w="2524" w:type="dxa"/>
          </w:tcPr>
          <w:p w:rsidR="003D384D" w:rsidRDefault="003D384D">
            <w:pPr>
              <w:rPr>
                <w:rFonts w:ascii="Arial" w:hAnsi="Arial" w:cs="Arial"/>
                <w:sz w:val="16"/>
                <w:szCs w:val="16"/>
              </w:rPr>
            </w:pPr>
            <w:r>
              <w:rPr>
                <w:rFonts w:ascii="Arial" w:hAnsi="Arial" w:cs="Arial"/>
                <w:sz w:val="16"/>
                <w:szCs w:val="16"/>
              </w:rPr>
              <w:t>Simulation results summary for  NR CSI (FR2 TDD)</w:t>
            </w:r>
          </w:p>
        </w:tc>
        <w:tc>
          <w:tcPr>
            <w:tcW w:w="2524" w:type="dxa"/>
          </w:tcPr>
          <w:p w:rsidR="003D384D" w:rsidRDefault="003D384D">
            <w:pPr>
              <w:rPr>
                <w:rFonts w:ascii="Arial" w:hAnsi="Arial" w:cs="Arial"/>
                <w:sz w:val="16"/>
                <w:szCs w:val="16"/>
              </w:rPr>
            </w:pPr>
            <w:r>
              <w:rPr>
                <w:rFonts w:ascii="Arial" w:hAnsi="Arial" w:cs="Arial"/>
                <w:sz w:val="16"/>
                <w:szCs w:val="16"/>
              </w:rPr>
              <w:t>Samsung</w:t>
            </w:r>
          </w:p>
        </w:tc>
        <w:tc>
          <w:tcPr>
            <w:tcW w:w="2524" w:type="dxa"/>
          </w:tcPr>
          <w:p w:rsidR="003D384D" w:rsidRDefault="003D384D" w:rsidP="00EF7479">
            <w:pPr>
              <w:rPr>
                <w:rFonts w:ascii="Arial" w:hAnsi="Arial" w:cs="Arial"/>
                <w:sz w:val="16"/>
                <w:szCs w:val="16"/>
              </w:rPr>
            </w:pPr>
          </w:p>
        </w:tc>
      </w:tr>
      <w:tr w:rsidR="005F75A1" w:rsidTr="003D384D">
        <w:trPr>
          <w:trHeight w:val="262"/>
          <w:jc w:val="right"/>
        </w:trPr>
        <w:tc>
          <w:tcPr>
            <w:tcW w:w="3287" w:type="dxa"/>
          </w:tcPr>
          <w:p w:rsidR="005F75A1" w:rsidRDefault="00923AFB">
            <w:pPr>
              <w:rPr>
                <w:rFonts w:ascii="Arial" w:hAnsi="Arial" w:cs="Arial"/>
                <w:b/>
                <w:bCs/>
                <w:color w:val="0000FF"/>
                <w:sz w:val="16"/>
                <w:szCs w:val="16"/>
                <w:u w:val="single"/>
              </w:rPr>
            </w:pPr>
            <w:hyperlink r:id="rId11" w:history="1">
              <w:r w:rsidR="005F75A1">
                <w:rPr>
                  <w:rStyle w:val="Hyperlink"/>
                  <w:rFonts w:ascii="Arial" w:hAnsi="Arial" w:cs="Arial"/>
                  <w:b/>
                  <w:bCs/>
                  <w:sz w:val="16"/>
                  <w:szCs w:val="16"/>
                </w:rPr>
                <w:t>R4-1814565</w:t>
              </w:r>
            </w:hyperlink>
          </w:p>
        </w:tc>
        <w:tc>
          <w:tcPr>
            <w:tcW w:w="2524" w:type="dxa"/>
          </w:tcPr>
          <w:p w:rsidR="005F75A1" w:rsidRDefault="005F75A1">
            <w:pPr>
              <w:rPr>
                <w:rFonts w:ascii="Arial" w:hAnsi="Arial" w:cs="Arial"/>
                <w:sz w:val="16"/>
                <w:szCs w:val="16"/>
              </w:rPr>
            </w:pPr>
            <w:r>
              <w:rPr>
                <w:rFonts w:ascii="Arial" w:hAnsi="Arial" w:cs="Arial"/>
                <w:sz w:val="16"/>
                <w:szCs w:val="16"/>
              </w:rPr>
              <w:t>NR PDCCH simulation results</w:t>
            </w:r>
          </w:p>
        </w:tc>
        <w:tc>
          <w:tcPr>
            <w:tcW w:w="2524" w:type="dxa"/>
          </w:tcPr>
          <w:p w:rsidR="005F75A1" w:rsidRDefault="005F75A1">
            <w:pPr>
              <w:rPr>
                <w:rFonts w:ascii="Arial" w:hAnsi="Arial" w:cs="Arial"/>
                <w:sz w:val="16"/>
                <w:szCs w:val="16"/>
              </w:rPr>
            </w:pPr>
            <w:r>
              <w:rPr>
                <w:rFonts w:ascii="Arial" w:hAnsi="Arial" w:cs="Arial"/>
                <w:sz w:val="16"/>
                <w:szCs w:val="16"/>
              </w:rPr>
              <w:t>Intel Corporation</w:t>
            </w:r>
          </w:p>
        </w:tc>
        <w:tc>
          <w:tcPr>
            <w:tcW w:w="2524" w:type="dxa"/>
          </w:tcPr>
          <w:p w:rsidR="005F75A1" w:rsidRPr="00AA510A" w:rsidRDefault="005F75A1" w:rsidP="00EF7479">
            <w:pPr>
              <w:rPr>
                <w:rFonts w:ascii="Arial" w:hAnsi="Arial" w:cs="Arial"/>
                <w:sz w:val="16"/>
                <w:szCs w:val="16"/>
                <w:highlight w:val="yellow"/>
                <w:lang w:eastAsia="zh-CN"/>
              </w:rPr>
            </w:pPr>
            <w:r w:rsidRPr="005F75A1">
              <w:rPr>
                <w:rFonts w:ascii="Arial" w:hAnsi="Arial" w:cs="Arial" w:hint="eastAsia"/>
                <w:sz w:val="16"/>
                <w:szCs w:val="16"/>
                <w:highlight w:val="yellow"/>
                <w:lang w:eastAsia="zh-CN"/>
              </w:rPr>
              <w:t xml:space="preserve">Need to be </w:t>
            </w:r>
            <w:r w:rsidRPr="00AA510A">
              <w:rPr>
                <w:rFonts w:ascii="Arial" w:hAnsi="Arial" w:cs="Arial" w:hint="eastAsia"/>
                <w:sz w:val="16"/>
                <w:szCs w:val="16"/>
                <w:highlight w:val="yellow"/>
                <w:lang w:eastAsia="zh-CN"/>
              </w:rPr>
              <w:t>revised</w:t>
            </w:r>
          </w:p>
          <w:p w:rsidR="00443857" w:rsidRDefault="00AA510A" w:rsidP="00EF7479">
            <w:pPr>
              <w:rPr>
                <w:rFonts w:ascii="Arial" w:hAnsi="Arial" w:cs="Arial"/>
                <w:sz w:val="16"/>
                <w:szCs w:val="16"/>
                <w:lang w:eastAsia="zh-CN"/>
              </w:rPr>
            </w:pPr>
            <w:r w:rsidRPr="00AA510A">
              <w:rPr>
                <w:rFonts w:ascii="Arial" w:hAnsi="Arial" w:cs="Arial" w:hint="eastAsia"/>
                <w:sz w:val="16"/>
                <w:szCs w:val="16"/>
                <w:highlight w:val="yellow"/>
                <w:lang w:eastAsia="zh-CN"/>
              </w:rPr>
              <w:t>R4-1816386</w:t>
            </w:r>
          </w:p>
        </w:tc>
      </w:tr>
    </w:tbl>
    <w:p w:rsidR="00303A79" w:rsidRPr="00303A79" w:rsidRDefault="00303A79" w:rsidP="00303A79">
      <w:pPr>
        <w:rPr>
          <w:rFonts w:asciiTheme="minorHAnsi" w:hAnsiTheme="minorHAnsi" w:cstheme="minorHAnsi"/>
          <w:lang w:eastAsia="zh-CN"/>
        </w:rPr>
      </w:pPr>
    </w:p>
    <w:p w:rsidR="009D369E" w:rsidRDefault="003D384D" w:rsidP="00227A75">
      <w:pPr>
        <w:rPr>
          <w:rFonts w:asciiTheme="minorHAnsi" w:hAnsiTheme="minorHAnsi" w:cstheme="minorHAnsi"/>
          <w:lang w:eastAsia="zh-CN"/>
        </w:rPr>
      </w:pPr>
      <w:r>
        <w:rPr>
          <w:rFonts w:asciiTheme="minorHAnsi" w:hAnsiTheme="minorHAnsi" w:cstheme="minorHAnsi"/>
          <w:lang w:eastAsia="zh-CN"/>
        </w:rPr>
        <w:t>TPs</w:t>
      </w:r>
      <w:r>
        <w:rPr>
          <w:rFonts w:asciiTheme="minorHAnsi" w:hAnsiTheme="minorHAnsi" w:cstheme="minorHAnsi" w:hint="eastAsia"/>
          <w:lang w:eastAsia="zh-CN"/>
        </w:rPr>
        <w:t xml:space="preserve"> handling (can be handled on 2</w:t>
      </w:r>
      <w:r w:rsidRPr="003D384D">
        <w:rPr>
          <w:rFonts w:asciiTheme="minorHAnsi" w:hAnsiTheme="minorHAnsi" w:cstheme="minorHAnsi" w:hint="eastAsia"/>
          <w:vertAlign w:val="superscript"/>
          <w:lang w:eastAsia="zh-CN"/>
        </w:rPr>
        <w:t>nd</w:t>
      </w:r>
      <w:r>
        <w:rPr>
          <w:rFonts w:asciiTheme="minorHAnsi" w:hAnsiTheme="minorHAnsi" w:cstheme="minorHAnsi" w:hint="eastAsia"/>
          <w:lang w:eastAsia="zh-CN"/>
        </w:rPr>
        <w:t xml:space="preserve"> discussion)</w:t>
      </w:r>
    </w:p>
    <w:tbl>
      <w:tblPr>
        <w:tblStyle w:val="TableGrid"/>
        <w:tblW w:w="10859" w:type="dxa"/>
        <w:jc w:val="right"/>
        <w:tblInd w:w="-764" w:type="dxa"/>
        <w:tblLook w:val="04A0" w:firstRow="1" w:lastRow="0" w:firstColumn="1" w:lastColumn="0" w:noHBand="0" w:noVBand="1"/>
      </w:tblPr>
      <w:tblGrid>
        <w:gridCol w:w="1844"/>
        <w:gridCol w:w="3967"/>
        <w:gridCol w:w="1561"/>
        <w:gridCol w:w="3487"/>
      </w:tblGrid>
      <w:tr w:rsidR="003D384D" w:rsidTr="003D384D">
        <w:trPr>
          <w:trHeight w:val="270"/>
          <w:jc w:val="right"/>
        </w:trPr>
        <w:tc>
          <w:tcPr>
            <w:tcW w:w="1844" w:type="dxa"/>
          </w:tcPr>
          <w:p w:rsidR="003D384D" w:rsidRDefault="003D384D" w:rsidP="00EF7479">
            <w:pPr>
              <w:jc w:val="center"/>
              <w:rPr>
                <w:rFonts w:asciiTheme="minorHAnsi" w:hAnsiTheme="minorHAnsi" w:cstheme="minorHAnsi"/>
                <w:lang w:eastAsia="zh-CN"/>
              </w:rPr>
            </w:pPr>
            <w:r>
              <w:rPr>
                <w:rFonts w:asciiTheme="minorHAnsi" w:hAnsiTheme="minorHAnsi" w:cstheme="minorHAnsi" w:hint="eastAsia"/>
                <w:lang w:eastAsia="zh-CN"/>
              </w:rPr>
              <w:t>T-doc number</w:t>
            </w:r>
          </w:p>
        </w:tc>
        <w:tc>
          <w:tcPr>
            <w:tcW w:w="3967" w:type="dxa"/>
          </w:tcPr>
          <w:p w:rsidR="003D384D" w:rsidRDefault="003D384D" w:rsidP="00EF7479">
            <w:pPr>
              <w:jc w:val="center"/>
              <w:rPr>
                <w:rFonts w:asciiTheme="minorHAnsi" w:hAnsiTheme="minorHAnsi" w:cstheme="minorHAnsi"/>
                <w:lang w:eastAsia="zh-CN"/>
              </w:rPr>
            </w:pPr>
            <w:r>
              <w:rPr>
                <w:rFonts w:asciiTheme="minorHAnsi" w:hAnsiTheme="minorHAnsi" w:cstheme="minorHAnsi" w:hint="eastAsia"/>
                <w:lang w:eastAsia="zh-CN"/>
              </w:rPr>
              <w:t>Title</w:t>
            </w:r>
          </w:p>
        </w:tc>
        <w:tc>
          <w:tcPr>
            <w:tcW w:w="1561" w:type="dxa"/>
          </w:tcPr>
          <w:p w:rsidR="003D384D" w:rsidRDefault="003D384D" w:rsidP="00EF7479">
            <w:pPr>
              <w:jc w:val="center"/>
              <w:rPr>
                <w:rFonts w:asciiTheme="minorHAnsi" w:hAnsiTheme="minorHAnsi" w:cstheme="minorHAnsi"/>
                <w:lang w:eastAsia="zh-CN"/>
              </w:rPr>
            </w:pPr>
            <w:r>
              <w:rPr>
                <w:rFonts w:asciiTheme="minorHAnsi" w:hAnsiTheme="minorHAnsi" w:cstheme="minorHAnsi"/>
                <w:lang w:eastAsia="zh-CN"/>
              </w:rPr>
              <w:t>Company</w:t>
            </w:r>
          </w:p>
        </w:tc>
        <w:tc>
          <w:tcPr>
            <w:tcW w:w="3487" w:type="dxa"/>
          </w:tcPr>
          <w:p w:rsidR="003D384D" w:rsidRDefault="003D384D" w:rsidP="00EF7479">
            <w:pPr>
              <w:jc w:val="center"/>
              <w:rPr>
                <w:rFonts w:asciiTheme="minorHAnsi" w:hAnsiTheme="minorHAnsi" w:cstheme="minorHAnsi"/>
                <w:lang w:eastAsia="zh-CN"/>
              </w:rPr>
            </w:pPr>
            <w:r>
              <w:rPr>
                <w:rFonts w:asciiTheme="minorHAnsi" w:hAnsiTheme="minorHAnsi" w:cstheme="minorHAnsi" w:hint="eastAsia"/>
                <w:lang w:eastAsia="zh-CN"/>
              </w:rPr>
              <w:t>Note</w:t>
            </w:r>
          </w:p>
        </w:tc>
      </w:tr>
      <w:tr w:rsidR="00E51B40" w:rsidTr="003D384D">
        <w:trPr>
          <w:trHeight w:val="490"/>
          <w:jc w:val="right"/>
        </w:trPr>
        <w:tc>
          <w:tcPr>
            <w:tcW w:w="1844" w:type="dxa"/>
          </w:tcPr>
          <w:p w:rsidR="00E51B40" w:rsidRPr="002A4687" w:rsidRDefault="00E51B40" w:rsidP="00EF7479">
            <w:pPr>
              <w:spacing w:after="0"/>
              <w:rPr>
                <w:rFonts w:ascii="Arial" w:eastAsia="Times New Roman" w:hAnsi="Arial" w:cs="Arial"/>
                <w:color w:val="000000"/>
                <w:sz w:val="16"/>
                <w:szCs w:val="16"/>
                <w:lang w:val="en-US" w:eastAsia="zh-CN"/>
              </w:rPr>
            </w:pPr>
            <w:r w:rsidRPr="002A4687">
              <w:rPr>
                <w:rFonts w:ascii="Arial" w:eastAsia="Times New Roman" w:hAnsi="Arial" w:cs="Arial"/>
                <w:color w:val="000000"/>
                <w:sz w:val="16"/>
                <w:szCs w:val="16"/>
                <w:lang w:val="en-US" w:eastAsia="zh-CN"/>
              </w:rPr>
              <w:t>R4-1814487</w:t>
            </w:r>
          </w:p>
        </w:tc>
        <w:tc>
          <w:tcPr>
            <w:tcW w:w="3967" w:type="dxa"/>
          </w:tcPr>
          <w:p w:rsidR="00E51B40" w:rsidRPr="002A4687" w:rsidRDefault="00E51B40" w:rsidP="00EF7479">
            <w:pPr>
              <w:spacing w:after="0"/>
              <w:rPr>
                <w:rFonts w:ascii="Arial" w:eastAsia="Times New Roman" w:hAnsi="Arial" w:cs="Arial"/>
                <w:sz w:val="16"/>
                <w:szCs w:val="16"/>
                <w:lang w:val="en-US" w:eastAsia="zh-CN"/>
              </w:rPr>
            </w:pPr>
            <w:r w:rsidRPr="002A4687">
              <w:rPr>
                <w:rFonts w:ascii="Arial" w:eastAsia="Times New Roman" w:hAnsi="Arial" w:cs="Arial"/>
                <w:sz w:val="16"/>
                <w:szCs w:val="16"/>
                <w:lang w:val="en-US" w:eastAsia="zh-CN"/>
              </w:rPr>
              <w:t>TP for TS38.101-4 section 2 (Reference)</w:t>
            </w:r>
          </w:p>
        </w:tc>
        <w:tc>
          <w:tcPr>
            <w:tcW w:w="1561" w:type="dxa"/>
          </w:tcPr>
          <w:p w:rsidR="00E51B40" w:rsidRPr="002A4687" w:rsidRDefault="00E51B40" w:rsidP="00EF7479">
            <w:pPr>
              <w:spacing w:after="0"/>
              <w:rPr>
                <w:rFonts w:ascii="Arial" w:eastAsia="Times New Roman" w:hAnsi="Arial" w:cs="Arial"/>
                <w:sz w:val="16"/>
                <w:szCs w:val="16"/>
                <w:lang w:val="en-US" w:eastAsia="zh-CN"/>
              </w:rPr>
            </w:pPr>
            <w:r w:rsidRPr="002A4687">
              <w:rPr>
                <w:rFonts w:ascii="Arial" w:eastAsia="Times New Roman" w:hAnsi="Arial" w:cs="Arial"/>
                <w:sz w:val="16"/>
                <w:szCs w:val="16"/>
                <w:lang w:val="en-US" w:eastAsia="zh-CN"/>
              </w:rPr>
              <w:t>Samsung</w:t>
            </w:r>
          </w:p>
        </w:tc>
        <w:tc>
          <w:tcPr>
            <w:tcW w:w="3487" w:type="dxa"/>
          </w:tcPr>
          <w:p w:rsidR="00E51B40" w:rsidRDefault="00E51B40" w:rsidP="00EF7479">
            <w:pPr>
              <w:rPr>
                <w:rFonts w:ascii="Arial" w:hAnsi="Arial" w:cs="Arial"/>
                <w:sz w:val="16"/>
                <w:szCs w:val="16"/>
                <w:lang w:eastAsia="zh-CN"/>
              </w:rPr>
            </w:pPr>
            <w:r>
              <w:rPr>
                <w:rFonts w:ascii="Arial" w:hAnsi="Arial" w:cs="Arial" w:hint="eastAsia"/>
                <w:sz w:val="16"/>
                <w:szCs w:val="16"/>
                <w:lang w:eastAsia="zh-CN"/>
              </w:rPr>
              <w:t>Not upload yet, shared by offline already</w:t>
            </w:r>
          </w:p>
          <w:p w:rsidR="00E51B40" w:rsidRDefault="00E51B40" w:rsidP="00EF7479">
            <w:pPr>
              <w:rPr>
                <w:rFonts w:ascii="Arial" w:hAnsi="Arial" w:cs="Arial"/>
                <w:sz w:val="16"/>
                <w:szCs w:val="16"/>
                <w:lang w:eastAsia="zh-CN"/>
              </w:rPr>
            </w:pPr>
            <w:r w:rsidRPr="00E51B40">
              <w:rPr>
                <w:rFonts w:ascii="Arial" w:hAnsi="Arial" w:cs="Arial" w:hint="eastAsia"/>
                <w:sz w:val="16"/>
                <w:szCs w:val="16"/>
                <w:highlight w:val="yellow"/>
                <w:lang w:eastAsia="zh-CN"/>
              </w:rPr>
              <w:t>Return to</w:t>
            </w:r>
            <w:r>
              <w:rPr>
                <w:rFonts w:ascii="Arial" w:hAnsi="Arial" w:cs="Arial" w:hint="eastAsia"/>
                <w:sz w:val="16"/>
                <w:szCs w:val="16"/>
                <w:lang w:eastAsia="zh-CN"/>
              </w:rPr>
              <w:t xml:space="preserve"> </w:t>
            </w:r>
          </w:p>
        </w:tc>
      </w:tr>
      <w:tr w:rsidR="00E51B40" w:rsidTr="003D384D">
        <w:trPr>
          <w:trHeight w:val="280"/>
          <w:jc w:val="right"/>
        </w:trPr>
        <w:tc>
          <w:tcPr>
            <w:tcW w:w="1844" w:type="dxa"/>
          </w:tcPr>
          <w:p w:rsidR="00E51B40" w:rsidRPr="002A4687" w:rsidRDefault="00E51B40" w:rsidP="00EF7479">
            <w:pPr>
              <w:spacing w:after="0"/>
              <w:rPr>
                <w:rFonts w:ascii="Arial" w:eastAsia="Times New Roman" w:hAnsi="Arial" w:cs="Arial"/>
                <w:color w:val="000000"/>
                <w:sz w:val="16"/>
                <w:szCs w:val="16"/>
                <w:lang w:val="en-US" w:eastAsia="zh-CN"/>
              </w:rPr>
            </w:pPr>
            <w:r w:rsidRPr="002A4687">
              <w:rPr>
                <w:rFonts w:ascii="Arial" w:eastAsia="Times New Roman" w:hAnsi="Arial" w:cs="Arial"/>
                <w:color w:val="000000"/>
                <w:sz w:val="16"/>
                <w:szCs w:val="16"/>
                <w:lang w:val="en-US" w:eastAsia="zh-CN"/>
              </w:rPr>
              <w:t>R4-1814488</w:t>
            </w:r>
          </w:p>
        </w:tc>
        <w:tc>
          <w:tcPr>
            <w:tcW w:w="3967" w:type="dxa"/>
          </w:tcPr>
          <w:p w:rsidR="00E51B40" w:rsidRPr="002A4687" w:rsidRDefault="00E51B40" w:rsidP="00EF7479">
            <w:pPr>
              <w:spacing w:after="0"/>
              <w:rPr>
                <w:rFonts w:ascii="Arial" w:eastAsia="Times New Roman" w:hAnsi="Arial" w:cs="Arial"/>
                <w:sz w:val="16"/>
                <w:szCs w:val="16"/>
                <w:lang w:val="en-US" w:eastAsia="zh-CN"/>
              </w:rPr>
            </w:pPr>
            <w:r w:rsidRPr="002A4687">
              <w:rPr>
                <w:rFonts w:ascii="Arial" w:eastAsia="Times New Roman" w:hAnsi="Arial" w:cs="Arial"/>
                <w:sz w:val="16"/>
                <w:szCs w:val="16"/>
                <w:lang w:val="en-US" w:eastAsia="zh-CN"/>
              </w:rPr>
              <w:t>TP for TS38.101-4 section 3 (Definitions, symbols and abbreviations)</w:t>
            </w:r>
          </w:p>
        </w:tc>
        <w:tc>
          <w:tcPr>
            <w:tcW w:w="1561" w:type="dxa"/>
          </w:tcPr>
          <w:p w:rsidR="00E51B40" w:rsidRPr="002A4687" w:rsidRDefault="00E51B40" w:rsidP="00EF7479">
            <w:pPr>
              <w:spacing w:after="0"/>
              <w:rPr>
                <w:rFonts w:ascii="Arial" w:eastAsia="Times New Roman" w:hAnsi="Arial" w:cs="Arial"/>
                <w:sz w:val="16"/>
                <w:szCs w:val="16"/>
                <w:lang w:val="en-US" w:eastAsia="zh-CN"/>
              </w:rPr>
            </w:pPr>
            <w:r w:rsidRPr="002A4687">
              <w:rPr>
                <w:rFonts w:ascii="Arial" w:eastAsia="Times New Roman" w:hAnsi="Arial" w:cs="Arial"/>
                <w:sz w:val="16"/>
                <w:szCs w:val="16"/>
                <w:lang w:val="en-US" w:eastAsia="zh-CN"/>
              </w:rPr>
              <w:t>Samsung</w:t>
            </w:r>
          </w:p>
        </w:tc>
        <w:tc>
          <w:tcPr>
            <w:tcW w:w="3487" w:type="dxa"/>
          </w:tcPr>
          <w:p w:rsidR="00E51B40" w:rsidRDefault="00E51B40" w:rsidP="00EF7479">
            <w:pPr>
              <w:rPr>
                <w:rFonts w:ascii="Arial" w:hAnsi="Arial" w:cs="Arial"/>
                <w:sz w:val="16"/>
                <w:szCs w:val="16"/>
                <w:lang w:eastAsia="zh-CN"/>
              </w:rPr>
            </w:pPr>
            <w:r>
              <w:rPr>
                <w:rFonts w:ascii="Arial" w:hAnsi="Arial" w:cs="Arial" w:hint="eastAsia"/>
                <w:sz w:val="16"/>
                <w:szCs w:val="16"/>
                <w:lang w:eastAsia="zh-CN"/>
              </w:rPr>
              <w:t>Not upload yet, shared by offline already</w:t>
            </w:r>
          </w:p>
          <w:p w:rsidR="00E51B40" w:rsidRDefault="00E51B40" w:rsidP="00EF7479">
            <w:pPr>
              <w:rPr>
                <w:rFonts w:ascii="Arial" w:hAnsi="Arial" w:cs="Arial"/>
                <w:sz w:val="16"/>
                <w:szCs w:val="16"/>
              </w:rPr>
            </w:pPr>
            <w:r w:rsidRPr="00E51B40">
              <w:rPr>
                <w:rFonts w:ascii="Arial" w:hAnsi="Arial" w:cs="Arial" w:hint="eastAsia"/>
                <w:sz w:val="16"/>
                <w:szCs w:val="16"/>
                <w:highlight w:val="yellow"/>
                <w:lang w:eastAsia="zh-CN"/>
              </w:rPr>
              <w:t>Return to</w:t>
            </w:r>
            <w:r>
              <w:rPr>
                <w:rFonts w:ascii="Arial" w:hAnsi="Arial" w:cs="Arial" w:hint="eastAsia"/>
                <w:sz w:val="16"/>
                <w:szCs w:val="16"/>
                <w:lang w:eastAsia="zh-CN"/>
              </w:rPr>
              <w:t xml:space="preserve"> </w:t>
            </w:r>
          </w:p>
        </w:tc>
      </w:tr>
      <w:tr w:rsidR="00E51B40" w:rsidTr="003D384D">
        <w:trPr>
          <w:trHeight w:val="262"/>
          <w:jc w:val="right"/>
        </w:trPr>
        <w:tc>
          <w:tcPr>
            <w:tcW w:w="1844" w:type="dxa"/>
          </w:tcPr>
          <w:p w:rsidR="00E51B40" w:rsidRDefault="00923AFB" w:rsidP="00EF7479">
            <w:pPr>
              <w:rPr>
                <w:rFonts w:ascii="Arial" w:hAnsi="Arial" w:cs="Arial"/>
                <w:b/>
                <w:bCs/>
                <w:color w:val="0000FF"/>
                <w:sz w:val="16"/>
                <w:szCs w:val="16"/>
                <w:u w:val="single"/>
              </w:rPr>
            </w:pPr>
            <w:hyperlink r:id="rId12" w:history="1">
              <w:r w:rsidR="00E51B40">
                <w:rPr>
                  <w:rStyle w:val="Hyperlink"/>
                  <w:rFonts w:ascii="Arial" w:hAnsi="Arial" w:cs="Arial"/>
                  <w:b/>
                  <w:bCs/>
                  <w:sz w:val="16"/>
                  <w:szCs w:val="16"/>
                </w:rPr>
                <w:t>R4-1814523</w:t>
              </w:r>
            </w:hyperlink>
          </w:p>
        </w:tc>
        <w:tc>
          <w:tcPr>
            <w:tcW w:w="3967" w:type="dxa"/>
          </w:tcPr>
          <w:p w:rsidR="00E51B40" w:rsidRDefault="00E51B40" w:rsidP="00EF7479">
            <w:pPr>
              <w:rPr>
                <w:rFonts w:ascii="Arial" w:hAnsi="Arial" w:cs="Arial"/>
                <w:sz w:val="16"/>
                <w:szCs w:val="16"/>
              </w:rPr>
            </w:pPr>
            <w:r>
              <w:rPr>
                <w:rFonts w:ascii="Arial" w:hAnsi="Arial" w:cs="Arial"/>
                <w:sz w:val="16"/>
                <w:szCs w:val="16"/>
              </w:rPr>
              <w:t xml:space="preserve">FR2 </w:t>
            </w:r>
            <w:proofErr w:type="spellStart"/>
            <w:r>
              <w:rPr>
                <w:rFonts w:ascii="Arial" w:hAnsi="Arial" w:cs="Arial"/>
                <w:sz w:val="16"/>
                <w:szCs w:val="16"/>
              </w:rPr>
              <w:t>demod</w:t>
            </w:r>
            <w:proofErr w:type="spellEnd"/>
            <w:r>
              <w:rPr>
                <w:rFonts w:ascii="Arial" w:hAnsi="Arial" w:cs="Arial"/>
                <w:sz w:val="16"/>
                <w:szCs w:val="16"/>
              </w:rPr>
              <w:t xml:space="preserve">: </w:t>
            </w:r>
            <w:proofErr w:type="spellStart"/>
            <w:r>
              <w:rPr>
                <w:rFonts w:ascii="Arial" w:hAnsi="Arial" w:cs="Arial"/>
                <w:sz w:val="16"/>
                <w:szCs w:val="16"/>
              </w:rPr>
              <w:t>Noc</w:t>
            </w:r>
            <w:proofErr w:type="spellEnd"/>
            <w:r>
              <w:rPr>
                <w:rFonts w:ascii="Arial" w:hAnsi="Arial" w:cs="Arial"/>
                <w:sz w:val="16"/>
                <w:szCs w:val="16"/>
              </w:rPr>
              <w:t>, Band groups and Ref point - TP for TS 38.101-4</w:t>
            </w:r>
          </w:p>
        </w:tc>
        <w:tc>
          <w:tcPr>
            <w:tcW w:w="1561" w:type="dxa"/>
          </w:tcPr>
          <w:p w:rsidR="00E51B40" w:rsidRPr="00E51B40" w:rsidRDefault="00E51B40" w:rsidP="00EF7479">
            <w:pPr>
              <w:rPr>
                <w:rFonts w:ascii="Arial" w:hAnsi="Arial" w:cs="Arial"/>
                <w:sz w:val="16"/>
                <w:szCs w:val="16"/>
                <w:highlight w:val="yellow"/>
              </w:rPr>
            </w:pPr>
            <w:r w:rsidRPr="00E51B40">
              <w:rPr>
                <w:rFonts w:ascii="Arial" w:hAnsi="Arial" w:cs="Arial"/>
                <w:sz w:val="16"/>
                <w:szCs w:val="16"/>
                <w:highlight w:val="yellow"/>
              </w:rPr>
              <w:t>ANRITSU LTD</w:t>
            </w:r>
          </w:p>
        </w:tc>
        <w:tc>
          <w:tcPr>
            <w:tcW w:w="3487" w:type="dxa"/>
          </w:tcPr>
          <w:p w:rsidR="00E51B40" w:rsidRPr="00E51B40" w:rsidRDefault="00E51B40" w:rsidP="00EF7479">
            <w:pPr>
              <w:rPr>
                <w:rFonts w:ascii="Arial" w:hAnsi="Arial" w:cs="Arial"/>
                <w:sz w:val="16"/>
                <w:szCs w:val="16"/>
                <w:lang w:eastAsia="zh-CN"/>
              </w:rPr>
            </w:pPr>
            <w:r w:rsidRPr="00E51B40">
              <w:rPr>
                <w:rFonts w:ascii="Arial" w:hAnsi="Arial" w:cs="Arial" w:hint="eastAsia"/>
                <w:sz w:val="16"/>
                <w:szCs w:val="16"/>
                <w:lang w:eastAsia="zh-CN"/>
              </w:rPr>
              <w:t xml:space="preserve">Issues already discussed, </w:t>
            </w:r>
          </w:p>
          <w:p w:rsidR="00E51B40" w:rsidRDefault="00E51B40" w:rsidP="00EF7479">
            <w:pPr>
              <w:rPr>
                <w:rFonts w:ascii="Arial" w:hAnsi="Arial" w:cs="Arial"/>
                <w:sz w:val="16"/>
                <w:szCs w:val="16"/>
                <w:highlight w:val="yellow"/>
                <w:lang w:eastAsia="zh-CN"/>
              </w:rPr>
            </w:pPr>
            <w:r>
              <w:rPr>
                <w:rFonts w:ascii="Arial" w:hAnsi="Arial" w:cs="Arial" w:hint="eastAsia"/>
                <w:sz w:val="16"/>
                <w:szCs w:val="16"/>
                <w:highlight w:val="yellow"/>
                <w:lang w:eastAsia="zh-CN"/>
              </w:rPr>
              <w:t xml:space="preserve">Need to be revised </w:t>
            </w:r>
          </w:p>
          <w:p w:rsidR="00443857" w:rsidRPr="00E51B40" w:rsidRDefault="00443857" w:rsidP="00EF7479">
            <w:pPr>
              <w:rPr>
                <w:rFonts w:ascii="Arial" w:hAnsi="Arial" w:cs="Arial"/>
                <w:sz w:val="16"/>
                <w:szCs w:val="16"/>
                <w:highlight w:val="yellow"/>
                <w:lang w:eastAsia="zh-CN"/>
              </w:rPr>
            </w:pPr>
            <w:r>
              <w:rPr>
                <w:rFonts w:ascii="Arial" w:hAnsi="Arial" w:cs="Arial" w:hint="eastAsia"/>
                <w:sz w:val="16"/>
                <w:szCs w:val="16"/>
                <w:highlight w:val="yellow"/>
                <w:lang w:eastAsia="zh-CN"/>
              </w:rPr>
              <w:t>T-doc as R4-1816394</w:t>
            </w:r>
          </w:p>
        </w:tc>
      </w:tr>
      <w:tr w:rsidR="006660D4" w:rsidTr="003D384D">
        <w:trPr>
          <w:trHeight w:val="262"/>
          <w:jc w:val="right"/>
        </w:trPr>
        <w:tc>
          <w:tcPr>
            <w:tcW w:w="1844" w:type="dxa"/>
          </w:tcPr>
          <w:p w:rsidR="006660D4" w:rsidRPr="002A4687" w:rsidRDefault="00923AFB" w:rsidP="00EF7479">
            <w:pPr>
              <w:spacing w:after="0"/>
              <w:rPr>
                <w:rFonts w:ascii="Arial" w:eastAsia="Times New Roman" w:hAnsi="Arial" w:cs="Arial"/>
                <w:b/>
                <w:bCs/>
                <w:color w:val="0000FF"/>
                <w:sz w:val="16"/>
                <w:szCs w:val="16"/>
                <w:u w:val="single"/>
                <w:lang w:val="en-US" w:eastAsia="zh-CN"/>
              </w:rPr>
            </w:pPr>
            <w:hyperlink r:id="rId13" w:history="1">
              <w:r w:rsidR="006660D4" w:rsidRPr="002A4687">
                <w:rPr>
                  <w:rFonts w:ascii="Arial" w:eastAsia="Times New Roman" w:hAnsi="Arial" w:cs="Arial"/>
                  <w:b/>
                  <w:bCs/>
                  <w:color w:val="0000FF"/>
                  <w:sz w:val="16"/>
                  <w:szCs w:val="16"/>
                  <w:u w:val="single"/>
                  <w:lang w:val="en-US" w:eastAsia="zh-CN"/>
                </w:rPr>
                <w:t>R4-1815699</w:t>
              </w:r>
            </w:hyperlink>
          </w:p>
        </w:tc>
        <w:tc>
          <w:tcPr>
            <w:tcW w:w="3967" w:type="dxa"/>
          </w:tcPr>
          <w:p w:rsidR="006660D4" w:rsidRPr="002A4687" w:rsidRDefault="006660D4" w:rsidP="00EF7479">
            <w:pPr>
              <w:spacing w:after="0"/>
              <w:rPr>
                <w:rFonts w:ascii="Arial" w:eastAsia="Times New Roman" w:hAnsi="Arial" w:cs="Arial"/>
                <w:sz w:val="16"/>
                <w:szCs w:val="16"/>
                <w:lang w:val="en-US" w:eastAsia="zh-CN"/>
              </w:rPr>
            </w:pPr>
            <w:r w:rsidRPr="002A4687">
              <w:rPr>
                <w:rFonts w:ascii="Arial" w:eastAsia="Times New Roman" w:hAnsi="Arial" w:cs="Arial"/>
                <w:sz w:val="16"/>
                <w:szCs w:val="16"/>
                <w:lang w:val="en-US" w:eastAsia="zh-CN"/>
              </w:rPr>
              <w:t>TP to TS 38.101-4: Requirements applicability</w:t>
            </w:r>
          </w:p>
        </w:tc>
        <w:tc>
          <w:tcPr>
            <w:tcW w:w="1561" w:type="dxa"/>
          </w:tcPr>
          <w:p w:rsidR="006660D4" w:rsidRPr="002A4687" w:rsidRDefault="006660D4" w:rsidP="00EF7479">
            <w:pPr>
              <w:spacing w:after="0"/>
              <w:rPr>
                <w:rFonts w:ascii="Arial" w:eastAsia="Times New Roman" w:hAnsi="Arial" w:cs="Arial"/>
                <w:sz w:val="16"/>
                <w:szCs w:val="16"/>
                <w:lang w:val="en-US" w:eastAsia="zh-CN"/>
              </w:rPr>
            </w:pPr>
            <w:r w:rsidRPr="002A4687">
              <w:rPr>
                <w:rFonts w:ascii="Arial" w:eastAsia="Times New Roman" w:hAnsi="Arial" w:cs="Arial"/>
                <w:sz w:val="16"/>
                <w:szCs w:val="16"/>
                <w:lang w:val="en-US" w:eastAsia="zh-CN"/>
              </w:rPr>
              <w:t>Intel Corporation</w:t>
            </w:r>
          </w:p>
        </w:tc>
        <w:tc>
          <w:tcPr>
            <w:tcW w:w="3487" w:type="dxa"/>
          </w:tcPr>
          <w:p w:rsidR="006660D4" w:rsidRDefault="006660D4" w:rsidP="00EF7479">
            <w:pPr>
              <w:rPr>
                <w:rFonts w:ascii="Arial" w:hAnsi="Arial" w:cs="Arial"/>
                <w:sz w:val="16"/>
                <w:szCs w:val="16"/>
                <w:lang w:eastAsia="zh-CN"/>
              </w:rPr>
            </w:pPr>
            <w:r>
              <w:rPr>
                <w:rFonts w:ascii="Arial" w:hAnsi="Arial" w:cs="Arial" w:hint="eastAsia"/>
                <w:sz w:val="16"/>
                <w:szCs w:val="16"/>
                <w:lang w:eastAsia="zh-CN"/>
              </w:rPr>
              <w:t>Need to merged with R4-1815707</w:t>
            </w:r>
          </w:p>
          <w:p w:rsidR="006660D4" w:rsidRDefault="006660D4" w:rsidP="00EF7479">
            <w:pPr>
              <w:rPr>
                <w:rFonts w:ascii="Arial" w:hAnsi="Arial" w:cs="Arial"/>
                <w:sz w:val="16"/>
                <w:szCs w:val="16"/>
                <w:lang w:eastAsia="zh-CN"/>
              </w:rPr>
            </w:pPr>
            <w:r w:rsidRPr="006660D4">
              <w:rPr>
                <w:rFonts w:ascii="Arial" w:hAnsi="Arial" w:cs="Arial" w:hint="eastAsia"/>
                <w:sz w:val="16"/>
                <w:szCs w:val="16"/>
                <w:highlight w:val="yellow"/>
                <w:lang w:eastAsia="zh-CN"/>
              </w:rPr>
              <w:t>Return to</w:t>
            </w:r>
          </w:p>
        </w:tc>
      </w:tr>
      <w:tr w:rsidR="006660D4" w:rsidTr="003D384D">
        <w:trPr>
          <w:trHeight w:val="262"/>
          <w:jc w:val="right"/>
        </w:trPr>
        <w:tc>
          <w:tcPr>
            <w:tcW w:w="1844" w:type="dxa"/>
          </w:tcPr>
          <w:p w:rsidR="006660D4" w:rsidRDefault="00923AFB" w:rsidP="00EF7479">
            <w:pPr>
              <w:rPr>
                <w:rFonts w:ascii="Arial" w:hAnsi="Arial" w:cs="Arial"/>
                <w:b/>
                <w:bCs/>
                <w:color w:val="0000FF"/>
                <w:sz w:val="16"/>
                <w:szCs w:val="16"/>
                <w:u w:val="single"/>
              </w:rPr>
            </w:pPr>
            <w:hyperlink r:id="rId14" w:history="1">
              <w:r w:rsidR="006660D4">
                <w:rPr>
                  <w:rStyle w:val="Hyperlink"/>
                  <w:rFonts w:ascii="Arial" w:hAnsi="Arial" w:cs="Arial"/>
                  <w:b/>
                  <w:bCs/>
                  <w:sz w:val="16"/>
                  <w:szCs w:val="16"/>
                </w:rPr>
                <w:t>R4-1815707</w:t>
              </w:r>
            </w:hyperlink>
          </w:p>
        </w:tc>
        <w:tc>
          <w:tcPr>
            <w:tcW w:w="3967" w:type="dxa"/>
          </w:tcPr>
          <w:p w:rsidR="006660D4" w:rsidRDefault="006660D4" w:rsidP="00EF7479">
            <w:pPr>
              <w:rPr>
                <w:rFonts w:ascii="Arial" w:hAnsi="Arial" w:cs="Arial"/>
                <w:sz w:val="16"/>
                <w:szCs w:val="16"/>
              </w:rPr>
            </w:pPr>
            <w:r>
              <w:rPr>
                <w:rFonts w:ascii="Arial" w:hAnsi="Arial" w:cs="Arial"/>
                <w:sz w:val="16"/>
                <w:szCs w:val="16"/>
              </w:rPr>
              <w:t>TP on performance specification 38.101-4 Chapter 5~8 general part with applicability rules</w:t>
            </w:r>
          </w:p>
        </w:tc>
        <w:tc>
          <w:tcPr>
            <w:tcW w:w="1561" w:type="dxa"/>
          </w:tcPr>
          <w:p w:rsidR="006660D4" w:rsidRDefault="006660D4" w:rsidP="00EF7479">
            <w:pPr>
              <w:rPr>
                <w:rFonts w:ascii="Arial" w:hAnsi="Arial" w:cs="Arial"/>
                <w:sz w:val="16"/>
                <w:szCs w:val="16"/>
              </w:rPr>
            </w:pPr>
            <w:r>
              <w:rPr>
                <w:rFonts w:ascii="Arial" w:hAnsi="Arial" w:cs="Arial"/>
                <w:sz w:val="16"/>
                <w:szCs w:val="16"/>
              </w:rPr>
              <w:t>Ericsson</w:t>
            </w:r>
          </w:p>
        </w:tc>
        <w:tc>
          <w:tcPr>
            <w:tcW w:w="3487" w:type="dxa"/>
          </w:tcPr>
          <w:p w:rsidR="006660D4" w:rsidRDefault="006660D4" w:rsidP="00EF7479">
            <w:pPr>
              <w:rPr>
                <w:rFonts w:ascii="Arial" w:hAnsi="Arial" w:cs="Arial"/>
                <w:sz w:val="16"/>
                <w:szCs w:val="16"/>
                <w:lang w:eastAsia="zh-CN"/>
              </w:rPr>
            </w:pPr>
            <w:r w:rsidRPr="006660D4">
              <w:rPr>
                <w:rFonts w:ascii="Arial" w:hAnsi="Arial" w:cs="Arial" w:hint="eastAsia"/>
                <w:sz w:val="16"/>
                <w:szCs w:val="16"/>
                <w:highlight w:val="yellow"/>
                <w:lang w:eastAsia="zh-CN"/>
              </w:rPr>
              <w:t>Return to</w:t>
            </w:r>
            <w:r>
              <w:rPr>
                <w:rFonts w:ascii="Arial" w:hAnsi="Arial" w:cs="Arial" w:hint="eastAsia"/>
                <w:sz w:val="16"/>
                <w:szCs w:val="16"/>
                <w:lang w:eastAsia="zh-CN"/>
              </w:rPr>
              <w:t xml:space="preserve"> </w:t>
            </w:r>
          </w:p>
        </w:tc>
      </w:tr>
      <w:tr w:rsidR="006660D4" w:rsidTr="003D384D">
        <w:trPr>
          <w:trHeight w:val="262"/>
          <w:jc w:val="right"/>
        </w:trPr>
        <w:tc>
          <w:tcPr>
            <w:tcW w:w="1844" w:type="dxa"/>
          </w:tcPr>
          <w:p w:rsidR="006660D4" w:rsidRDefault="00923AFB" w:rsidP="00EF7479">
            <w:pPr>
              <w:rPr>
                <w:rFonts w:ascii="Arial" w:hAnsi="Arial" w:cs="Arial"/>
                <w:b/>
                <w:bCs/>
                <w:color w:val="0000FF"/>
                <w:sz w:val="16"/>
                <w:szCs w:val="16"/>
                <w:u w:val="single"/>
              </w:rPr>
            </w:pPr>
            <w:hyperlink r:id="rId15" w:history="1">
              <w:r w:rsidR="006660D4">
                <w:rPr>
                  <w:rStyle w:val="Hyperlink"/>
                  <w:rFonts w:ascii="Arial" w:hAnsi="Arial" w:cs="Arial"/>
                  <w:b/>
                  <w:bCs/>
                  <w:sz w:val="16"/>
                  <w:szCs w:val="16"/>
                </w:rPr>
                <w:t>R4-1814577</w:t>
              </w:r>
            </w:hyperlink>
          </w:p>
        </w:tc>
        <w:tc>
          <w:tcPr>
            <w:tcW w:w="3967" w:type="dxa"/>
          </w:tcPr>
          <w:p w:rsidR="006660D4" w:rsidRDefault="006660D4" w:rsidP="00EF7479">
            <w:pPr>
              <w:rPr>
                <w:rFonts w:ascii="Arial" w:hAnsi="Arial" w:cs="Arial"/>
                <w:sz w:val="16"/>
                <w:szCs w:val="16"/>
              </w:rPr>
            </w:pPr>
            <w:r>
              <w:rPr>
                <w:rFonts w:ascii="Arial" w:hAnsi="Arial" w:cs="Arial"/>
                <w:sz w:val="16"/>
                <w:szCs w:val="16"/>
              </w:rPr>
              <w:t>TP to TS 38.101-4: FR1 PDSCH demodulation requirements (5.2)</w:t>
            </w:r>
          </w:p>
        </w:tc>
        <w:tc>
          <w:tcPr>
            <w:tcW w:w="1561" w:type="dxa"/>
          </w:tcPr>
          <w:p w:rsidR="006660D4" w:rsidRDefault="006660D4" w:rsidP="00EF7479">
            <w:pPr>
              <w:rPr>
                <w:rFonts w:ascii="Arial" w:hAnsi="Arial" w:cs="Arial"/>
                <w:sz w:val="16"/>
                <w:szCs w:val="16"/>
              </w:rPr>
            </w:pPr>
            <w:r>
              <w:rPr>
                <w:rFonts w:ascii="Arial" w:hAnsi="Arial" w:cs="Arial"/>
                <w:sz w:val="16"/>
                <w:szCs w:val="16"/>
              </w:rPr>
              <w:t>Intel Corporation</w:t>
            </w:r>
          </w:p>
        </w:tc>
        <w:tc>
          <w:tcPr>
            <w:tcW w:w="3487" w:type="dxa"/>
          </w:tcPr>
          <w:p w:rsidR="006660D4" w:rsidRDefault="006660D4" w:rsidP="00EF7479">
            <w:pPr>
              <w:rPr>
                <w:rFonts w:ascii="Arial" w:hAnsi="Arial" w:cs="Arial"/>
                <w:sz w:val="16"/>
                <w:szCs w:val="16"/>
                <w:lang w:eastAsia="zh-CN"/>
              </w:rPr>
            </w:pPr>
            <w:r>
              <w:rPr>
                <w:rFonts w:ascii="Arial" w:hAnsi="Arial" w:cs="Arial" w:hint="eastAsia"/>
                <w:sz w:val="16"/>
                <w:szCs w:val="16"/>
                <w:lang w:eastAsia="zh-CN"/>
              </w:rPr>
              <w:t>Need to update with SNR requirements pending on offline discussion</w:t>
            </w:r>
          </w:p>
          <w:p w:rsidR="006660D4" w:rsidRDefault="006660D4" w:rsidP="00EF7479">
            <w:pPr>
              <w:rPr>
                <w:rFonts w:ascii="Arial" w:hAnsi="Arial" w:cs="Arial"/>
                <w:sz w:val="16"/>
                <w:szCs w:val="16"/>
                <w:lang w:eastAsia="zh-CN"/>
              </w:rPr>
            </w:pPr>
            <w:r w:rsidRPr="006660D4">
              <w:rPr>
                <w:rFonts w:ascii="Arial" w:hAnsi="Arial" w:cs="Arial" w:hint="eastAsia"/>
                <w:sz w:val="16"/>
                <w:szCs w:val="16"/>
                <w:highlight w:val="yellow"/>
                <w:lang w:eastAsia="zh-CN"/>
              </w:rPr>
              <w:t>Need to be revised</w:t>
            </w:r>
          </w:p>
          <w:p w:rsidR="00443857" w:rsidRDefault="00443857" w:rsidP="00EF7479">
            <w:pPr>
              <w:rPr>
                <w:rFonts w:ascii="Arial" w:hAnsi="Arial" w:cs="Arial"/>
                <w:sz w:val="16"/>
                <w:szCs w:val="16"/>
                <w:lang w:eastAsia="zh-CN"/>
              </w:rPr>
            </w:pPr>
            <w:r w:rsidRPr="00443857">
              <w:rPr>
                <w:rFonts w:ascii="Arial" w:hAnsi="Arial" w:cs="Arial" w:hint="eastAsia"/>
                <w:sz w:val="16"/>
                <w:szCs w:val="16"/>
                <w:highlight w:val="yellow"/>
                <w:lang w:eastAsia="zh-CN"/>
              </w:rPr>
              <w:t>1816396</w:t>
            </w:r>
          </w:p>
        </w:tc>
      </w:tr>
      <w:tr w:rsidR="006660D4" w:rsidTr="003D384D">
        <w:trPr>
          <w:trHeight w:val="262"/>
          <w:jc w:val="right"/>
        </w:trPr>
        <w:tc>
          <w:tcPr>
            <w:tcW w:w="1844" w:type="dxa"/>
          </w:tcPr>
          <w:p w:rsidR="006660D4" w:rsidRDefault="00923AFB" w:rsidP="00EF7479">
            <w:pPr>
              <w:rPr>
                <w:rFonts w:ascii="Arial" w:hAnsi="Arial" w:cs="Arial"/>
                <w:b/>
                <w:bCs/>
                <w:color w:val="0000FF"/>
                <w:sz w:val="16"/>
                <w:szCs w:val="16"/>
                <w:u w:val="single"/>
              </w:rPr>
            </w:pPr>
            <w:hyperlink r:id="rId16" w:history="1">
              <w:r w:rsidR="006660D4">
                <w:rPr>
                  <w:rStyle w:val="Hyperlink"/>
                  <w:rFonts w:ascii="Arial" w:hAnsi="Arial" w:cs="Arial"/>
                  <w:b/>
                  <w:bCs/>
                  <w:sz w:val="16"/>
                  <w:szCs w:val="16"/>
                </w:rPr>
                <w:t>R4-1816044</w:t>
              </w:r>
            </w:hyperlink>
          </w:p>
        </w:tc>
        <w:tc>
          <w:tcPr>
            <w:tcW w:w="3967" w:type="dxa"/>
          </w:tcPr>
          <w:p w:rsidR="006660D4" w:rsidRDefault="006660D4" w:rsidP="00EF7479">
            <w:pPr>
              <w:rPr>
                <w:rFonts w:ascii="Arial" w:hAnsi="Arial" w:cs="Arial"/>
                <w:sz w:val="16"/>
                <w:szCs w:val="16"/>
              </w:rPr>
            </w:pPr>
            <w:r>
              <w:rPr>
                <w:rFonts w:ascii="Arial" w:hAnsi="Arial" w:cs="Arial"/>
                <w:sz w:val="16"/>
                <w:szCs w:val="16"/>
              </w:rPr>
              <w:t>Draft TP on FR2 PDSCH Demodulation Performance Requirements</w:t>
            </w:r>
          </w:p>
        </w:tc>
        <w:tc>
          <w:tcPr>
            <w:tcW w:w="1561" w:type="dxa"/>
          </w:tcPr>
          <w:p w:rsidR="006660D4" w:rsidRDefault="006660D4" w:rsidP="00EF7479">
            <w:pPr>
              <w:rPr>
                <w:rFonts w:ascii="Arial" w:hAnsi="Arial" w:cs="Arial"/>
                <w:sz w:val="16"/>
                <w:szCs w:val="16"/>
              </w:rPr>
            </w:pPr>
            <w:r>
              <w:rPr>
                <w:rFonts w:ascii="Arial" w:hAnsi="Arial" w:cs="Arial"/>
                <w:sz w:val="16"/>
                <w:szCs w:val="16"/>
              </w:rPr>
              <w:t>Qualcomm Incorporated</w:t>
            </w:r>
          </w:p>
        </w:tc>
        <w:tc>
          <w:tcPr>
            <w:tcW w:w="3487" w:type="dxa"/>
          </w:tcPr>
          <w:p w:rsidR="006660D4" w:rsidRDefault="006660D4" w:rsidP="006660D4">
            <w:pPr>
              <w:rPr>
                <w:rFonts w:ascii="Arial" w:hAnsi="Arial" w:cs="Arial"/>
                <w:sz w:val="16"/>
                <w:szCs w:val="16"/>
                <w:lang w:eastAsia="zh-CN"/>
              </w:rPr>
            </w:pPr>
            <w:r>
              <w:rPr>
                <w:rFonts w:ascii="Arial" w:hAnsi="Arial" w:cs="Arial" w:hint="eastAsia"/>
                <w:sz w:val="16"/>
                <w:szCs w:val="16"/>
                <w:lang w:eastAsia="zh-CN"/>
              </w:rPr>
              <w:t>Need to update with SNR requirements pending on offline discussion</w:t>
            </w:r>
          </w:p>
          <w:p w:rsidR="006660D4" w:rsidRPr="00443857" w:rsidRDefault="006660D4" w:rsidP="006660D4">
            <w:pPr>
              <w:rPr>
                <w:rFonts w:ascii="Arial" w:hAnsi="Arial" w:cs="Arial"/>
                <w:sz w:val="16"/>
                <w:szCs w:val="16"/>
                <w:highlight w:val="yellow"/>
                <w:lang w:eastAsia="zh-CN"/>
              </w:rPr>
            </w:pPr>
            <w:r w:rsidRPr="00443857">
              <w:rPr>
                <w:rFonts w:ascii="Arial" w:hAnsi="Arial" w:cs="Arial" w:hint="eastAsia"/>
                <w:sz w:val="16"/>
                <w:szCs w:val="16"/>
                <w:highlight w:val="yellow"/>
                <w:lang w:eastAsia="zh-CN"/>
              </w:rPr>
              <w:t>Need to be revised</w:t>
            </w:r>
          </w:p>
          <w:p w:rsidR="00443857" w:rsidRDefault="00443857" w:rsidP="006660D4">
            <w:pPr>
              <w:rPr>
                <w:rFonts w:ascii="Arial" w:hAnsi="Arial" w:cs="Arial"/>
                <w:b/>
                <w:bCs/>
                <w:color w:val="0000FF"/>
                <w:sz w:val="16"/>
                <w:szCs w:val="16"/>
                <w:u w:val="single"/>
              </w:rPr>
            </w:pPr>
            <w:r w:rsidRPr="00443857">
              <w:rPr>
                <w:rFonts w:ascii="Arial" w:hAnsi="Arial" w:cs="Arial" w:hint="eastAsia"/>
                <w:sz w:val="16"/>
                <w:szCs w:val="16"/>
                <w:highlight w:val="yellow"/>
                <w:lang w:eastAsia="zh-CN"/>
              </w:rPr>
              <w:t>R4-1816397</w:t>
            </w:r>
          </w:p>
        </w:tc>
      </w:tr>
      <w:tr w:rsidR="00802BDA" w:rsidTr="003D384D">
        <w:trPr>
          <w:trHeight w:val="262"/>
          <w:jc w:val="right"/>
        </w:trPr>
        <w:tc>
          <w:tcPr>
            <w:tcW w:w="1844" w:type="dxa"/>
          </w:tcPr>
          <w:p w:rsidR="00802BDA" w:rsidRDefault="00802BDA" w:rsidP="00EF7479"/>
        </w:tc>
        <w:tc>
          <w:tcPr>
            <w:tcW w:w="3967" w:type="dxa"/>
          </w:tcPr>
          <w:p w:rsidR="00802BDA" w:rsidRDefault="00802BDA" w:rsidP="00EF7479">
            <w:pPr>
              <w:rPr>
                <w:rFonts w:ascii="Arial" w:hAnsi="Arial" w:cs="Arial"/>
                <w:sz w:val="16"/>
                <w:szCs w:val="16"/>
              </w:rPr>
            </w:pPr>
          </w:p>
        </w:tc>
        <w:tc>
          <w:tcPr>
            <w:tcW w:w="1561" w:type="dxa"/>
          </w:tcPr>
          <w:p w:rsidR="00802BDA" w:rsidRDefault="00802BDA" w:rsidP="00EF7479">
            <w:pPr>
              <w:rPr>
                <w:rFonts w:ascii="Arial" w:hAnsi="Arial" w:cs="Arial"/>
                <w:sz w:val="16"/>
                <w:szCs w:val="16"/>
              </w:rPr>
            </w:pPr>
          </w:p>
        </w:tc>
        <w:tc>
          <w:tcPr>
            <w:tcW w:w="3487" w:type="dxa"/>
          </w:tcPr>
          <w:p w:rsidR="00802BDA" w:rsidRDefault="00802BDA" w:rsidP="006660D4">
            <w:pPr>
              <w:rPr>
                <w:rFonts w:ascii="Arial" w:hAnsi="Arial" w:cs="Arial"/>
                <w:sz w:val="16"/>
                <w:szCs w:val="16"/>
                <w:lang w:eastAsia="zh-CN"/>
              </w:rPr>
            </w:pPr>
          </w:p>
        </w:tc>
      </w:tr>
      <w:tr w:rsidR="006660D4" w:rsidTr="003D384D">
        <w:trPr>
          <w:trHeight w:val="262"/>
          <w:jc w:val="right"/>
        </w:trPr>
        <w:tc>
          <w:tcPr>
            <w:tcW w:w="1844" w:type="dxa"/>
          </w:tcPr>
          <w:p w:rsidR="006660D4" w:rsidRDefault="00923AFB" w:rsidP="00EF7479">
            <w:pPr>
              <w:rPr>
                <w:rFonts w:ascii="Arial" w:hAnsi="Arial" w:cs="Arial"/>
                <w:b/>
                <w:bCs/>
                <w:color w:val="0000FF"/>
                <w:sz w:val="16"/>
                <w:szCs w:val="16"/>
                <w:u w:val="single"/>
              </w:rPr>
            </w:pPr>
            <w:hyperlink r:id="rId17" w:history="1">
              <w:r w:rsidR="006660D4">
                <w:rPr>
                  <w:rStyle w:val="Hyperlink"/>
                  <w:rFonts w:ascii="Arial" w:hAnsi="Arial" w:cs="Arial"/>
                  <w:b/>
                  <w:bCs/>
                  <w:sz w:val="16"/>
                  <w:szCs w:val="16"/>
                </w:rPr>
                <w:t>R4-1814578</w:t>
              </w:r>
            </w:hyperlink>
          </w:p>
        </w:tc>
        <w:tc>
          <w:tcPr>
            <w:tcW w:w="3967" w:type="dxa"/>
          </w:tcPr>
          <w:p w:rsidR="006660D4" w:rsidRDefault="006660D4" w:rsidP="00EF7479">
            <w:pPr>
              <w:rPr>
                <w:rFonts w:ascii="Arial" w:hAnsi="Arial" w:cs="Arial"/>
                <w:sz w:val="16"/>
                <w:szCs w:val="16"/>
              </w:rPr>
            </w:pPr>
            <w:r>
              <w:rPr>
                <w:rFonts w:ascii="Arial" w:hAnsi="Arial" w:cs="Arial"/>
                <w:sz w:val="16"/>
                <w:szCs w:val="16"/>
              </w:rPr>
              <w:t>TP to TS 38.101-4: FR1 SDR requirements (5.5)</w:t>
            </w:r>
          </w:p>
        </w:tc>
        <w:tc>
          <w:tcPr>
            <w:tcW w:w="1561" w:type="dxa"/>
          </w:tcPr>
          <w:p w:rsidR="006660D4" w:rsidRDefault="006660D4" w:rsidP="00EF7479">
            <w:pPr>
              <w:rPr>
                <w:rFonts w:ascii="Arial" w:hAnsi="Arial" w:cs="Arial"/>
                <w:sz w:val="16"/>
                <w:szCs w:val="16"/>
              </w:rPr>
            </w:pPr>
            <w:r>
              <w:rPr>
                <w:rFonts w:ascii="Arial" w:hAnsi="Arial" w:cs="Arial"/>
                <w:sz w:val="16"/>
                <w:szCs w:val="16"/>
              </w:rPr>
              <w:t>Intel Corporation</w:t>
            </w:r>
          </w:p>
        </w:tc>
        <w:tc>
          <w:tcPr>
            <w:tcW w:w="3487" w:type="dxa"/>
          </w:tcPr>
          <w:p w:rsidR="006660D4" w:rsidRDefault="006660D4" w:rsidP="00EF7479">
            <w:pPr>
              <w:rPr>
                <w:rFonts w:ascii="Arial" w:hAnsi="Arial" w:cs="Arial"/>
                <w:sz w:val="16"/>
                <w:szCs w:val="16"/>
                <w:lang w:eastAsia="zh-CN"/>
              </w:rPr>
            </w:pPr>
            <w:r w:rsidRPr="006660D4">
              <w:rPr>
                <w:rFonts w:ascii="Arial" w:hAnsi="Arial" w:cs="Arial" w:hint="eastAsia"/>
                <w:sz w:val="16"/>
                <w:szCs w:val="16"/>
                <w:highlight w:val="yellow"/>
                <w:lang w:eastAsia="zh-CN"/>
              </w:rPr>
              <w:t>Return to</w:t>
            </w:r>
            <w:r>
              <w:rPr>
                <w:rFonts w:ascii="Arial" w:hAnsi="Arial" w:cs="Arial" w:hint="eastAsia"/>
                <w:sz w:val="16"/>
                <w:szCs w:val="16"/>
                <w:lang w:eastAsia="zh-CN"/>
              </w:rPr>
              <w:t xml:space="preserve"> </w:t>
            </w:r>
          </w:p>
        </w:tc>
      </w:tr>
      <w:tr w:rsidR="006660D4" w:rsidTr="003D384D">
        <w:trPr>
          <w:trHeight w:val="262"/>
          <w:jc w:val="right"/>
        </w:trPr>
        <w:tc>
          <w:tcPr>
            <w:tcW w:w="1844" w:type="dxa"/>
          </w:tcPr>
          <w:p w:rsidR="006660D4" w:rsidRDefault="00923AFB" w:rsidP="00EF7479">
            <w:pPr>
              <w:rPr>
                <w:rFonts w:ascii="Arial" w:hAnsi="Arial" w:cs="Arial"/>
                <w:b/>
                <w:bCs/>
                <w:color w:val="0000FF"/>
                <w:sz w:val="16"/>
                <w:szCs w:val="16"/>
                <w:u w:val="single"/>
              </w:rPr>
            </w:pPr>
            <w:hyperlink r:id="rId18" w:history="1">
              <w:r w:rsidR="006660D4">
                <w:rPr>
                  <w:rStyle w:val="Hyperlink"/>
                  <w:rFonts w:ascii="Arial" w:hAnsi="Arial" w:cs="Arial"/>
                  <w:b/>
                  <w:bCs/>
                  <w:sz w:val="16"/>
                  <w:szCs w:val="16"/>
                </w:rPr>
                <w:t>R4-1816022</w:t>
              </w:r>
            </w:hyperlink>
          </w:p>
        </w:tc>
        <w:tc>
          <w:tcPr>
            <w:tcW w:w="3967" w:type="dxa"/>
          </w:tcPr>
          <w:p w:rsidR="006660D4" w:rsidRDefault="006660D4" w:rsidP="00EF7479">
            <w:pPr>
              <w:rPr>
                <w:rFonts w:ascii="Arial" w:hAnsi="Arial" w:cs="Arial"/>
                <w:sz w:val="16"/>
                <w:szCs w:val="16"/>
              </w:rPr>
            </w:pPr>
            <w:r>
              <w:rPr>
                <w:rFonts w:ascii="Arial" w:hAnsi="Arial" w:cs="Arial"/>
                <w:sz w:val="16"/>
                <w:szCs w:val="16"/>
              </w:rPr>
              <w:t>Draft TP on FR2 PDSCH SDR Performance Requirements</w:t>
            </w:r>
          </w:p>
        </w:tc>
        <w:tc>
          <w:tcPr>
            <w:tcW w:w="1561" w:type="dxa"/>
          </w:tcPr>
          <w:p w:rsidR="006660D4" w:rsidRDefault="006660D4" w:rsidP="00EF7479">
            <w:pPr>
              <w:rPr>
                <w:rFonts w:ascii="Arial" w:hAnsi="Arial" w:cs="Arial"/>
                <w:sz w:val="16"/>
                <w:szCs w:val="16"/>
              </w:rPr>
            </w:pPr>
            <w:r>
              <w:rPr>
                <w:rFonts w:ascii="Arial" w:hAnsi="Arial" w:cs="Arial"/>
                <w:sz w:val="16"/>
                <w:szCs w:val="16"/>
              </w:rPr>
              <w:t>Qualcomm Incorporated</w:t>
            </w:r>
          </w:p>
        </w:tc>
        <w:tc>
          <w:tcPr>
            <w:tcW w:w="3487" w:type="dxa"/>
          </w:tcPr>
          <w:p w:rsidR="006660D4" w:rsidRDefault="006660D4" w:rsidP="00EF7479">
            <w:pPr>
              <w:rPr>
                <w:rFonts w:ascii="Arial" w:hAnsi="Arial" w:cs="Arial"/>
                <w:sz w:val="16"/>
                <w:szCs w:val="16"/>
                <w:lang w:eastAsia="zh-CN"/>
              </w:rPr>
            </w:pPr>
            <w:r w:rsidRPr="006660D4">
              <w:rPr>
                <w:rFonts w:ascii="Arial" w:hAnsi="Arial" w:cs="Arial" w:hint="eastAsia"/>
                <w:sz w:val="16"/>
                <w:szCs w:val="16"/>
                <w:highlight w:val="yellow"/>
                <w:lang w:eastAsia="zh-CN"/>
              </w:rPr>
              <w:t>Return to</w:t>
            </w:r>
            <w:r>
              <w:rPr>
                <w:rFonts w:ascii="Arial" w:hAnsi="Arial" w:cs="Arial" w:hint="eastAsia"/>
                <w:sz w:val="16"/>
                <w:szCs w:val="16"/>
                <w:lang w:eastAsia="zh-CN"/>
              </w:rPr>
              <w:t xml:space="preserve"> </w:t>
            </w:r>
          </w:p>
        </w:tc>
      </w:tr>
      <w:tr w:rsidR="006660D4" w:rsidTr="003D384D">
        <w:trPr>
          <w:trHeight w:val="262"/>
          <w:jc w:val="right"/>
        </w:trPr>
        <w:tc>
          <w:tcPr>
            <w:tcW w:w="1844" w:type="dxa"/>
          </w:tcPr>
          <w:p w:rsidR="006660D4" w:rsidRDefault="00923AFB" w:rsidP="00EF7479">
            <w:pPr>
              <w:rPr>
                <w:rFonts w:ascii="Arial" w:hAnsi="Arial" w:cs="Arial"/>
                <w:b/>
                <w:bCs/>
                <w:color w:val="0000FF"/>
                <w:sz w:val="16"/>
                <w:szCs w:val="16"/>
                <w:u w:val="single"/>
              </w:rPr>
            </w:pPr>
            <w:hyperlink r:id="rId19" w:history="1">
              <w:r w:rsidR="006660D4">
                <w:rPr>
                  <w:rStyle w:val="Hyperlink"/>
                  <w:rFonts w:ascii="Arial" w:hAnsi="Arial" w:cs="Arial"/>
                  <w:b/>
                  <w:bCs/>
                  <w:sz w:val="16"/>
                  <w:szCs w:val="16"/>
                </w:rPr>
                <w:t>R4-1814628</w:t>
              </w:r>
            </w:hyperlink>
          </w:p>
        </w:tc>
        <w:tc>
          <w:tcPr>
            <w:tcW w:w="3967" w:type="dxa"/>
          </w:tcPr>
          <w:p w:rsidR="006660D4" w:rsidRDefault="006660D4" w:rsidP="00EF7479">
            <w:pPr>
              <w:rPr>
                <w:rFonts w:ascii="Arial" w:hAnsi="Arial" w:cs="Arial"/>
                <w:sz w:val="16"/>
                <w:szCs w:val="16"/>
              </w:rPr>
            </w:pPr>
            <w:r>
              <w:rPr>
                <w:rFonts w:ascii="Arial" w:hAnsi="Arial" w:cs="Arial"/>
                <w:sz w:val="16"/>
                <w:szCs w:val="16"/>
              </w:rPr>
              <w:t>TP to TS38.101-4 Section 7.3: PDCCH demodulation requirements</w:t>
            </w:r>
          </w:p>
        </w:tc>
        <w:tc>
          <w:tcPr>
            <w:tcW w:w="1561" w:type="dxa"/>
          </w:tcPr>
          <w:p w:rsidR="006660D4" w:rsidRDefault="006660D4" w:rsidP="00EF7479">
            <w:pPr>
              <w:rPr>
                <w:rFonts w:ascii="Arial" w:hAnsi="Arial" w:cs="Arial"/>
                <w:sz w:val="16"/>
                <w:szCs w:val="16"/>
              </w:rPr>
            </w:pPr>
            <w:r>
              <w:rPr>
                <w:rFonts w:ascii="Arial" w:hAnsi="Arial" w:cs="Arial"/>
                <w:sz w:val="16"/>
                <w:szCs w:val="16"/>
              </w:rPr>
              <w:t>CATT</w:t>
            </w:r>
          </w:p>
        </w:tc>
        <w:tc>
          <w:tcPr>
            <w:tcW w:w="3487" w:type="dxa"/>
          </w:tcPr>
          <w:p w:rsidR="006660D4" w:rsidRDefault="006660D4" w:rsidP="00EF7479">
            <w:pPr>
              <w:rPr>
                <w:rFonts w:ascii="Arial" w:hAnsi="Arial" w:cs="Arial"/>
                <w:sz w:val="16"/>
                <w:szCs w:val="16"/>
                <w:lang w:eastAsia="zh-CN"/>
              </w:rPr>
            </w:pPr>
            <w:r w:rsidRPr="006660D4">
              <w:rPr>
                <w:rFonts w:ascii="Arial" w:hAnsi="Arial" w:cs="Arial" w:hint="eastAsia"/>
                <w:sz w:val="16"/>
                <w:szCs w:val="16"/>
                <w:highlight w:val="yellow"/>
                <w:lang w:eastAsia="zh-CN"/>
              </w:rPr>
              <w:t>Return to</w:t>
            </w:r>
          </w:p>
        </w:tc>
      </w:tr>
      <w:tr w:rsidR="006660D4" w:rsidTr="003D384D">
        <w:trPr>
          <w:trHeight w:val="262"/>
          <w:jc w:val="right"/>
        </w:trPr>
        <w:tc>
          <w:tcPr>
            <w:tcW w:w="1844" w:type="dxa"/>
          </w:tcPr>
          <w:p w:rsidR="006660D4" w:rsidRPr="006F14C7" w:rsidRDefault="00923AFB" w:rsidP="00EF7479">
            <w:pPr>
              <w:spacing w:after="0"/>
              <w:rPr>
                <w:rFonts w:ascii="Arial" w:eastAsia="Times New Roman" w:hAnsi="Arial" w:cs="Arial"/>
                <w:b/>
                <w:bCs/>
                <w:color w:val="0000FF"/>
                <w:sz w:val="16"/>
                <w:szCs w:val="16"/>
                <w:u w:val="single"/>
                <w:lang w:val="en-US" w:eastAsia="zh-CN"/>
              </w:rPr>
            </w:pPr>
            <w:hyperlink r:id="rId20" w:history="1">
              <w:r w:rsidR="006660D4" w:rsidRPr="006F14C7">
                <w:rPr>
                  <w:rFonts w:ascii="Arial" w:eastAsia="Times New Roman" w:hAnsi="Arial" w:cs="Arial"/>
                  <w:b/>
                  <w:bCs/>
                  <w:color w:val="0000FF"/>
                  <w:sz w:val="16"/>
                  <w:szCs w:val="16"/>
                  <w:u w:val="single"/>
                  <w:lang w:val="en-US" w:eastAsia="zh-CN"/>
                </w:rPr>
                <w:t>R4-1815241</w:t>
              </w:r>
            </w:hyperlink>
          </w:p>
        </w:tc>
        <w:tc>
          <w:tcPr>
            <w:tcW w:w="3967" w:type="dxa"/>
          </w:tcPr>
          <w:p w:rsidR="006660D4" w:rsidRPr="006F14C7" w:rsidRDefault="006660D4" w:rsidP="00EF7479">
            <w:pPr>
              <w:spacing w:after="0"/>
              <w:rPr>
                <w:rFonts w:ascii="Arial" w:eastAsia="Times New Roman" w:hAnsi="Arial" w:cs="Arial"/>
                <w:sz w:val="16"/>
                <w:szCs w:val="16"/>
                <w:lang w:val="en-US" w:eastAsia="zh-CN"/>
              </w:rPr>
            </w:pPr>
            <w:r w:rsidRPr="006F14C7">
              <w:rPr>
                <w:rFonts w:ascii="Arial" w:eastAsia="Times New Roman" w:hAnsi="Arial" w:cs="Arial"/>
                <w:sz w:val="16"/>
                <w:szCs w:val="16"/>
                <w:lang w:val="en-US" w:eastAsia="zh-CN"/>
              </w:rPr>
              <w:t>TP to TS 38.101-4: 5.4 FR1 PBCH demodulation requirements</w:t>
            </w:r>
          </w:p>
        </w:tc>
        <w:tc>
          <w:tcPr>
            <w:tcW w:w="1561" w:type="dxa"/>
          </w:tcPr>
          <w:p w:rsidR="006660D4" w:rsidRPr="006F14C7" w:rsidRDefault="006660D4" w:rsidP="00EF7479">
            <w:pPr>
              <w:spacing w:after="0"/>
              <w:rPr>
                <w:rFonts w:ascii="Arial" w:eastAsia="Times New Roman" w:hAnsi="Arial" w:cs="Arial"/>
                <w:sz w:val="16"/>
                <w:szCs w:val="16"/>
                <w:lang w:val="en-US" w:eastAsia="zh-CN"/>
              </w:rPr>
            </w:pPr>
            <w:r w:rsidRPr="006F14C7">
              <w:rPr>
                <w:rFonts w:ascii="Arial" w:eastAsia="Times New Roman" w:hAnsi="Arial" w:cs="Arial"/>
                <w:sz w:val="16"/>
                <w:szCs w:val="16"/>
                <w:lang w:val="en-US" w:eastAsia="zh-CN"/>
              </w:rPr>
              <w:t>Ericsson</w:t>
            </w:r>
          </w:p>
        </w:tc>
        <w:tc>
          <w:tcPr>
            <w:tcW w:w="3487" w:type="dxa"/>
          </w:tcPr>
          <w:p w:rsidR="006660D4" w:rsidRPr="006660D4" w:rsidRDefault="006660D4" w:rsidP="00EF7479">
            <w:pPr>
              <w:rPr>
                <w:rFonts w:ascii="Arial" w:hAnsi="Arial" w:cs="Arial"/>
                <w:sz w:val="16"/>
                <w:szCs w:val="16"/>
                <w:highlight w:val="yellow"/>
                <w:lang w:eastAsia="zh-CN"/>
              </w:rPr>
            </w:pPr>
            <w:r w:rsidRPr="006660D4">
              <w:rPr>
                <w:rFonts w:ascii="Arial" w:hAnsi="Arial" w:cs="Arial" w:hint="eastAsia"/>
                <w:sz w:val="16"/>
                <w:szCs w:val="16"/>
                <w:highlight w:val="yellow"/>
                <w:lang w:eastAsia="zh-CN"/>
              </w:rPr>
              <w:t xml:space="preserve">Return to </w:t>
            </w:r>
          </w:p>
        </w:tc>
      </w:tr>
      <w:tr w:rsidR="006660D4" w:rsidTr="003D384D">
        <w:trPr>
          <w:trHeight w:val="262"/>
          <w:jc w:val="right"/>
        </w:trPr>
        <w:tc>
          <w:tcPr>
            <w:tcW w:w="1844" w:type="dxa"/>
          </w:tcPr>
          <w:p w:rsidR="006660D4" w:rsidRPr="006F14C7" w:rsidRDefault="00923AFB" w:rsidP="00EF7479">
            <w:pPr>
              <w:spacing w:after="0"/>
              <w:rPr>
                <w:rFonts w:ascii="Arial" w:eastAsia="Times New Roman" w:hAnsi="Arial" w:cs="Arial"/>
                <w:b/>
                <w:bCs/>
                <w:color w:val="0000FF"/>
                <w:sz w:val="16"/>
                <w:szCs w:val="16"/>
                <w:u w:val="single"/>
                <w:lang w:val="en-US" w:eastAsia="zh-CN"/>
              </w:rPr>
            </w:pPr>
            <w:hyperlink r:id="rId21" w:history="1">
              <w:r w:rsidR="006660D4" w:rsidRPr="006F14C7">
                <w:rPr>
                  <w:rFonts w:ascii="Arial" w:eastAsia="Times New Roman" w:hAnsi="Arial" w:cs="Arial"/>
                  <w:b/>
                  <w:bCs/>
                  <w:color w:val="0000FF"/>
                  <w:sz w:val="16"/>
                  <w:szCs w:val="16"/>
                  <w:u w:val="single"/>
                  <w:lang w:val="en-US" w:eastAsia="zh-CN"/>
                </w:rPr>
                <w:t>R4-1815242</w:t>
              </w:r>
            </w:hyperlink>
          </w:p>
        </w:tc>
        <w:tc>
          <w:tcPr>
            <w:tcW w:w="3967" w:type="dxa"/>
          </w:tcPr>
          <w:p w:rsidR="006660D4" w:rsidRPr="006F14C7" w:rsidRDefault="006660D4" w:rsidP="00EF7479">
            <w:pPr>
              <w:spacing w:after="0"/>
              <w:rPr>
                <w:rFonts w:ascii="Arial" w:eastAsia="Times New Roman" w:hAnsi="Arial" w:cs="Arial"/>
                <w:sz w:val="16"/>
                <w:szCs w:val="16"/>
                <w:lang w:val="en-US" w:eastAsia="zh-CN"/>
              </w:rPr>
            </w:pPr>
            <w:r w:rsidRPr="006F14C7">
              <w:rPr>
                <w:rFonts w:ascii="Arial" w:eastAsia="Times New Roman" w:hAnsi="Arial" w:cs="Arial"/>
                <w:sz w:val="16"/>
                <w:szCs w:val="16"/>
                <w:lang w:val="en-US" w:eastAsia="zh-CN"/>
              </w:rPr>
              <w:t>TP to TS 38.101-4: 7.4 FR1 PBCH demodulation requirements</w:t>
            </w:r>
          </w:p>
        </w:tc>
        <w:tc>
          <w:tcPr>
            <w:tcW w:w="1561" w:type="dxa"/>
          </w:tcPr>
          <w:p w:rsidR="006660D4" w:rsidRPr="006F14C7" w:rsidRDefault="006660D4" w:rsidP="00EF7479">
            <w:pPr>
              <w:spacing w:after="0"/>
              <w:rPr>
                <w:rFonts w:ascii="Arial" w:eastAsia="Times New Roman" w:hAnsi="Arial" w:cs="Arial"/>
                <w:sz w:val="16"/>
                <w:szCs w:val="16"/>
                <w:lang w:val="en-US" w:eastAsia="zh-CN"/>
              </w:rPr>
            </w:pPr>
            <w:r w:rsidRPr="006F14C7">
              <w:rPr>
                <w:rFonts w:ascii="Arial" w:eastAsia="Times New Roman" w:hAnsi="Arial" w:cs="Arial"/>
                <w:sz w:val="16"/>
                <w:szCs w:val="16"/>
                <w:lang w:val="en-US" w:eastAsia="zh-CN"/>
              </w:rPr>
              <w:t>Ericsson</w:t>
            </w:r>
          </w:p>
        </w:tc>
        <w:tc>
          <w:tcPr>
            <w:tcW w:w="3487" w:type="dxa"/>
          </w:tcPr>
          <w:p w:rsidR="006660D4" w:rsidRPr="006660D4" w:rsidRDefault="006660D4" w:rsidP="00EF7479">
            <w:pPr>
              <w:rPr>
                <w:rFonts w:ascii="Arial" w:hAnsi="Arial" w:cs="Arial"/>
                <w:sz w:val="16"/>
                <w:szCs w:val="16"/>
                <w:highlight w:val="yellow"/>
                <w:lang w:eastAsia="zh-CN"/>
              </w:rPr>
            </w:pPr>
            <w:r>
              <w:rPr>
                <w:rFonts w:ascii="Arial" w:hAnsi="Arial" w:cs="Arial" w:hint="eastAsia"/>
                <w:sz w:val="16"/>
                <w:szCs w:val="16"/>
                <w:highlight w:val="yellow"/>
                <w:lang w:eastAsia="zh-CN"/>
              </w:rPr>
              <w:t>Return to</w:t>
            </w:r>
          </w:p>
        </w:tc>
      </w:tr>
      <w:tr w:rsidR="006660D4" w:rsidTr="003D384D">
        <w:trPr>
          <w:trHeight w:val="262"/>
          <w:jc w:val="right"/>
        </w:trPr>
        <w:tc>
          <w:tcPr>
            <w:tcW w:w="1844" w:type="dxa"/>
          </w:tcPr>
          <w:p w:rsidR="006660D4" w:rsidRDefault="00923AFB" w:rsidP="00EF7479">
            <w:pPr>
              <w:rPr>
                <w:rFonts w:ascii="Arial" w:hAnsi="Arial" w:cs="Arial"/>
                <w:b/>
                <w:bCs/>
                <w:color w:val="0000FF"/>
                <w:sz w:val="16"/>
                <w:szCs w:val="16"/>
                <w:u w:val="single"/>
              </w:rPr>
            </w:pPr>
            <w:hyperlink r:id="rId22" w:history="1">
              <w:r w:rsidR="006660D4">
                <w:rPr>
                  <w:rStyle w:val="Hyperlink"/>
                  <w:rFonts w:ascii="Arial" w:hAnsi="Arial" w:cs="Arial"/>
                  <w:b/>
                  <w:bCs/>
                  <w:sz w:val="16"/>
                  <w:szCs w:val="16"/>
                </w:rPr>
                <w:t>R4-1816006</w:t>
              </w:r>
            </w:hyperlink>
          </w:p>
        </w:tc>
        <w:tc>
          <w:tcPr>
            <w:tcW w:w="3967" w:type="dxa"/>
          </w:tcPr>
          <w:p w:rsidR="006660D4" w:rsidRDefault="006660D4" w:rsidP="00EF7479">
            <w:pPr>
              <w:rPr>
                <w:rFonts w:ascii="Arial" w:hAnsi="Arial" w:cs="Arial"/>
                <w:sz w:val="16"/>
                <w:szCs w:val="16"/>
              </w:rPr>
            </w:pPr>
            <w:r>
              <w:rPr>
                <w:rFonts w:ascii="Arial" w:hAnsi="Arial" w:cs="Arial"/>
                <w:sz w:val="16"/>
                <w:szCs w:val="16"/>
              </w:rPr>
              <w:t>TP of introduction of FR1 CQI requirement (6.2)</w:t>
            </w:r>
          </w:p>
        </w:tc>
        <w:tc>
          <w:tcPr>
            <w:tcW w:w="1561" w:type="dxa"/>
          </w:tcPr>
          <w:p w:rsidR="006660D4" w:rsidRDefault="006660D4" w:rsidP="00EF7479">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3487" w:type="dxa"/>
          </w:tcPr>
          <w:p w:rsidR="006660D4" w:rsidRPr="006660D4" w:rsidRDefault="006660D4" w:rsidP="00EF7479">
            <w:pPr>
              <w:rPr>
                <w:rFonts w:ascii="Arial" w:hAnsi="Arial" w:cs="Arial"/>
                <w:sz w:val="16"/>
                <w:szCs w:val="16"/>
                <w:highlight w:val="yellow"/>
                <w:lang w:eastAsia="zh-CN"/>
              </w:rPr>
            </w:pPr>
            <w:r w:rsidRPr="006660D4">
              <w:rPr>
                <w:rFonts w:ascii="Arial" w:hAnsi="Arial" w:cs="Arial" w:hint="eastAsia"/>
                <w:sz w:val="16"/>
                <w:szCs w:val="16"/>
                <w:highlight w:val="yellow"/>
                <w:lang w:eastAsia="zh-CN"/>
              </w:rPr>
              <w:t xml:space="preserve">Return to </w:t>
            </w:r>
          </w:p>
        </w:tc>
      </w:tr>
      <w:tr w:rsidR="006660D4" w:rsidTr="003D384D">
        <w:trPr>
          <w:trHeight w:val="262"/>
          <w:jc w:val="right"/>
        </w:trPr>
        <w:tc>
          <w:tcPr>
            <w:tcW w:w="1844" w:type="dxa"/>
          </w:tcPr>
          <w:p w:rsidR="006660D4" w:rsidRDefault="00923AFB" w:rsidP="00EF7479">
            <w:pPr>
              <w:rPr>
                <w:rFonts w:ascii="Arial" w:hAnsi="Arial" w:cs="Arial"/>
                <w:b/>
                <w:bCs/>
                <w:color w:val="0000FF"/>
                <w:sz w:val="16"/>
                <w:szCs w:val="16"/>
                <w:u w:val="single"/>
              </w:rPr>
            </w:pPr>
            <w:hyperlink r:id="rId23" w:history="1">
              <w:r w:rsidR="006660D4">
                <w:rPr>
                  <w:rStyle w:val="Hyperlink"/>
                  <w:rFonts w:ascii="Arial" w:hAnsi="Arial" w:cs="Arial"/>
                  <w:b/>
                  <w:bCs/>
                  <w:sz w:val="16"/>
                  <w:szCs w:val="16"/>
                </w:rPr>
                <w:t>R4-1814665</w:t>
              </w:r>
            </w:hyperlink>
          </w:p>
        </w:tc>
        <w:tc>
          <w:tcPr>
            <w:tcW w:w="3967" w:type="dxa"/>
          </w:tcPr>
          <w:p w:rsidR="006660D4" w:rsidRDefault="006660D4" w:rsidP="00EF7479">
            <w:pPr>
              <w:rPr>
                <w:rFonts w:ascii="Arial" w:hAnsi="Arial" w:cs="Arial"/>
                <w:sz w:val="16"/>
                <w:szCs w:val="16"/>
              </w:rPr>
            </w:pPr>
            <w:r>
              <w:rPr>
                <w:rFonts w:ascii="Arial" w:hAnsi="Arial" w:cs="Arial"/>
                <w:sz w:val="16"/>
                <w:szCs w:val="16"/>
              </w:rPr>
              <w:t>TP to TS 38.101-4: FR2 CQI requirements (8.2)</w:t>
            </w:r>
          </w:p>
        </w:tc>
        <w:tc>
          <w:tcPr>
            <w:tcW w:w="1561" w:type="dxa"/>
          </w:tcPr>
          <w:p w:rsidR="006660D4" w:rsidRDefault="006660D4" w:rsidP="00EF7479">
            <w:pPr>
              <w:rPr>
                <w:rFonts w:ascii="Arial" w:hAnsi="Arial" w:cs="Arial"/>
                <w:sz w:val="16"/>
                <w:szCs w:val="16"/>
              </w:rPr>
            </w:pPr>
            <w:r>
              <w:rPr>
                <w:rFonts w:ascii="Arial" w:hAnsi="Arial" w:cs="Arial"/>
                <w:sz w:val="16"/>
                <w:szCs w:val="16"/>
              </w:rPr>
              <w:t>Intel Corporation</w:t>
            </w:r>
          </w:p>
        </w:tc>
        <w:tc>
          <w:tcPr>
            <w:tcW w:w="3487" w:type="dxa"/>
          </w:tcPr>
          <w:p w:rsidR="006660D4" w:rsidRPr="006660D4" w:rsidRDefault="006660D4" w:rsidP="00EF7479">
            <w:pPr>
              <w:rPr>
                <w:rFonts w:ascii="Arial" w:hAnsi="Arial" w:cs="Arial"/>
                <w:sz w:val="16"/>
                <w:szCs w:val="16"/>
                <w:highlight w:val="yellow"/>
                <w:lang w:eastAsia="zh-CN"/>
              </w:rPr>
            </w:pPr>
            <w:r>
              <w:rPr>
                <w:rFonts w:ascii="Arial" w:hAnsi="Arial" w:cs="Arial" w:hint="eastAsia"/>
                <w:sz w:val="16"/>
                <w:szCs w:val="16"/>
                <w:highlight w:val="yellow"/>
                <w:lang w:eastAsia="zh-CN"/>
              </w:rPr>
              <w:t>Return to</w:t>
            </w:r>
          </w:p>
        </w:tc>
      </w:tr>
      <w:tr w:rsidR="006660D4" w:rsidTr="003D384D">
        <w:trPr>
          <w:trHeight w:val="262"/>
          <w:jc w:val="right"/>
        </w:trPr>
        <w:tc>
          <w:tcPr>
            <w:tcW w:w="1844" w:type="dxa"/>
          </w:tcPr>
          <w:p w:rsidR="006660D4" w:rsidRPr="006F14C7" w:rsidRDefault="00923AFB" w:rsidP="00EF7479">
            <w:pPr>
              <w:spacing w:after="0"/>
              <w:rPr>
                <w:rFonts w:ascii="Arial" w:eastAsia="Times New Roman" w:hAnsi="Arial" w:cs="Arial"/>
                <w:b/>
                <w:bCs/>
                <w:color w:val="0000FF"/>
                <w:sz w:val="16"/>
                <w:szCs w:val="16"/>
                <w:u w:val="single"/>
                <w:lang w:val="en-US" w:eastAsia="zh-CN"/>
              </w:rPr>
            </w:pPr>
            <w:hyperlink r:id="rId24" w:history="1">
              <w:r w:rsidR="006660D4" w:rsidRPr="006F14C7">
                <w:rPr>
                  <w:rFonts w:ascii="Arial" w:eastAsia="Times New Roman" w:hAnsi="Arial" w:cs="Arial"/>
                  <w:b/>
                  <w:bCs/>
                  <w:color w:val="0000FF"/>
                  <w:sz w:val="16"/>
                  <w:szCs w:val="16"/>
                  <w:u w:val="single"/>
                  <w:lang w:val="en-US" w:eastAsia="zh-CN"/>
                </w:rPr>
                <w:t>R4-1816032</w:t>
              </w:r>
            </w:hyperlink>
          </w:p>
        </w:tc>
        <w:tc>
          <w:tcPr>
            <w:tcW w:w="3967" w:type="dxa"/>
          </w:tcPr>
          <w:p w:rsidR="006660D4" w:rsidRPr="006F14C7" w:rsidRDefault="006660D4" w:rsidP="00EF7479">
            <w:pPr>
              <w:spacing w:after="0"/>
              <w:rPr>
                <w:rFonts w:ascii="Arial" w:eastAsia="Times New Roman" w:hAnsi="Arial" w:cs="Arial"/>
                <w:sz w:val="16"/>
                <w:szCs w:val="16"/>
                <w:lang w:val="en-US" w:eastAsia="zh-CN"/>
              </w:rPr>
            </w:pPr>
            <w:r w:rsidRPr="006F14C7">
              <w:rPr>
                <w:rFonts w:ascii="Arial" w:eastAsia="Times New Roman" w:hAnsi="Arial" w:cs="Arial"/>
                <w:sz w:val="16"/>
                <w:szCs w:val="16"/>
                <w:lang w:val="en-US" w:eastAsia="zh-CN"/>
              </w:rPr>
              <w:t>Draft TP on FR2 Rank Indication Reporting Performance Requirements</w:t>
            </w:r>
          </w:p>
        </w:tc>
        <w:tc>
          <w:tcPr>
            <w:tcW w:w="1561" w:type="dxa"/>
          </w:tcPr>
          <w:p w:rsidR="006660D4" w:rsidRPr="006F14C7" w:rsidRDefault="006660D4" w:rsidP="00EF7479">
            <w:pPr>
              <w:spacing w:after="0"/>
              <w:rPr>
                <w:rFonts w:ascii="Arial" w:eastAsia="Times New Roman" w:hAnsi="Arial" w:cs="Arial"/>
                <w:sz w:val="16"/>
                <w:szCs w:val="16"/>
                <w:lang w:val="en-US" w:eastAsia="zh-CN"/>
              </w:rPr>
            </w:pPr>
            <w:r w:rsidRPr="006F14C7">
              <w:rPr>
                <w:rFonts w:ascii="Arial" w:eastAsia="Times New Roman" w:hAnsi="Arial" w:cs="Arial"/>
                <w:sz w:val="16"/>
                <w:szCs w:val="16"/>
                <w:lang w:val="en-US" w:eastAsia="zh-CN"/>
              </w:rPr>
              <w:t>Qualcomm Incorporated</w:t>
            </w:r>
          </w:p>
        </w:tc>
        <w:tc>
          <w:tcPr>
            <w:tcW w:w="3487" w:type="dxa"/>
          </w:tcPr>
          <w:p w:rsidR="006660D4" w:rsidRPr="006660D4" w:rsidRDefault="006660D4" w:rsidP="00EF7479">
            <w:pPr>
              <w:rPr>
                <w:rFonts w:ascii="Arial" w:hAnsi="Arial" w:cs="Arial"/>
                <w:sz w:val="16"/>
                <w:szCs w:val="16"/>
                <w:highlight w:val="yellow"/>
                <w:lang w:eastAsia="zh-CN"/>
              </w:rPr>
            </w:pPr>
            <w:r w:rsidRPr="006660D4">
              <w:rPr>
                <w:rFonts w:ascii="Arial" w:hAnsi="Arial" w:cs="Arial" w:hint="eastAsia"/>
                <w:sz w:val="16"/>
                <w:szCs w:val="16"/>
                <w:highlight w:val="yellow"/>
                <w:lang w:eastAsia="zh-CN"/>
              </w:rPr>
              <w:t xml:space="preserve">Return to </w:t>
            </w:r>
          </w:p>
        </w:tc>
      </w:tr>
      <w:tr w:rsidR="006660D4" w:rsidTr="00E70C06">
        <w:trPr>
          <w:trHeight w:val="70"/>
          <w:jc w:val="right"/>
        </w:trPr>
        <w:tc>
          <w:tcPr>
            <w:tcW w:w="1844" w:type="dxa"/>
          </w:tcPr>
          <w:p w:rsidR="006660D4" w:rsidRPr="006F14C7" w:rsidRDefault="00923AFB" w:rsidP="00EF7479">
            <w:pPr>
              <w:spacing w:after="0"/>
              <w:rPr>
                <w:rFonts w:ascii="Arial" w:eastAsia="Times New Roman" w:hAnsi="Arial" w:cs="Arial"/>
                <w:b/>
                <w:bCs/>
                <w:color w:val="0000FF"/>
                <w:sz w:val="16"/>
                <w:szCs w:val="16"/>
                <w:u w:val="single"/>
                <w:lang w:val="en-US" w:eastAsia="zh-CN"/>
              </w:rPr>
            </w:pPr>
            <w:hyperlink r:id="rId25" w:history="1">
              <w:r w:rsidR="006660D4" w:rsidRPr="006F14C7">
                <w:rPr>
                  <w:rFonts w:ascii="Arial" w:eastAsia="Times New Roman" w:hAnsi="Arial" w:cs="Arial"/>
                  <w:b/>
                  <w:bCs/>
                  <w:color w:val="0000FF"/>
                  <w:sz w:val="16"/>
                  <w:szCs w:val="16"/>
                  <w:u w:val="single"/>
                  <w:lang w:val="en-US" w:eastAsia="zh-CN"/>
                </w:rPr>
                <w:t>R4-1816041</w:t>
              </w:r>
            </w:hyperlink>
          </w:p>
        </w:tc>
        <w:tc>
          <w:tcPr>
            <w:tcW w:w="3967" w:type="dxa"/>
          </w:tcPr>
          <w:p w:rsidR="006660D4" w:rsidRPr="006F14C7" w:rsidRDefault="006660D4" w:rsidP="00EF7479">
            <w:pPr>
              <w:spacing w:after="0"/>
              <w:rPr>
                <w:rFonts w:ascii="Arial" w:eastAsia="Times New Roman" w:hAnsi="Arial" w:cs="Arial"/>
                <w:sz w:val="16"/>
                <w:szCs w:val="16"/>
                <w:lang w:val="en-US" w:eastAsia="zh-CN"/>
              </w:rPr>
            </w:pPr>
            <w:r w:rsidRPr="006F14C7">
              <w:rPr>
                <w:rFonts w:ascii="Arial" w:eastAsia="Times New Roman" w:hAnsi="Arial" w:cs="Arial"/>
                <w:sz w:val="16"/>
                <w:szCs w:val="16"/>
                <w:lang w:val="en-US" w:eastAsia="zh-CN"/>
              </w:rPr>
              <w:t>Draft TP on FR1 Rank Indication Reporting Performance Requirements</w:t>
            </w:r>
          </w:p>
        </w:tc>
        <w:tc>
          <w:tcPr>
            <w:tcW w:w="1561" w:type="dxa"/>
          </w:tcPr>
          <w:p w:rsidR="006660D4" w:rsidRPr="006F14C7" w:rsidRDefault="006660D4" w:rsidP="00EF7479">
            <w:pPr>
              <w:spacing w:after="0"/>
              <w:rPr>
                <w:rFonts w:ascii="Arial" w:eastAsia="Times New Roman" w:hAnsi="Arial" w:cs="Arial"/>
                <w:sz w:val="16"/>
                <w:szCs w:val="16"/>
                <w:lang w:val="en-US" w:eastAsia="zh-CN"/>
              </w:rPr>
            </w:pPr>
            <w:r w:rsidRPr="006F14C7">
              <w:rPr>
                <w:rFonts w:ascii="Arial" w:eastAsia="Times New Roman" w:hAnsi="Arial" w:cs="Arial"/>
                <w:sz w:val="16"/>
                <w:szCs w:val="16"/>
                <w:lang w:val="en-US" w:eastAsia="zh-CN"/>
              </w:rPr>
              <w:t>Qualcomm Incorporated</w:t>
            </w:r>
          </w:p>
        </w:tc>
        <w:tc>
          <w:tcPr>
            <w:tcW w:w="3487" w:type="dxa"/>
          </w:tcPr>
          <w:p w:rsidR="006660D4" w:rsidRPr="006660D4" w:rsidRDefault="006660D4" w:rsidP="00EF7479">
            <w:pPr>
              <w:rPr>
                <w:rFonts w:ascii="Arial" w:hAnsi="Arial" w:cs="Arial"/>
                <w:sz w:val="16"/>
                <w:szCs w:val="16"/>
                <w:highlight w:val="yellow"/>
                <w:lang w:eastAsia="zh-CN"/>
              </w:rPr>
            </w:pPr>
            <w:r>
              <w:rPr>
                <w:rFonts w:ascii="Arial" w:hAnsi="Arial" w:cs="Arial" w:hint="eastAsia"/>
                <w:sz w:val="16"/>
                <w:szCs w:val="16"/>
                <w:highlight w:val="yellow"/>
                <w:lang w:eastAsia="zh-CN"/>
              </w:rPr>
              <w:t>Return to</w:t>
            </w:r>
          </w:p>
        </w:tc>
      </w:tr>
      <w:tr w:rsidR="00E70C06" w:rsidTr="003D384D">
        <w:trPr>
          <w:trHeight w:val="262"/>
          <w:jc w:val="right"/>
        </w:trPr>
        <w:tc>
          <w:tcPr>
            <w:tcW w:w="1844" w:type="dxa"/>
          </w:tcPr>
          <w:p w:rsidR="00E70C06" w:rsidRDefault="00923AFB" w:rsidP="00EF7479">
            <w:pPr>
              <w:rPr>
                <w:rFonts w:ascii="Arial" w:hAnsi="Arial" w:cs="Arial"/>
                <w:b/>
                <w:bCs/>
                <w:color w:val="0000FF"/>
                <w:sz w:val="16"/>
                <w:szCs w:val="16"/>
                <w:u w:val="single"/>
              </w:rPr>
            </w:pPr>
            <w:hyperlink r:id="rId26" w:history="1">
              <w:r w:rsidR="00E70C06">
                <w:rPr>
                  <w:rStyle w:val="Hyperlink"/>
                  <w:rFonts w:ascii="Arial" w:hAnsi="Arial" w:cs="Arial"/>
                  <w:b/>
                  <w:bCs/>
                  <w:sz w:val="16"/>
                  <w:szCs w:val="16"/>
                </w:rPr>
                <w:t>R4-1816007</w:t>
              </w:r>
            </w:hyperlink>
          </w:p>
        </w:tc>
        <w:tc>
          <w:tcPr>
            <w:tcW w:w="3967" w:type="dxa"/>
          </w:tcPr>
          <w:p w:rsidR="00E70C06" w:rsidRDefault="00E70C06" w:rsidP="00EF7479">
            <w:pPr>
              <w:rPr>
                <w:rFonts w:ascii="Arial" w:hAnsi="Arial" w:cs="Arial"/>
                <w:sz w:val="16"/>
                <w:szCs w:val="16"/>
              </w:rPr>
            </w:pPr>
            <w:r>
              <w:rPr>
                <w:rFonts w:ascii="Arial" w:hAnsi="Arial" w:cs="Arial"/>
                <w:sz w:val="16"/>
                <w:szCs w:val="16"/>
              </w:rPr>
              <w:t>TP for performance requirements for interworking (9)</w:t>
            </w:r>
          </w:p>
        </w:tc>
        <w:tc>
          <w:tcPr>
            <w:tcW w:w="1561" w:type="dxa"/>
          </w:tcPr>
          <w:p w:rsidR="00E70C06" w:rsidRDefault="00E70C06" w:rsidP="00EF7479">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3487" w:type="dxa"/>
          </w:tcPr>
          <w:p w:rsidR="00E70C06" w:rsidRDefault="00E70C06" w:rsidP="00EF7479">
            <w:pPr>
              <w:rPr>
                <w:rFonts w:ascii="Arial" w:hAnsi="Arial" w:cs="Arial"/>
                <w:sz w:val="16"/>
                <w:szCs w:val="16"/>
                <w:highlight w:val="yellow"/>
                <w:lang w:eastAsia="zh-CN"/>
              </w:rPr>
            </w:pPr>
            <w:r>
              <w:rPr>
                <w:rFonts w:ascii="Arial" w:hAnsi="Arial" w:cs="Arial" w:hint="eastAsia"/>
                <w:sz w:val="16"/>
                <w:szCs w:val="16"/>
                <w:highlight w:val="yellow"/>
                <w:lang w:eastAsia="zh-CN"/>
              </w:rPr>
              <w:t>Return to</w:t>
            </w:r>
          </w:p>
        </w:tc>
      </w:tr>
      <w:tr w:rsidR="00E70C06" w:rsidTr="003D384D">
        <w:trPr>
          <w:trHeight w:val="262"/>
          <w:jc w:val="right"/>
        </w:trPr>
        <w:tc>
          <w:tcPr>
            <w:tcW w:w="1844" w:type="dxa"/>
          </w:tcPr>
          <w:p w:rsidR="00E70C06" w:rsidRPr="006F14C7" w:rsidRDefault="00923AFB" w:rsidP="00EF7479">
            <w:pPr>
              <w:spacing w:after="0"/>
              <w:rPr>
                <w:rFonts w:ascii="Arial" w:eastAsia="Times New Roman" w:hAnsi="Arial" w:cs="Arial"/>
                <w:b/>
                <w:bCs/>
                <w:color w:val="0000FF"/>
                <w:sz w:val="16"/>
                <w:szCs w:val="16"/>
                <w:u w:val="single"/>
                <w:lang w:val="en-US" w:eastAsia="zh-CN"/>
              </w:rPr>
            </w:pPr>
            <w:hyperlink r:id="rId27" w:history="1">
              <w:r w:rsidR="00E70C06" w:rsidRPr="006F14C7">
                <w:rPr>
                  <w:rFonts w:ascii="Arial" w:eastAsia="Times New Roman" w:hAnsi="Arial" w:cs="Arial"/>
                  <w:b/>
                  <w:bCs/>
                  <w:color w:val="0000FF"/>
                  <w:sz w:val="16"/>
                  <w:szCs w:val="16"/>
                  <w:u w:val="single"/>
                  <w:lang w:val="en-US" w:eastAsia="zh-CN"/>
                </w:rPr>
                <w:t>R4-1814579</w:t>
              </w:r>
            </w:hyperlink>
          </w:p>
        </w:tc>
        <w:tc>
          <w:tcPr>
            <w:tcW w:w="3967" w:type="dxa"/>
          </w:tcPr>
          <w:p w:rsidR="00E70C06" w:rsidRPr="006F14C7" w:rsidRDefault="00E70C06" w:rsidP="00EF7479">
            <w:pPr>
              <w:spacing w:after="0"/>
              <w:rPr>
                <w:rFonts w:ascii="Arial" w:eastAsia="Times New Roman" w:hAnsi="Arial" w:cs="Arial"/>
                <w:sz w:val="16"/>
                <w:szCs w:val="16"/>
                <w:lang w:val="en-US" w:eastAsia="zh-CN"/>
              </w:rPr>
            </w:pPr>
            <w:r w:rsidRPr="006F14C7">
              <w:rPr>
                <w:rFonts w:ascii="Arial" w:eastAsia="Times New Roman" w:hAnsi="Arial" w:cs="Arial"/>
                <w:sz w:val="16"/>
                <w:szCs w:val="16"/>
                <w:lang w:val="en-US" w:eastAsia="zh-CN"/>
              </w:rPr>
              <w:t>TP to TS 38.101-4: Annex A Measurement channels - PDSCH</w:t>
            </w:r>
          </w:p>
        </w:tc>
        <w:tc>
          <w:tcPr>
            <w:tcW w:w="1561" w:type="dxa"/>
          </w:tcPr>
          <w:p w:rsidR="00E70C06" w:rsidRPr="006F14C7" w:rsidRDefault="00E70C06" w:rsidP="00EF7479">
            <w:pPr>
              <w:spacing w:after="0"/>
              <w:rPr>
                <w:rFonts w:ascii="Arial" w:eastAsia="Times New Roman" w:hAnsi="Arial" w:cs="Arial"/>
                <w:sz w:val="16"/>
                <w:szCs w:val="16"/>
                <w:lang w:val="en-US" w:eastAsia="zh-CN"/>
              </w:rPr>
            </w:pPr>
            <w:r w:rsidRPr="006F14C7">
              <w:rPr>
                <w:rFonts w:ascii="Arial" w:eastAsia="Times New Roman" w:hAnsi="Arial" w:cs="Arial"/>
                <w:sz w:val="16"/>
                <w:szCs w:val="16"/>
                <w:lang w:val="en-US" w:eastAsia="zh-CN"/>
              </w:rPr>
              <w:t>Intel Corporation</w:t>
            </w:r>
          </w:p>
        </w:tc>
        <w:tc>
          <w:tcPr>
            <w:tcW w:w="3487" w:type="dxa"/>
          </w:tcPr>
          <w:p w:rsidR="00E70C06" w:rsidRPr="006660D4" w:rsidRDefault="00E70C06" w:rsidP="00EF7479">
            <w:pPr>
              <w:rPr>
                <w:rFonts w:ascii="Arial" w:hAnsi="Arial" w:cs="Arial"/>
                <w:sz w:val="16"/>
                <w:szCs w:val="16"/>
                <w:highlight w:val="yellow"/>
                <w:lang w:eastAsia="zh-CN"/>
              </w:rPr>
            </w:pPr>
            <w:r w:rsidRPr="006660D4">
              <w:rPr>
                <w:rFonts w:ascii="Arial" w:hAnsi="Arial" w:cs="Arial" w:hint="eastAsia"/>
                <w:sz w:val="16"/>
                <w:szCs w:val="16"/>
                <w:highlight w:val="yellow"/>
                <w:lang w:eastAsia="zh-CN"/>
              </w:rPr>
              <w:t xml:space="preserve">Return to </w:t>
            </w:r>
          </w:p>
        </w:tc>
      </w:tr>
      <w:tr w:rsidR="00E70C06" w:rsidTr="003D384D">
        <w:trPr>
          <w:trHeight w:val="262"/>
          <w:jc w:val="right"/>
        </w:trPr>
        <w:tc>
          <w:tcPr>
            <w:tcW w:w="1844" w:type="dxa"/>
          </w:tcPr>
          <w:p w:rsidR="00E70C06" w:rsidRPr="006F14C7" w:rsidRDefault="00923AFB" w:rsidP="00EF7479">
            <w:pPr>
              <w:spacing w:after="0"/>
              <w:rPr>
                <w:rFonts w:ascii="Arial" w:eastAsia="Times New Roman" w:hAnsi="Arial" w:cs="Arial"/>
                <w:b/>
                <w:bCs/>
                <w:color w:val="0000FF"/>
                <w:sz w:val="16"/>
                <w:szCs w:val="16"/>
                <w:u w:val="single"/>
                <w:lang w:val="en-US" w:eastAsia="zh-CN"/>
              </w:rPr>
            </w:pPr>
            <w:hyperlink r:id="rId28" w:history="1">
              <w:r w:rsidR="00E70C06" w:rsidRPr="006F14C7">
                <w:rPr>
                  <w:rFonts w:ascii="Arial" w:eastAsia="Times New Roman" w:hAnsi="Arial" w:cs="Arial"/>
                  <w:b/>
                  <w:bCs/>
                  <w:color w:val="0000FF"/>
                  <w:sz w:val="16"/>
                  <w:szCs w:val="16"/>
                  <w:u w:val="single"/>
                  <w:lang w:val="en-US" w:eastAsia="zh-CN"/>
                </w:rPr>
                <w:t>R4-1814580</w:t>
              </w:r>
            </w:hyperlink>
          </w:p>
        </w:tc>
        <w:tc>
          <w:tcPr>
            <w:tcW w:w="3967" w:type="dxa"/>
          </w:tcPr>
          <w:p w:rsidR="00E70C06" w:rsidRPr="006F14C7" w:rsidRDefault="00E70C06" w:rsidP="00EF7479">
            <w:pPr>
              <w:spacing w:after="0"/>
              <w:rPr>
                <w:rFonts w:ascii="Arial" w:eastAsia="Times New Roman" w:hAnsi="Arial" w:cs="Arial"/>
                <w:sz w:val="16"/>
                <w:szCs w:val="16"/>
                <w:lang w:val="en-US" w:eastAsia="zh-CN"/>
              </w:rPr>
            </w:pPr>
            <w:r w:rsidRPr="006F14C7">
              <w:rPr>
                <w:rFonts w:ascii="Arial" w:eastAsia="Times New Roman" w:hAnsi="Arial" w:cs="Arial"/>
                <w:sz w:val="16"/>
                <w:szCs w:val="16"/>
                <w:lang w:val="en-US" w:eastAsia="zh-CN"/>
              </w:rPr>
              <w:t>TP to TS 38.101-4: Annex A Measurement channels - DL Control</w:t>
            </w:r>
          </w:p>
        </w:tc>
        <w:tc>
          <w:tcPr>
            <w:tcW w:w="1561" w:type="dxa"/>
          </w:tcPr>
          <w:p w:rsidR="00E70C06" w:rsidRPr="006F14C7" w:rsidRDefault="00E70C06" w:rsidP="00EF7479">
            <w:pPr>
              <w:spacing w:after="0"/>
              <w:rPr>
                <w:rFonts w:ascii="Arial" w:eastAsia="Times New Roman" w:hAnsi="Arial" w:cs="Arial"/>
                <w:sz w:val="16"/>
                <w:szCs w:val="16"/>
                <w:lang w:val="en-US" w:eastAsia="zh-CN"/>
              </w:rPr>
            </w:pPr>
            <w:r w:rsidRPr="006F14C7">
              <w:rPr>
                <w:rFonts w:ascii="Arial" w:eastAsia="Times New Roman" w:hAnsi="Arial" w:cs="Arial"/>
                <w:sz w:val="16"/>
                <w:szCs w:val="16"/>
                <w:lang w:val="en-US" w:eastAsia="zh-CN"/>
              </w:rPr>
              <w:t>Intel Corporation</w:t>
            </w:r>
          </w:p>
        </w:tc>
        <w:tc>
          <w:tcPr>
            <w:tcW w:w="3487" w:type="dxa"/>
          </w:tcPr>
          <w:p w:rsidR="00E70C06" w:rsidRPr="006660D4" w:rsidRDefault="00E70C06" w:rsidP="00EF7479">
            <w:pPr>
              <w:rPr>
                <w:rFonts w:ascii="Arial" w:hAnsi="Arial" w:cs="Arial"/>
                <w:sz w:val="16"/>
                <w:szCs w:val="16"/>
                <w:highlight w:val="yellow"/>
                <w:lang w:eastAsia="zh-CN"/>
              </w:rPr>
            </w:pPr>
            <w:r>
              <w:rPr>
                <w:rFonts w:ascii="Arial" w:hAnsi="Arial" w:cs="Arial" w:hint="eastAsia"/>
                <w:sz w:val="16"/>
                <w:szCs w:val="16"/>
                <w:highlight w:val="yellow"/>
                <w:lang w:eastAsia="zh-CN"/>
              </w:rPr>
              <w:t>Return to</w:t>
            </w:r>
          </w:p>
        </w:tc>
      </w:tr>
      <w:tr w:rsidR="00E70C06" w:rsidTr="003D384D">
        <w:trPr>
          <w:trHeight w:val="262"/>
          <w:jc w:val="right"/>
        </w:trPr>
        <w:tc>
          <w:tcPr>
            <w:tcW w:w="1844" w:type="dxa"/>
          </w:tcPr>
          <w:p w:rsidR="00E70C06" w:rsidRPr="006F14C7" w:rsidRDefault="00923AFB" w:rsidP="00EF7479">
            <w:pPr>
              <w:spacing w:after="0"/>
              <w:rPr>
                <w:rFonts w:ascii="Arial" w:eastAsia="Times New Roman" w:hAnsi="Arial" w:cs="Arial"/>
                <w:b/>
                <w:bCs/>
                <w:color w:val="0000FF"/>
                <w:sz w:val="16"/>
                <w:szCs w:val="16"/>
                <w:u w:val="single"/>
                <w:lang w:val="en-US" w:eastAsia="zh-CN"/>
              </w:rPr>
            </w:pPr>
            <w:hyperlink r:id="rId29" w:history="1">
              <w:r w:rsidR="00E70C06" w:rsidRPr="006F14C7">
                <w:rPr>
                  <w:rFonts w:ascii="Arial" w:eastAsia="Times New Roman" w:hAnsi="Arial" w:cs="Arial"/>
                  <w:b/>
                  <w:bCs/>
                  <w:color w:val="0000FF"/>
                  <w:sz w:val="16"/>
                  <w:szCs w:val="16"/>
                  <w:u w:val="single"/>
                  <w:lang w:val="en-US" w:eastAsia="zh-CN"/>
                </w:rPr>
                <w:t>R4-1814581</w:t>
              </w:r>
            </w:hyperlink>
          </w:p>
        </w:tc>
        <w:tc>
          <w:tcPr>
            <w:tcW w:w="3967" w:type="dxa"/>
          </w:tcPr>
          <w:p w:rsidR="00E70C06" w:rsidRPr="006F14C7" w:rsidRDefault="00E70C06" w:rsidP="00EF7479">
            <w:pPr>
              <w:spacing w:after="0"/>
              <w:rPr>
                <w:rFonts w:ascii="Arial" w:eastAsia="Times New Roman" w:hAnsi="Arial" w:cs="Arial"/>
                <w:sz w:val="16"/>
                <w:szCs w:val="16"/>
                <w:lang w:val="en-US" w:eastAsia="zh-CN"/>
              </w:rPr>
            </w:pPr>
            <w:r w:rsidRPr="006F14C7">
              <w:rPr>
                <w:rFonts w:ascii="Arial" w:eastAsia="Times New Roman" w:hAnsi="Arial" w:cs="Arial"/>
                <w:sz w:val="16"/>
                <w:szCs w:val="16"/>
                <w:lang w:val="en-US" w:eastAsia="zh-CN"/>
              </w:rPr>
              <w:t>TP to TS 38.101-4: Annex A Measurement channels - CSI</w:t>
            </w:r>
          </w:p>
        </w:tc>
        <w:tc>
          <w:tcPr>
            <w:tcW w:w="1561" w:type="dxa"/>
          </w:tcPr>
          <w:p w:rsidR="00E70C06" w:rsidRPr="006F14C7" w:rsidRDefault="00E70C06" w:rsidP="00EF7479">
            <w:pPr>
              <w:spacing w:after="0"/>
              <w:rPr>
                <w:rFonts w:ascii="Arial" w:eastAsia="Times New Roman" w:hAnsi="Arial" w:cs="Arial"/>
                <w:sz w:val="16"/>
                <w:szCs w:val="16"/>
                <w:lang w:val="en-US" w:eastAsia="zh-CN"/>
              </w:rPr>
            </w:pPr>
            <w:r w:rsidRPr="006F14C7">
              <w:rPr>
                <w:rFonts w:ascii="Arial" w:eastAsia="Times New Roman" w:hAnsi="Arial" w:cs="Arial"/>
                <w:sz w:val="16"/>
                <w:szCs w:val="16"/>
                <w:lang w:val="en-US" w:eastAsia="zh-CN"/>
              </w:rPr>
              <w:t>Intel Corporation</w:t>
            </w:r>
          </w:p>
        </w:tc>
        <w:tc>
          <w:tcPr>
            <w:tcW w:w="3487" w:type="dxa"/>
          </w:tcPr>
          <w:p w:rsidR="00E70C06" w:rsidRDefault="00E70C06" w:rsidP="00EF7479">
            <w:pPr>
              <w:rPr>
                <w:rFonts w:ascii="Arial" w:hAnsi="Arial" w:cs="Arial"/>
                <w:sz w:val="16"/>
                <w:szCs w:val="16"/>
                <w:highlight w:val="yellow"/>
                <w:lang w:eastAsia="zh-CN"/>
              </w:rPr>
            </w:pPr>
            <w:r>
              <w:rPr>
                <w:rFonts w:ascii="Arial" w:hAnsi="Arial" w:cs="Arial" w:hint="eastAsia"/>
                <w:sz w:val="16"/>
                <w:szCs w:val="16"/>
                <w:highlight w:val="yellow"/>
                <w:lang w:eastAsia="zh-CN"/>
              </w:rPr>
              <w:t>Return to</w:t>
            </w:r>
          </w:p>
        </w:tc>
      </w:tr>
      <w:tr w:rsidR="00E70C06" w:rsidTr="003D384D">
        <w:trPr>
          <w:trHeight w:val="262"/>
          <w:jc w:val="right"/>
        </w:trPr>
        <w:tc>
          <w:tcPr>
            <w:tcW w:w="1844" w:type="dxa"/>
          </w:tcPr>
          <w:p w:rsidR="00E70C06" w:rsidRPr="006F14C7" w:rsidRDefault="00923AFB" w:rsidP="00EF7479">
            <w:pPr>
              <w:spacing w:after="0"/>
              <w:rPr>
                <w:rFonts w:ascii="Arial" w:eastAsia="Times New Roman" w:hAnsi="Arial" w:cs="Arial"/>
                <w:b/>
                <w:bCs/>
                <w:color w:val="0000FF"/>
                <w:sz w:val="16"/>
                <w:szCs w:val="16"/>
                <w:u w:val="single"/>
                <w:lang w:val="en-US" w:eastAsia="zh-CN"/>
              </w:rPr>
            </w:pPr>
            <w:hyperlink r:id="rId30" w:history="1">
              <w:r w:rsidR="00E70C06" w:rsidRPr="006F14C7">
                <w:rPr>
                  <w:rFonts w:ascii="Arial" w:eastAsia="Times New Roman" w:hAnsi="Arial" w:cs="Arial"/>
                  <w:b/>
                  <w:bCs/>
                  <w:color w:val="0000FF"/>
                  <w:sz w:val="16"/>
                  <w:szCs w:val="16"/>
                  <w:u w:val="single"/>
                  <w:lang w:val="en-US" w:eastAsia="zh-CN"/>
                </w:rPr>
                <w:t>R4-1816008</w:t>
              </w:r>
            </w:hyperlink>
          </w:p>
        </w:tc>
        <w:tc>
          <w:tcPr>
            <w:tcW w:w="3967" w:type="dxa"/>
          </w:tcPr>
          <w:p w:rsidR="00E70C06" w:rsidRPr="006F14C7" w:rsidRDefault="00E70C06" w:rsidP="00EF7479">
            <w:pPr>
              <w:spacing w:after="0"/>
              <w:rPr>
                <w:rFonts w:ascii="Arial" w:eastAsia="Times New Roman" w:hAnsi="Arial" w:cs="Arial"/>
                <w:sz w:val="16"/>
                <w:szCs w:val="16"/>
                <w:lang w:val="en-US" w:eastAsia="zh-CN"/>
              </w:rPr>
            </w:pPr>
            <w:r w:rsidRPr="006F14C7">
              <w:rPr>
                <w:rFonts w:ascii="Arial" w:eastAsia="Times New Roman" w:hAnsi="Arial" w:cs="Arial"/>
                <w:sz w:val="16"/>
                <w:szCs w:val="16"/>
                <w:lang w:val="en-US" w:eastAsia="zh-CN"/>
              </w:rPr>
              <w:t>TP for propagation conditions in TS 38.104-4(Annex B)</w:t>
            </w:r>
          </w:p>
        </w:tc>
        <w:tc>
          <w:tcPr>
            <w:tcW w:w="1561" w:type="dxa"/>
          </w:tcPr>
          <w:p w:rsidR="00E70C06" w:rsidRPr="006F14C7" w:rsidRDefault="00E70C06" w:rsidP="00EF7479">
            <w:pPr>
              <w:spacing w:after="0"/>
              <w:rPr>
                <w:rFonts w:ascii="Arial" w:eastAsia="Times New Roman" w:hAnsi="Arial" w:cs="Arial"/>
                <w:sz w:val="16"/>
                <w:szCs w:val="16"/>
                <w:lang w:val="en-US" w:eastAsia="zh-CN"/>
              </w:rPr>
            </w:pPr>
            <w:r w:rsidRPr="006F14C7">
              <w:rPr>
                <w:rFonts w:ascii="Arial" w:eastAsia="Times New Roman" w:hAnsi="Arial" w:cs="Arial"/>
                <w:sz w:val="16"/>
                <w:szCs w:val="16"/>
                <w:lang w:val="en-US" w:eastAsia="zh-CN"/>
              </w:rPr>
              <w:t xml:space="preserve">Huawei, </w:t>
            </w:r>
            <w:proofErr w:type="spellStart"/>
            <w:r w:rsidRPr="006F14C7">
              <w:rPr>
                <w:rFonts w:ascii="Arial" w:eastAsia="Times New Roman" w:hAnsi="Arial" w:cs="Arial"/>
                <w:sz w:val="16"/>
                <w:szCs w:val="16"/>
                <w:lang w:val="en-US" w:eastAsia="zh-CN"/>
              </w:rPr>
              <w:t>HiSilicon</w:t>
            </w:r>
            <w:proofErr w:type="spellEnd"/>
          </w:p>
        </w:tc>
        <w:tc>
          <w:tcPr>
            <w:tcW w:w="3487" w:type="dxa"/>
          </w:tcPr>
          <w:p w:rsidR="00E70C06" w:rsidRDefault="005F75A1" w:rsidP="00EF7479">
            <w:pPr>
              <w:rPr>
                <w:rFonts w:ascii="Arial" w:hAnsi="Arial" w:cs="Arial"/>
                <w:sz w:val="16"/>
                <w:szCs w:val="16"/>
                <w:highlight w:val="yellow"/>
                <w:lang w:eastAsia="zh-CN"/>
              </w:rPr>
            </w:pPr>
            <w:r>
              <w:rPr>
                <w:rFonts w:ascii="Arial" w:hAnsi="Arial" w:cs="Arial" w:hint="eastAsia"/>
                <w:sz w:val="16"/>
                <w:szCs w:val="16"/>
                <w:highlight w:val="yellow"/>
                <w:lang w:eastAsia="zh-CN"/>
              </w:rPr>
              <w:t>Need to be revised</w:t>
            </w:r>
          </w:p>
          <w:p w:rsidR="00443857" w:rsidRDefault="00443857" w:rsidP="00EF7479">
            <w:pPr>
              <w:rPr>
                <w:rFonts w:ascii="Arial" w:hAnsi="Arial" w:cs="Arial"/>
                <w:sz w:val="16"/>
                <w:szCs w:val="16"/>
                <w:highlight w:val="yellow"/>
                <w:lang w:eastAsia="zh-CN"/>
              </w:rPr>
            </w:pPr>
            <w:r>
              <w:rPr>
                <w:rFonts w:ascii="Arial" w:hAnsi="Arial" w:cs="Arial" w:hint="eastAsia"/>
                <w:sz w:val="16"/>
                <w:szCs w:val="16"/>
                <w:highlight w:val="yellow"/>
                <w:lang w:eastAsia="zh-CN"/>
              </w:rPr>
              <w:t>R4-1816385</w:t>
            </w:r>
          </w:p>
        </w:tc>
      </w:tr>
    </w:tbl>
    <w:p w:rsidR="003D384D" w:rsidRPr="007A2C5A" w:rsidRDefault="003D384D" w:rsidP="00227A75">
      <w:pPr>
        <w:rPr>
          <w:rFonts w:asciiTheme="minorHAnsi" w:hAnsiTheme="minorHAnsi" w:cstheme="minorHAnsi"/>
          <w:lang w:eastAsia="zh-CN"/>
        </w:rPr>
      </w:pPr>
    </w:p>
    <w:p w:rsidR="007A2C5A" w:rsidRPr="002C096C" w:rsidRDefault="007A2C5A" w:rsidP="00227A75">
      <w:pPr>
        <w:rPr>
          <w:lang w:eastAsia="zh-CN"/>
        </w:rPr>
      </w:pPr>
    </w:p>
    <w:p w:rsidR="00C27EDA" w:rsidRDefault="007A2C3F" w:rsidP="006938C7">
      <w:pPr>
        <w:pStyle w:val="Heading1"/>
        <w:rPr>
          <w:rFonts w:cs="Arial"/>
          <w:sz w:val="28"/>
          <w:szCs w:val="28"/>
          <w:lang w:eastAsia="zh-CN"/>
        </w:rPr>
      </w:pPr>
      <w:r w:rsidRPr="000F2145">
        <w:rPr>
          <w:rFonts w:cs="Arial"/>
          <w:sz w:val="28"/>
          <w:szCs w:val="28"/>
          <w:lang w:eastAsia="zh-CN"/>
        </w:rPr>
        <w:t>General</w:t>
      </w:r>
      <w:r w:rsidR="007A2C5A">
        <w:rPr>
          <w:rFonts w:cs="Arial" w:hint="eastAsia"/>
          <w:sz w:val="28"/>
          <w:szCs w:val="28"/>
          <w:lang w:eastAsia="zh-CN"/>
        </w:rPr>
        <w:t xml:space="preserve"> (1 hour)</w:t>
      </w:r>
    </w:p>
    <w:p w:rsidR="00AD2582" w:rsidRPr="00AD2582" w:rsidRDefault="00AD2582" w:rsidP="00AD2582">
      <w:pPr>
        <w:rPr>
          <w:rFonts w:asciiTheme="minorHAnsi" w:hAnsiTheme="minorHAnsi"/>
          <w:lang w:eastAsia="zh-CN"/>
        </w:rPr>
      </w:pPr>
      <w:r w:rsidRPr="00AD2582">
        <w:rPr>
          <w:rFonts w:asciiTheme="minorHAnsi" w:hAnsiTheme="minorHAnsi"/>
          <w:lang w:eastAsia="zh-CN"/>
        </w:rPr>
        <w:t>List of contributions</w:t>
      </w:r>
    </w:p>
    <w:tbl>
      <w:tblPr>
        <w:tblW w:w="10408"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6364"/>
        <w:gridCol w:w="2453"/>
      </w:tblGrid>
      <w:tr w:rsidR="00BD7432" w:rsidRPr="00BD7432" w:rsidTr="00BD7432">
        <w:trPr>
          <w:trHeight w:val="380"/>
        </w:trPr>
        <w:tc>
          <w:tcPr>
            <w:tcW w:w="1591" w:type="dxa"/>
            <w:shd w:val="clear" w:color="auto" w:fill="auto"/>
            <w:hideMark/>
          </w:tcPr>
          <w:p w:rsidR="00BD7432" w:rsidRPr="00BD7432" w:rsidRDefault="00923AFB" w:rsidP="00BD7432">
            <w:pPr>
              <w:spacing w:after="0"/>
              <w:rPr>
                <w:rFonts w:ascii="Arial" w:eastAsia="Times New Roman" w:hAnsi="Arial" w:cs="Arial"/>
                <w:b/>
                <w:bCs/>
                <w:color w:val="0000FF"/>
                <w:sz w:val="16"/>
                <w:szCs w:val="16"/>
                <w:u w:val="single"/>
                <w:lang w:val="en-US" w:eastAsia="zh-CN"/>
              </w:rPr>
            </w:pPr>
            <w:hyperlink r:id="rId31" w:history="1">
              <w:r w:rsidR="00BD7432" w:rsidRPr="00BD7432">
                <w:rPr>
                  <w:rFonts w:ascii="Arial" w:eastAsia="Times New Roman" w:hAnsi="Arial" w:cs="Arial"/>
                  <w:b/>
                  <w:bCs/>
                  <w:color w:val="0000FF"/>
                  <w:sz w:val="16"/>
                  <w:szCs w:val="16"/>
                  <w:u w:val="single"/>
                  <w:lang w:val="en-US" w:eastAsia="zh-CN"/>
                </w:rPr>
                <w:t>R4-1814522</w:t>
              </w:r>
            </w:hyperlink>
          </w:p>
        </w:tc>
        <w:tc>
          <w:tcPr>
            <w:tcW w:w="6364" w:type="dxa"/>
            <w:shd w:val="clear" w:color="auto" w:fill="auto"/>
            <w:hideMark/>
          </w:tcPr>
          <w:p w:rsidR="00BD7432" w:rsidRPr="00BD7432" w:rsidRDefault="00BD7432" w:rsidP="00BD7432">
            <w:pPr>
              <w:spacing w:after="0"/>
              <w:rPr>
                <w:rFonts w:ascii="Arial" w:eastAsia="Times New Roman" w:hAnsi="Arial" w:cs="Arial"/>
                <w:sz w:val="16"/>
                <w:szCs w:val="16"/>
                <w:lang w:val="en-US" w:eastAsia="zh-CN"/>
              </w:rPr>
            </w:pPr>
            <w:r w:rsidRPr="00BD7432">
              <w:rPr>
                <w:rFonts w:ascii="Arial" w:eastAsia="Times New Roman" w:hAnsi="Arial" w:cs="Arial"/>
                <w:sz w:val="16"/>
                <w:szCs w:val="16"/>
                <w:lang w:val="en-US" w:eastAsia="zh-CN"/>
              </w:rPr>
              <w:t xml:space="preserve">FR2 </w:t>
            </w:r>
            <w:proofErr w:type="spellStart"/>
            <w:r w:rsidRPr="00BD7432">
              <w:rPr>
                <w:rFonts w:ascii="Arial" w:eastAsia="Times New Roman" w:hAnsi="Arial" w:cs="Arial"/>
                <w:sz w:val="16"/>
                <w:szCs w:val="16"/>
                <w:lang w:val="en-US" w:eastAsia="zh-CN"/>
              </w:rPr>
              <w:t>demod</w:t>
            </w:r>
            <w:proofErr w:type="spellEnd"/>
            <w:r w:rsidRPr="00BD7432">
              <w:rPr>
                <w:rFonts w:ascii="Arial" w:eastAsia="Times New Roman" w:hAnsi="Arial" w:cs="Arial"/>
                <w:sz w:val="16"/>
                <w:szCs w:val="16"/>
                <w:lang w:val="en-US" w:eastAsia="zh-CN"/>
              </w:rPr>
              <w:t xml:space="preserve">: </w:t>
            </w:r>
            <w:proofErr w:type="spellStart"/>
            <w:r w:rsidRPr="00BD7432">
              <w:rPr>
                <w:rFonts w:ascii="Arial" w:eastAsia="Times New Roman" w:hAnsi="Arial" w:cs="Arial"/>
                <w:sz w:val="16"/>
                <w:szCs w:val="16"/>
                <w:lang w:val="en-US" w:eastAsia="zh-CN"/>
              </w:rPr>
              <w:t>Noc</w:t>
            </w:r>
            <w:proofErr w:type="spellEnd"/>
            <w:r w:rsidRPr="00BD7432">
              <w:rPr>
                <w:rFonts w:ascii="Arial" w:eastAsia="Times New Roman" w:hAnsi="Arial" w:cs="Arial"/>
                <w:sz w:val="16"/>
                <w:szCs w:val="16"/>
                <w:lang w:val="en-US" w:eastAsia="zh-CN"/>
              </w:rPr>
              <w:t xml:space="preserve"> level and Band groups</w:t>
            </w:r>
          </w:p>
        </w:tc>
        <w:tc>
          <w:tcPr>
            <w:tcW w:w="2453" w:type="dxa"/>
            <w:shd w:val="clear" w:color="auto" w:fill="auto"/>
            <w:hideMark/>
          </w:tcPr>
          <w:p w:rsidR="00BD7432" w:rsidRPr="00BD7432" w:rsidRDefault="00BD7432" w:rsidP="00BD7432">
            <w:pPr>
              <w:spacing w:after="0"/>
              <w:rPr>
                <w:rFonts w:ascii="Arial" w:eastAsia="Times New Roman" w:hAnsi="Arial" w:cs="Arial"/>
                <w:sz w:val="16"/>
                <w:szCs w:val="16"/>
                <w:lang w:val="en-US" w:eastAsia="zh-CN"/>
              </w:rPr>
            </w:pPr>
            <w:r w:rsidRPr="00BD7432">
              <w:rPr>
                <w:rFonts w:ascii="Arial" w:eastAsia="Times New Roman" w:hAnsi="Arial" w:cs="Arial"/>
                <w:sz w:val="16"/>
                <w:szCs w:val="16"/>
                <w:lang w:val="en-US" w:eastAsia="zh-CN"/>
              </w:rPr>
              <w:t>ANRITSU LTD</w:t>
            </w:r>
          </w:p>
        </w:tc>
      </w:tr>
      <w:tr w:rsidR="00BD7432" w:rsidRPr="00BD7432" w:rsidTr="00BD7432">
        <w:trPr>
          <w:trHeight w:val="460"/>
        </w:trPr>
        <w:tc>
          <w:tcPr>
            <w:tcW w:w="1591" w:type="dxa"/>
            <w:shd w:val="clear" w:color="auto" w:fill="auto"/>
            <w:hideMark/>
          </w:tcPr>
          <w:p w:rsidR="00BD7432" w:rsidRPr="00BD7432" w:rsidRDefault="00923AFB" w:rsidP="00BD7432">
            <w:pPr>
              <w:spacing w:after="0"/>
              <w:rPr>
                <w:rFonts w:ascii="Arial" w:eastAsia="Times New Roman" w:hAnsi="Arial" w:cs="Arial"/>
                <w:b/>
                <w:bCs/>
                <w:color w:val="0000FF"/>
                <w:sz w:val="16"/>
                <w:szCs w:val="16"/>
                <w:u w:val="single"/>
                <w:lang w:val="en-US" w:eastAsia="zh-CN"/>
              </w:rPr>
            </w:pPr>
            <w:hyperlink r:id="rId32" w:history="1">
              <w:r w:rsidR="00BD7432" w:rsidRPr="00BD7432">
                <w:rPr>
                  <w:rFonts w:ascii="Arial" w:eastAsia="Times New Roman" w:hAnsi="Arial" w:cs="Arial"/>
                  <w:b/>
                  <w:bCs/>
                  <w:color w:val="0000FF"/>
                  <w:sz w:val="16"/>
                  <w:szCs w:val="16"/>
                  <w:u w:val="single"/>
                  <w:lang w:val="en-US" w:eastAsia="zh-CN"/>
                </w:rPr>
                <w:t>R4-1814547</w:t>
              </w:r>
            </w:hyperlink>
          </w:p>
        </w:tc>
        <w:tc>
          <w:tcPr>
            <w:tcW w:w="6364" w:type="dxa"/>
            <w:shd w:val="clear" w:color="auto" w:fill="auto"/>
            <w:hideMark/>
          </w:tcPr>
          <w:p w:rsidR="00BD7432" w:rsidRPr="00BD7432" w:rsidRDefault="00BD7432" w:rsidP="00BD7432">
            <w:pPr>
              <w:spacing w:after="0"/>
              <w:rPr>
                <w:rFonts w:ascii="Arial" w:eastAsia="Times New Roman" w:hAnsi="Arial" w:cs="Arial"/>
                <w:sz w:val="16"/>
                <w:szCs w:val="16"/>
                <w:lang w:val="en-US" w:eastAsia="zh-CN"/>
              </w:rPr>
            </w:pPr>
            <w:r w:rsidRPr="00BD7432">
              <w:rPr>
                <w:rFonts w:ascii="Arial" w:eastAsia="Times New Roman" w:hAnsi="Arial" w:cs="Arial"/>
                <w:sz w:val="16"/>
                <w:szCs w:val="16"/>
                <w:lang w:val="en-US" w:eastAsia="zh-CN"/>
              </w:rPr>
              <w:t>Views on EN-DC interworking NR UE performance requirements</w:t>
            </w:r>
          </w:p>
        </w:tc>
        <w:tc>
          <w:tcPr>
            <w:tcW w:w="2453" w:type="dxa"/>
            <w:shd w:val="clear" w:color="auto" w:fill="auto"/>
            <w:hideMark/>
          </w:tcPr>
          <w:p w:rsidR="00BD7432" w:rsidRPr="00BD7432" w:rsidRDefault="00BD7432" w:rsidP="00BD7432">
            <w:pPr>
              <w:spacing w:after="0"/>
              <w:rPr>
                <w:rFonts w:ascii="Arial" w:eastAsia="Times New Roman" w:hAnsi="Arial" w:cs="Arial"/>
                <w:sz w:val="16"/>
                <w:szCs w:val="16"/>
                <w:lang w:val="en-US" w:eastAsia="zh-CN"/>
              </w:rPr>
            </w:pPr>
            <w:r w:rsidRPr="00BD7432">
              <w:rPr>
                <w:rFonts w:ascii="Arial" w:eastAsia="Times New Roman" w:hAnsi="Arial" w:cs="Arial"/>
                <w:sz w:val="16"/>
                <w:szCs w:val="16"/>
                <w:lang w:val="en-US" w:eastAsia="zh-CN"/>
              </w:rPr>
              <w:t>Intel Corporation</w:t>
            </w:r>
          </w:p>
        </w:tc>
      </w:tr>
      <w:tr w:rsidR="00BD7432" w:rsidRPr="00BD7432" w:rsidTr="00BD7432">
        <w:trPr>
          <w:trHeight w:val="460"/>
        </w:trPr>
        <w:tc>
          <w:tcPr>
            <w:tcW w:w="1591" w:type="dxa"/>
            <w:shd w:val="clear" w:color="auto" w:fill="auto"/>
            <w:hideMark/>
          </w:tcPr>
          <w:p w:rsidR="00BD7432" w:rsidRPr="00BD7432" w:rsidRDefault="00923AFB" w:rsidP="00BD7432">
            <w:pPr>
              <w:spacing w:after="0"/>
              <w:rPr>
                <w:rFonts w:ascii="Arial" w:eastAsia="Times New Roman" w:hAnsi="Arial" w:cs="Arial"/>
                <w:b/>
                <w:bCs/>
                <w:color w:val="0000FF"/>
                <w:sz w:val="16"/>
                <w:szCs w:val="16"/>
                <w:u w:val="single"/>
                <w:lang w:val="en-US" w:eastAsia="zh-CN"/>
              </w:rPr>
            </w:pPr>
            <w:hyperlink r:id="rId33" w:history="1">
              <w:r w:rsidR="00BD7432" w:rsidRPr="00BD7432">
                <w:rPr>
                  <w:rFonts w:ascii="Arial" w:eastAsia="Times New Roman" w:hAnsi="Arial" w:cs="Arial"/>
                  <w:b/>
                  <w:bCs/>
                  <w:color w:val="0000FF"/>
                  <w:sz w:val="16"/>
                  <w:szCs w:val="16"/>
                  <w:u w:val="single"/>
                  <w:lang w:val="en-US" w:eastAsia="zh-CN"/>
                </w:rPr>
                <w:t>R4-1814548</w:t>
              </w:r>
            </w:hyperlink>
          </w:p>
        </w:tc>
        <w:tc>
          <w:tcPr>
            <w:tcW w:w="6364" w:type="dxa"/>
            <w:shd w:val="clear" w:color="auto" w:fill="auto"/>
            <w:hideMark/>
          </w:tcPr>
          <w:p w:rsidR="00BD7432" w:rsidRPr="00BD7432" w:rsidRDefault="00BD7432" w:rsidP="00BD7432">
            <w:pPr>
              <w:spacing w:after="0"/>
              <w:rPr>
                <w:rFonts w:ascii="Arial" w:eastAsia="Times New Roman" w:hAnsi="Arial" w:cs="Arial"/>
                <w:sz w:val="16"/>
                <w:szCs w:val="16"/>
                <w:lang w:val="en-US" w:eastAsia="zh-CN"/>
              </w:rPr>
            </w:pPr>
            <w:r w:rsidRPr="00BD7432">
              <w:rPr>
                <w:rFonts w:ascii="Arial" w:eastAsia="Times New Roman" w:hAnsi="Arial" w:cs="Arial"/>
                <w:sz w:val="16"/>
                <w:szCs w:val="16"/>
                <w:lang w:val="en-US" w:eastAsia="zh-CN"/>
              </w:rPr>
              <w:t>Views on NR UE Demodulation and CSI requirements applicability</w:t>
            </w:r>
          </w:p>
        </w:tc>
        <w:tc>
          <w:tcPr>
            <w:tcW w:w="2453" w:type="dxa"/>
            <w:shd w:val="clear" w:color="auto" w:fill="auto"/>
            <w:hideMark/>
          </w:tcPr>
          <w:p w:rsidR="00BD7432" w:rsidRPr="00BD7432" w:rsidRDefault="00BD7432" w:rsidP="00BD7432">
            <w:pPr>
              <w:spacing w:after="0"/>
              <w:rPr>
                <w:rFonts w:ascii="Arial" w:eastAsia="Times New Roman" w:hAnsi="Arial" w:cs="Arial"/>
                <w:sz w:val="16"/>
                <w:szCs w:val="16"/>
                <w:lang w:val="en-US" w:eastAsia="zh-CN"/>
              </w:rPr>
            </w:pPr>
            <w:r w:rsidRPr="00BD7432">
              <w:rPr>
                <w:rFonts w:ascii="Arial" w:eastAsia="Times New Roman" w:hAnsi="Arial" w:cs="Arial"/>
                <w:sz w:val="16"/>
                <w:szCs w:val="16"/>
                <w:lang w:val="en-US" w:eastAsia="zh-CN"/>
              </w:rPr>
              <w:t>Intel Corporation</w:t>
            </w:r>
          </w:p>
        </w:tc>
      </w:tr>
      <w:tr w:rsidR="00BD7432" w:rsidRPr="00BD7432" w:rsidTr="00BD7432">
        <w:trPr>
          <w:trHeight w:val="460"/>
        </w:trPr>
        <w:tc>
          <w:tcPr>
            <w:tcW w:w="1591" w:type="dxa"/>
            <w:shd w:val="clear" w:color="auto" w:fill="auto"/>
            <w:hideMark/>
          </w:tcPr>
          <w:p w:rsidR="00BD7432" w:rsidRPr="00BD7432" w:rsidRDefault="00923AFB" w:rsidP="00BD7432">
            <w:pPr>
              <w:spacing w:after="0"/>
              <w:rPr>
                <w:rFonts w:ascii="Arial" w:eastAsia="Times New Roman" w:hAnsi="Arial" w:cs="Arial"/>
                <w:b/>
                <w:bCs/>
                <w:color w:val="0000FF"/>
                <w:sz w:val="16"/>
                <w:szCs w:val="16"/>
                <w:u w:val="single"/>
                <w:lang w:val="en-US" w:eastAsia="zh-CN"/>
              </w:rPr>
            </w:pPr>
            <w:hyperlink r:id="rId34" w:history="1">
              <w:r w:rsidR="00BD7432" w:rsidRPr="00BD7432">
                <w:rPr>
                  <w:rFonts w:ascii="Arial" w:eastAsia="Times New Roman" w:hAnsi="Arial" w:cs="Arial"/>
                  <w:b/>
                  <w:bCs/>
                  <w:color w:val="0000FF"/>
                  <w:sz w:val="16"/>
                  <w:szCs w:val="16"/>
                  <w:u w:val="single"/>
                  <w:lang w:val="en-US" w:eastAsia="zh-CN"/>
                </w:rPr>
                <w:t>R4-1815393</w:t>
              </w:r>
            </w:hyperlink>
          </w:p>
        </w:tc>
        <w:tc>
          <w:tcPr>
            <w:tcW w:w="6364" w:type="dxa"/>
            <w:shd w:val="clear" w:color="auto" w:fill="auto"/>
            <w:hideMark/>
          </w:tcPr>
          <w:p w:rsidR="00BD7432" w:rsidRPr="00BD7432" w:rsidRDefault="00BD7432" w:rsidP="00BD7432">
            <w:pPr>
              <w:spacing w:after="0"/>
              <w:rPr>
                <w:rFonts w:ascii="Arial" w:eastAsia="Times New Roman" w:hAnsi="Arial" w:cs="Arial"/>
                <w:sz w:val="16"/>
                <w:szCs w:val="16"/>
                <w:lang w:val="en-US" w:eastAsia="zh-CN"/>
              </w:rPr>
            </w:pPr>
            <w:r w:rsidRPr="00BD7432">
              <w:rPr>
                <w:rFonts w:ascii="Arial" w:eastAsia="Times New Roman" w:hAnsi="Arial" w:cs="Arial"/>
                <w:sz w:val="16"/>
                <w:szCs w:val="16"/>
                <w:lang w:val="en-US" w:eastAsia="zh-CN"/>
              </w:rPr>
              <w:t xml:space="preserve">Discussion on </w:t>
            </w:r>
            <w:proofErr w:type="spellStart"/>
            <w:r w:rsidRPr="00BD7432">
              <w:rPr>
                <w:rFonts w:ascii="Arial" w:eastAsia="Times New Roman" w:hAnsi="Arial" w:cs="Arial"/>
                <w:sz w:val="16"/>
                <w:szCs w:val="16"/>
                <w:lang w:val="en-US" w:eastAsia="zh-CN"/>
              </w:rPr>
              <w:t>Noc</w:t>
            </w:r>
            <w:proofErr w:type="spellEnd"/>
            <w:r w:rsidRPr="00BD7432">
              <w:rPr>
                <w:rFonts w:ascii="Arial" w:eastAsia="Times New Roman" w:hAnsi="Arial" w:cs="Arial"/>
                <w:sz w:val="16"/>
                <w:szCs w:val="16"/>
                <w:lang w:val="en-US" w:eastAsia="zh-CN"/>
              </w:rPr>
              <w:t xml:space="preserve"> level for FR1 and SNR definition</w:t>
            </w:r>
          </w:p>
        </w:tc>
        <w:tc>
          <w:tcPr>
            <w:tcW w:w="2453" w:type="dxa"/>
            <w:shd w:val="clear" w:color="auto" w:fill="auto"/>
            <w:hideMark/>
          </w:tcPr>
          <w:p w:rsidR="00BD7432" w:rsidRPr="00BD7432" w:rsidRDefault="00BD7432" w:rsidP="00BD7432">
            <w:pPr>
              <w:spacing w:after="0"/>
              <w:rPr>
                <w:rFonts w:ascii="Arial" w:eastAsia="Times New Roman" w:hAnsi="Arial" w:cs="Arial"/>
                <w:sz w:val="16"/>
                <w:szCs w:val="16"/>
                <w:lang w:val="en-US" w:eastAsia="zh-CN"/>
              </w:rPr>
            </w:pPr>
            <w:r w:rsidRPr="00BD7432">
              <w:rPr>
                <w:rFonts w:ascii="Arial" w:eastAsia="Times New Roman" w:hAnsi="Arial" w:cs="Arial"/>
                <w:sz w:val="16"/>
                <w:szCs w:val="16"/>
                <w:lang w:val="en-US" w:eastAsia="zh-CN"/>
              </w:rPr>
              <w:t>Rohde &amp; Schwarz</w:t>
            </w:r>
          </w:p>
        </w:tc>
      </w:tr>
      <w:tr w:rsidR="00BD7432" w:rsidRPr="00BD7432" w:rsidTr="00BD7432">
        <w:trPr>
          <w:trHeight w:val="460"/>
        </w:trPr>
        <w:tc>
          <w:tcPr>
            <w:tcW w:w="1591" w:type="dxa"/>
            <w:shd w:val="clear" w:color="auto" w:fill="auto"/>
          </w:tcPr>
          <w:p w:rsidR="00BD7432" w:rsidRPr="00BD7432" w:rsidRDefault="00BD7432" w:rsidP="00BD7432">
            <w:pPr>
              <w:spacing w:after="0"/>
              <w:rPr>
                <w:rFonts w:ascii="Arial" w:eastAsia="Times New Roman" w:hAnsi="Arial" w:cs="Arial"/>
                <w:color w:val="000000"/>
                <w:sz w:val="16"/>
                <w:szCs w:val="16"/>
                <w:lang w:val="en-US" w:eastAsia="zh-CN"/>
              </w:rPr>
            </w:pPr>
            <w:r w:rsidRPr="00BD7432">
              <w:rPr>
                <w:rFonts w:ascii="Arial" w:eastAsia="Times New Roman" w:hAnsi="Arial" w:cs="Arial"/>
                <w:color w:val="000000"/>
                <w:sz w:val="16"/>
                <w:szCs w:val="16"/>
                <w:lang w:val="en-US" w:eastAsia="zh-CN"/>
              </w:rPr>
              <w:t>R4-1814487</w:t>
            </w:r>
          </w:p>
        </w:tc>
        <w:tc>
          <w:tcPr>
            <w:tcW w:w="6364" w:type="dxa"/>
            <w:shd w:val="clear" w:color="auto" w:fill="auto"/>
          </w:tcPr>
          <w:p w:rsidR="00BD7432" w:rsidRPr="00BD7432" w:rsidRDefault="00BD7432" w:rsidP="00BD7432">
            <w:pPr>
              <w:spacing w:after="0"/>
              <w:rPr>
                <w:rFonts w:ascii="Arial" w:eastAsia="Times New Roman" w:hAnsi="Arial" w:cs="Arial"/>
                <w:sz w:val="16"/>
                <w:szCs w:val="16"/>
                <w:lang w:val="en-US" w:eastAsia="zh-CN"/>
              </w:rPr>
            </w:pPr>
            <w:r w:rsidRPr="00BD7432">
              <w:rPr>
                <w:rFonts w:ascii="Arial" w:eastAsia="Times New Roman" w:hAnsi="Arial" w:cs="Arial"/>
                <w:sz w:val="16"/>
                <w:szCs w:val="16"/>
                <w:lang w:val="en-US" w:eastAsia="zh-CN"/>
              </w:rPr>
              <w:t>TP for TS38.101-4 section 2 (Reference)</w:t>
            </w:r>
          </w:p>
        </w:tc>
        <w:tc>
          <w:tcPr>
            <w:tcW w:w="2453" w:type="dxa"/>
            <w:shd w:val="clear" w:color="auto" w:fill="auto"/>
          </w:tcPr>
          <w:p w:rsidR="00BD7432" w:rsidRPr="00BD7432" w:rsidRDefault="00BD7432" w:rsidP="00BD7432">
            <w:pPr>
              <w:spacing w:after="0"/>
              <w:rPr>
                <w:rFonts w:ascii="Arial" w:eastAsia="Times New Roman" w:hAnsi="Arial" w:cs="Arial"/>
                <w:sz w:val="16"/>
                <w:szCs w:val="16"/>
                <w:lang w:val="en-US" w:eastAsia="zh-CN"/>
              </w:rPr>
            </w:pPr>
            <w:r w:rsidRPr="00BD7432">
              <w:rPr>
                <w:rFonts w:ascii="Arial" w:eastAsia="Times New Roman" w:hAnsi="Arial" w:cs="Arial"/>
                <w:sz w:val="16"/>
                <w:szCs w:val="16"/>
                <w:lang w:val="en-US" w:eastAsia="zh-CN"/>
              </w:rPr>
              <w:t>Samsung</w:t>
            </w:r>
          </w:p>
        </w:tc>
      </w:tr>
      <w:tr w:rsidR="00BD7432" w:rsidRPr="00BD7432" w:rsidTr="00BD7432">
        <w:trPr>
          <w:trHeight w:val="460"/>
        </w:trPr>
        <w:tc>
          <w:tcPr>
            <w:tcW w:w="1591" w:type="dxa"/>
            <w:shd w:val="clear" w:color="auto" w:fill="auto"/>
          </w:tcPr>
          <w:p w:rsidR="00BD7432" w:rsidRPr="00BD7432" w:rsidRDefault="00BD7432" w:rsidP="00BD7432">
            <w:pPr>
              <w:spacing w:after="0"/>
              <w:rPr>
                <w:rFonts w:ascii="Arial" w:eastAsia="Times New Roman" w:hAnsi="Arial" w:cs="Arial"/>
                <w:color w:val="000000"/>
                <w:sz w:val="16"/>
                <w:szCs w:val="16"/>
                <w:lang w:val="en-US" w:eastAsia="zh-CN"/>
              </w:rPr>
            </w:pPr>
            <w:r w:rsidRPr="00BD7432">
              <w:rPr>
                <w:rFonts w:ascii="Arial" w:eastAsia="Times New Roman" w:hAnsi="Arial" w:cs="Arial"/>
                <w:color w:val="000000"/>
                <w:sz w:val="16"/>
                <w:szCs w:val="16"/>
                <w:lang w:val="en-US" w:eastAsia="zh-CN"/>
              </w:rPr>
              <w:t>R4-1814488</w:t>
            </w:r>
          </w:p>
        </w:tc>
        <w:tc>
          <w:tcPr>
            <w:tcW w:w="6364" w:type="dxa"/>
            <w:shd w:val="clear" w:color="auto" w:fill="auto"/>
          </w:tcPr>
          <w:p w:rsidR="00BD7432" w:rsidRPr="00BD7432" w:rsidRDefault="00BD7432" w:rsidP="00BD7432">
            <w:pPr>
              <w:spacing w:after="0"/>
              <w:rPr>
                <w:rFonts w:ascii="Arial" w:eastAsia="Times New Roman" w:hAnsi="Arial" w:cs="Arial"/>
                <w:sz w:val="16"/>
                <w:szCs w:val="16"/>
                <w:lang w:val="en-US" w:eastAsia="zh-CN"/>
              </w:rPr>
            </w:pPr>
            <w:r w:rsidRPr="00BD7432">
              <w:rPr>
                <w:rFonts w:ascii="Arial" w:eastAsia="Times New Roman" w:hAnsi="Arial" w:cs="Arial"/>
                <w:sz w:val="16"/>
                <w:szCs w:val="16"/>
                <w:lang w:val="en-US" w:eastAsia="zh-CN"/>
              </w:rPr>
              <w:t>TP for TS38.101-4 section 3 (Definitions, symbols and abbreviations)</w:t>
            </w:r>
          </w:p>
        </w:tc>
        <w:tc>
          <w:tcPr>
            <w:tcW w:w="2453" w:type="dxa"/>
            <w:shd w:val="clear" w:color="auto" w:fill="auto"/>
          </w:tcPr>
          <w:p w:rsidR="00BD7432" w:rsidRPr="00BD7432" w:rsidRDefault="00BD7432" w:rsidP="00BD7432">
            <w:pPr>
              <w:spacing w:after="0"/>
              <w:rPr>
                <w:rFonts w:ascii="Arial" w:eastAsia="Times New Roman" w:hAnsi="Arial" w:cs="Arial"/>
                <w:sz w:val="16"/>
                <w:szCs w:val="16"/>
                <w:lang w:val="en-US" w:eastAsia="zh-CN"/>
              </w:rPr>
            </w:pPr>
            <w:r w:rsidRPr="00BD7432">
              <w:rPr>
                <w:rFonts w:ascii="Arial" w:eastAsia="Times New Roman" w:hAnsi="Arial" w:cs="Arial"/>
                <w:sz w:val="16"/>
                <w:szCs w:val="16"/>
                <w:lang w:val="en-US" w:eastAsia="zh-CN"/>
              </w:rPr>
              <w:t>Samsung</w:t>
            </w:r>
          </w:p>
        </w:tc>
      </w:tr>
      <w:tr w:rsidR="00BD7432" w:rsidRPr="00BD7432" w:rsidTr="00BD7432">
        <w:trPr>
          <w:trHeight w:val="460"/>
        </w:trPr>
        <w:tc>
          <w:tcPr>
            <w:tcW w:w="1591" w:type="dxa"/>
            <w:shd w:val="clear" w:color="auto" w:fill="auto"/>
            <w:hideMark/>
          </w:tcPr>
          <w:p w:rsidR="00BD7432" w:rsidRPr="00BD7432" w:rsidRDefault="00923AFB" w:rsidP="00BD7432">
            <w:pPr>
              <w:spacing w:after="0"/>
              <w:rPr>
                <w:rFonts w:ascii="Arial" w:eastAsia="Times New Roman" w:hAnsi="Arial" w:cs="Arial"/>
                <w:b/>
                <w:bCs/>
                <w:color w:val="0000FF"/>
                <w:sz w:val="16"/>
                <w:szCs w:val="16"/>
                <w:u w:val="single"/>
                <w:lang w:val="en-US" w:eastAsia="zh-CN"/>
              </w:rPr>
            </w:pPr>
            <w:hyperlink r:id="rId35" w:history="1">
              <w:r w:rsidR="00BD7432" w:rsidRPr="00BD7432">
                <w:rPr>
                  <w:rFonts w:ascii="Arial" w:eastAsia="Times New Roman" w:hAnsi="Arial" w:cs="Arial"/>
                  <w:b/>
                  <w:bCs/>
                  <w:color w:val="0000FF"/>
                  <w:sz w:val="16"/>
                  <w:szCs w:val="16"/>
                  <w:u w:val="single"/>
                  <w:lang w:val="en-US" w:eastAsia="zh-CN"/>
                </w:rPr>
                <w:t>R4-1815699</w:t>
              </w:r>
            </w:hyperlink>
          </w:p>
        </w:tc>
        <w:tc>
          <w:tcPr>
            <w:tcW w:w="6364" w:type="dxa"/>
            <w:shd w:val="clear" w:color="auto" w:fill="auto"/>
            <w:hideMark/>
          </w:tcPr>
          <w:p w:rsidR="00BD7432" w:rsidRPr="00BD7432" w:rsidRDefault="00BD7432" w:rsidP="00BD7432">
            <w:pPr>
              <w:spacing w:after="0"/>
              <w:rPr>
                <w:rFonts w:ascii="Arial" w:eastAsia="Times New Roman" w:hAnsi="Arial" w:cs="Arial"/>
                <w:sz w:val="16"/>
                <w:szCs w:val="16"/>
                <w:lang w:val="en-US" w:eastAsia="zh-CN"/>
              </w:rPr>
            </w:pPr>
            <w:r w:rsidRPr="00BD7432">
              <w:rPr>
                <w:rFonts w:ascii="Arial" w:eastAsia="Times New Roman" w:hAnsi="Arial" w:cs="Arial"/>
                <w:sz w:val="16"/>
                <w:szCs w:val="16"/>
                <w:lang w:val="en-US" w:eastAsia="zh-CN"/>
              </w:rPr>
              <w:t>TP to TS 38.101-4: Requirements applicability</w:t>
            </w:r>
          </w:p>
        </w:tc>
        <w:tc>
          <w:tcPr>
            <w:tcW w:w="2453" w:type="dxa"/>
            <w:shd w:val="clear" w:color="auto" w:fill="auto"/>
            <w:hideMark/>
          </w:tcPr>
          <w:p w:rsidR="00BD7432" w:rsidRPr="00BD7432" w:rsidRDefault="00BD7432" w:rsidP="00BD7432">
            <w:pPr>
              <w:spacing w:after="0"/>
              <w:rPr>
                <w:rFonts w:ascii="Arial" w:eastAsia="Times New Roman" w:hAnsi="Arial" w:cs="Arial"/>
                <w:sz w:val="16"/>
                <w:szCs w:val="16"/>
                <w:lang w:val="en-US" w:eastAsia="zh-CN"/>
              </w:rPr>
            </w:pPr>
            <w:r w:rsidRPr="00BD7432">
              <w:rPr>
                <w:rFonts w:ascii="Arial" w:eastAsia="Times New Roman" w:hAnsi="Arial" w:cs="Arial"/>
                <w:sz w:val="16"/>
                <w:szCs w:val="16"/>
                <w:lang w:val="en-US" w:eastAsia="zh-CN"/>
              </w:rPr>
              <w:t>Intel Corporation</w:t>
            </w:r>
          </w:p>
        </w:tc>
      </w:tr>
      <w:tr w:rsidR="00BD7432" w:rsidRPr="00BD7432" w:rsidTr="00BD7432">
        <w:trPr>
          <w:trHeight w:val="460"/>
        </w:trPr>
        <w:tc>
          <w:tcPr>
            <w:tcW w:w="1591" w:type="dxa"/>
            <w:shd w:val="clear" w:color="auto" w:fill="auto"/>
          </w:tcPr>
          <w:p w:rsidR="00BD7432" w:rsidRDefault="00923AFB">
            <w:pPr>
              <w:rPr>
                <w:rFonts w:ascii="Arial" w:hAnsi="Arial" w:cs="Arial"/>
                <w:b/>
                <w:bCs/>
                <w:color w:val="0000FF"/>
                <w:sz w:val="16"/>
                <w:szCs w:val="16"/>
                <w:u w:val="single"/>
              </w:rPr>
            </w:pPr>
            <w:hyperlink r:id="rId36" w:history="1">
              <w:r w:rsidR="00BD7432">
                <w:rPr>
                  <w:rStyle w:val="Hyperlink"/>
                  <w:rFonts w:ascii="Arial" w:hAnsi="Arial" w:cs="Arial"/>
                  <w:b/>
                  <w:bCs/>
                  <w:sz w:val="16"/>
                  <w:szCs w:val="16"/>
                </w:rPr>
                <w:t>R4-1815707</w:t>
              </w:r>
            </w:hyperlink>
          </w:p>
        </w:tc>
        <w:tc>
          <w:tcPr>
            <w:tcW w:w="6364" w:type="dxa"/>
            <w:shd w:val="clear" w:color="auto" w:fill="auto"/>
          </w:tcPr>
          <w:p w:rsidR="00BD7432" w:rsidRDefault="00BD7432">
            <w:pPr>
              <w:rPr>
                <w:rFonts w:ascii="Arial" w:hAnsi="Arial" w:cs="Arial"/>
                <w:sz w:val="16"/>
                <w:szCs w:val="16"/>
              </w:rPr>
            </w:pPr>
            <w:r>
              <w:rPr>
                <w:rFonts w:ascii="Arial" w:hAnsi="Arial" w:cs="Arial"/>
                <w:sz w:val="16"/>
                <w:szCs w:val="16"/>
              </w:rPr>
              <w:t xml:space="preserve">TP on performance specification 38.101-4 </w:t>
            </w:r>
            <w:proofErr w:type="spellStart"/>
            <w:r>
              <w:rPr>
                <w:rFonts w:ascii="Arial" w:hAnsi="Arial" w:cs="Arial"/>
                <w:sz w:val="16"/>
                <w:szCs w:val="16"/>
              </w:rPr>
              <w:t>Chapterr</w:t>
            </w:r>
            <w:proofErr w:type="spellEnd"/>
            <w:r>
              <w:rPr>
                <w:rFonts w:ascii="Arial" w:hAnsi="Arial" w:cs="Arial"/>
                <w:sz w:val="16"/>
                <w:szCs w:val="16"/>
              </w:rPr>
              <w:t xml:space="preserve"> 5~8 general part with applicability rules</w:t>
            </w:r>
          </w:p>
        </w:tc>
        <w:tc>
          <w:tcPr>
            <w:tcW w:w="2453" w:type="dxa"/>
            <w:shd w:val="clear" w:color="auto" w:fill="auto"/>
          </w:tcPr>
          <w:p w:rsidR="00BD7432" w:rsidRDefault="00BD7432">
            <w:pPr>
              <w:rPr>
                <w:rFonts w:ascii="Arial" w:hAnsi="Arial" w:cs="Arial"/>
                <w:sz w:val="16"/>
                <w:szCs w:val="16"/>
              </w:rPr>
            </w:pPr>
            <w:r>
              <w:rPr>
                <w:rFonts w:ascii="Arial" w:hAnsi="Arial" w:cs="Arial"/>
                <w:sz w:val="16"/>
                <w:szCs w:val="16"/>
              </w:rPr>
              <w:t>Ericsson</w:t>
            </w:r>
          </w:p>
        </w:tc>
      </w:tr>
      <w:tr w:rsidR="00BD7432" w:rsidRPr="00BD7432" w:rsidTr="00BD7432">
        <w:trPr>
          <w:trHeight w:val="460"/>
        </w:trPr>
        <w:tc>
          <w:tcPr>
            <w:tcW w:w="1591" w:type="dxa"/>
            <w:shd w:val="clear" w:color="auto" w:fill="auto"/>
          </w:tcPr>
          <w:p w:rsidR="00BD7432" w:rsidRPr="00BD7432" w:rsidRDefault="00923AFB" w:rsidP="00BD7432">
            <w:pPr>
              <w:spacing w:after="0"/>
              <w:rPr>
                <w:rFonts w:ascii="Arial" w:eastAsia="Times New Roman" w:hAnsi="Arial" w:cs="Arial"/>
                <w:b/>
                <w:bCs/>
                <w:color w:val="0000FF"/>
                <w:sz w:val="16"/>
                <w:szCs w:val="16"/>
                <w:u w:val="single"/>
                <w:lang w:val="en-US" w:eastAsia="zh-CN"/>
              </w:rPr>
            </w:pPr>
            <w:hyperlink r:id="rId37" w:history="1">
              <w:r w:rsidR="00BD7432" w:rsidRPr="00BD7432">
                <w:rPr>
                  <w:rFonts w:ascii="Arial" w:eastAsia="Times New Roman" w:hAnsi="Arial" w:cs="Arial"/>
                  <w:b/>
                  <w:bCs/>
                  <w:color w:val="0000FF"/>
                  <w:sz w:val="16"/>
                  <w:szCs w:val="16"/>
                  <w:u w:val="single"/>
                  <w:lang w:val="en-US" w:eastAsia="zh-CN"/>
                </w:rPr>
                <w:t>R4-1814523</w:t>
              </w:r>
            </w:hyperlink>
          </w:p>
        </w:tc>
        <w:tc>
          <w:tcPr>
            <w:tcW w:w="6364" w:type="dxa"/>
            <w:shd w:val="clear" w:color="auto" w:fill="auto"/>
          </w:tcPr>
          <w:p w:rsidR="00BD7432" w:rsidRPr="00BD7432" w:rsidRDefault="00BD7432" w:rsidP="00BD7432">
            <w:pPr>
              <w:spacing w:after="0"/>
              <w:rPr>
                <w:rFonts w:ascii="Arial" w:eastAsia="Times New Roman" w:hAnsi="Arial" w:cs="Arial"/>
                <w:sz w:val="16"/>
                <w:szCs w:val="16"/>
                <w:lang w:val="en-US" w:eastAsia="zh-CN"/>
              </w:rPr>
            </w:pPr>
            <w:r w:rsidRPr="00BD7432">
              <w:rPr>
                <w:rFonts w:ascii="Arial" w:eastAsia="Times New Roman" w:hAnsi="Arial" w:cs="Arial"/>
                <w:sz w:val="16"/>
                <w:szCs w:val="16"/>
                <w:lang w:val="en-US" w:eastAsia="zh-CN"/>
              </w:rPr>
              <w:t xml:space="preserve">FR2 </w:t>
            </w:r>
            <w:proofErr w:type="spellStart"/>
            <w:r w:rsidRPr="00BD7432">
              <w:rPr>
                <w:rFonts w:ascii="Arial" w:eastAsia="Times New Roman" w:hAnsi="Arial" w:cs="Arial"/>
                <w:sz w:val="16"/>
                <w:szCs w:val="16"/>
                <w:lang w:val="en-US" w:eastAsia="zh-CN"/>
              </w:rPr>
              <w:t>demod</w:t>
            </w:r>
            <w:proofErr w:type="spellEnd"/>
            <w:r w:rsidRPr="00BD7432">
              <w:rPr>
                <w:rFonts w:ascii="Arial" w:eastAsia="Times New Roman" w:hAnsi="Arial" w:cs="Arial"/>
                <w:sz w:val="16"/>
                <w:szCs w:val="16"/>
                <w:lang w:val="en-US" w:eastAsia="zh-CN"/>
              </w:rPr>
              <w:t xml:space="preserve">: </w:t>
            </w:r>
            <w:proofErr w:type="spellStart"/>
            <w:r w:rsidRPr="00BD7432">
              <w:rPr>
                <w:rFonts w:ascii="Arial" w:eastAsia="Times New Roman" w:hAnsi="Arial" w:cs="Arial"/>
                <w:sz w:val="16"/>
                <w:szCs w:val="16"/>
                <w:lang w:val="en-US" w:eastAsia="zh-CN"/>
              </w:rPr>
              <w:t>Noc</w:t>
            </w:r>
            <w:proofErr w:type="spellEnd"/>
            <w:r w:rsidRPr="00BD7432">
              <w:rPr>
                <w:rFonts w:ascii="Arial" w:eastAsia="Times New Roman" w:hAnsi="Arial" w:cs="Arial"/>
                <w:sz w:val="16"/>
                <w:szCs w:val="16"/>
                <w:lang w:val="en-US" w:eastAsia="zh-CN"/>
              </w:rPr>
              <w:t>, Band groups and Ref point - TP for TS 38.101-4</w:t>
            </w:r>
          </w:p>
        </w:tc>
        <w:tc>
          <w:tcPr>
            <w:tcW w:w="2453" w:type="dxa"/>
            <w:shd w:val="clear" w:color="auto" w:fill="auto"/>
          </w:tcPr>
          <w:p w:rsidR="00BD7432" w:rsidRPr="00BD7432" w:rsidRDefault="00BD7432" w:rsidP="00BD7432">
            <w:pPr>
              <w:spacing w:after="0"/>
              <w:rPr>
                <w:rFonts w:ascii="Arial" w:eastAsia="Times New Roman" w:hAnsi="Arial" w:cs="Arial"/>
                <w:sz w:val="16"/>
                <w:szCs w:val="16"/>
                <w:lang w:val="en-US" w:eastAsia="zh-CN"/>
              </w:rPr>
            </w:pPr>
            <w:r w:rsidRPr="00BD7432">
              <w:rPr>
                <w:rFonts w:ascii="Arial" w:eastAsia="Times New Roman" w:hAnsi="Arial" w:cs="Arial"/>
                <w:sz w:val="16"/>
                <w:szCs w:val="16"/>
                <w:lang w:val="en-US" w:eastAsia="zh-CN"/>
              </w:rPr>
              <w:t>ANRITSU LTD</w:t>
            </w:r>
          </w:p>
        </w:tc>
      </w:tr>
      <w:tr w:rsidR="00BB221D" w:rsidRPr="00BD7432" w:rsidTr="00BD7432">
        <w:trPr>
          <w:trHeight w:val="307"/>
        </w:trPr>
        <w:tc>
          <w:tcPr>
            <w:tcW w:w="1591" w:type="dxa"/>
            <w:shd w:val="clear" w:color="auto" w:fill="auto"/>
          </w:tcPr>
          <w:p w:rsidR="00BB221D" w:rsidRDefault="00923AFB">
            <w:pPr>
              <w:rPr>
                <w:rFonts w:ascii="Arial" w:hAnsi="Arial" w:cs="Arial"/>
                <w:b/>
                <w:bCs/>
                <w:color w:val="0000FF"/>
                <w:sz w:val="16"/>
                <w:szCs w:val="16"/>
                <w:u w:val="single"/>
              </w:rPr>
            </w:pPr>
            <w:hyperlink r:id="rId38" w:history="1">
              <w:r w:rsidR="00BB221D">
                <w:rPr>
                  <w:rStyle w:val="Hyperlink"/>
                  <w:rFonts w:ascii="Arial" w:hAnsi="Arial" w:cs="Arial"/>
                  <w:b/>
                  <w:bCs/>
                  <w:sz w:val="16"/>
                  <w:szCs w:val="16"/>
                </w:rPr>
                <w:t>R4-1815707</w:t>
              </w:r>
            </w:hyperlink>
          </w:p>
        </w:tc>
        <w:tc>
          <w:tcPr>
            <w:tcW w:w="6364" w:type="dxa"/>
            <w:shd w:val="clear" w:color="auto" w:fill="auto"/>
          </w:tcPr>
          <w:p w:rsidR="00BB221D" w:rsidRDefault="00BB221D">
            <w:pPr>
              <w:rPr>
                <w:rFonts w:ascii="Arial" w:hAnsi="Arial" w:cs="Arial"/>
                <w:sz w:val="16"/>
                <w:szCs w:val="16"/>
              </w:rPr>
            </w:pPr>
            <w:r>
              <w:rPr>
                <w:rFonts w:ascii="Arial" w:hAnsi="Arial" w:cs="Arial"/>
                <w:sz w:val="16"/>
                <w:szCs w:val="16"/>
              </w:rPr>
              <w:t xml:space="preserve">TP on performance specification 38.101-4 </w:t>
            </w:r>
            <w:proofErr w:type="spellStart"/>
            <w:r>
              <w:rPr>
                <w:rFonts w:ascii="Arial" w:hAnsi="Arial" w:cs="Arial"/>
                <w:sz w:val="16"/>
                <w:szCs w:val="16"/>
              </w:rPr>
              <w:t>Chapterr</w:t>
            </w:r>
            <w:proofErr w:type="spellEnd"/>
            <w:r>
              <w:rPr>
                <w:rFonts w:ascii="Arial" w:hAnsi="Arial" w:cs="Arial"/>
                <w:sz w:val="16"/>
                <w:szCs w:val="16"/>
              </w:rPr>
              <w:t xml:space="preserve"> 5~8 general part with applicability rules</w:t>
            </w:r>
          </w:p>
        </w:tc>
        <w:tc>
          <w:tcPr>
            <w:tcW w:w="2453" w:type="dxa"/>
            <w:shd w:val="clear" w:color="auto" w:fill="auto"/>
          </w:tcPr>
          <w:p w:rsidR="00BB221D" w:rsidRDefault="00BB221D">
            <w:pPr>
              <w:rPr>
                <w:rFonts w:ascii="Arial" w:hAnsi="Arial" w:cs="Arial"/>
                <w:sz w:val="16"/>
                <w:szCs w:val="16"/>
              </w:rPr>
            </w:pPr>
            <w:r>
              <w:rPr>
                <w:rFonts w:ascii="Arial" w:hAnsi="Arial" w:cs="Arial"/>
                <w:sz w:val="16"/>
                <w:szCs w:val="16"/>
              </w:rPr>
              <w:t>Ericsson</w:t>
            </w:r>
          </w:p>
        </w:tc>
      </w:tr>
    </w:tbl>
    <w:p w:rsidR="006E6C77" w:rsidRDefault="006E6C77" w:rsidP="00B92A5D">
      <w:pPr>
        <w:rPr>
          <w:lang w:eastAsia="zh-CN"/>
        </w:rPr>
      </w:pPr>
    </w:p>
    <w:p w:rsidR="00B92A5D" w:rsidRPr="00B92A5D" w:rsidRDefault="00566417" w:rsidP="00B92A5D">
      <w:pPr>
        <w:rPr>
          <w:lang w:eastAsia="zh-CN"/>
        </w:rPr>
      </w:pPr>
      <w:r>
        <w:rPr>
          <w:rFonts w:hint="eastAsia"/>
          <w:lang w:eastAsia="zh-CN"/>
        </w:rPr>
        <w:br/>
      </w:r>
    </w:p>
    <w:p w:rsidR="00C27EDA" w:rsidRPr="000F2145" w:rsidRDefault="00BD7432" w:rsidP="00B4514B">
      <w:pPr>
        <w:pStyle w:val="Heading2"/>
        <w:tabs>
          <w:tab w:val="clear" w:pos="2420"/>
          <w:tab w:val="num" w:pos="709"/>
        </w:tabs>
        <w:spacing w:before="40" w:after="0" w:line="259" w:lineRule="auto"/>
        <w:ind w:hanging="2420"/>
        <w:rPr>
          <w:sz w:val="24"/>
          <w:szCs w:val="24"/>
          <w:lang w:eastAsia="zh-CN"/>
        </w:rPr>
      </w:pPr>
      <w:r>
        <w:rPr>
          <w:rFonts w:hint="eastAsia"/>
          <w:sz w:val="24"/>
          <w:szCs w:val="24"/>
          <w:lang w:eastAsia="zh-CN"/>
        </w:rPr>
        <w:lastRenderedPageBreak/>
        <w:t xml:space="preserve">SNR and </w:t>
      </w:r>
      <w:proofErr w:type="spellStart"/>
      <w:r>
        <w:rPr>
          <w:rFonts w:hint="eastAsia"/>
          <w:sz w:val="24"/>
          <w:szCs w:val="24"/>
          <w:lang w:eastAsia="zh-CN"/>
        </w:rPr>
        <w:t>Noc</w:t>
      </w:r>
      <w:proofErr w:type="spellEnd"/>
      <w:r>
        <w:rPr>
          <w:rFonts w:hint="eastAsia"/>
          <w:sz w:val="24"/>
          <w:szCs w:val="24"/>
          <w:lang w:eastAsia="zh-CN"/>
        </w:rPr>
        <w:t xml:space="preserve"> </w:t>
      </w:r>
    </w:p>
    <w:p w:rsidR="000F2145" w:rsidRDefault="000F2145" w:rsidP="00C201B5">
      <w:pPr>
        <w:spacing w:afterLines="50" w:after="120"/>
        <w:rPr>
          <w:rFonts w:asciiTheme="minorHAnsi" w:hAnsiTheme="minorHAnsi" w:cstheme="minorHAnsi"/>
          <w:b/>
          <w:lang w:eastAsia="zh-CN"/>
        </w:rPr>
      </w:pPr>
    </w:p>
    <w:p w:rsidR="00ED2BE7" w:rsidRPr="00ED2BE7" w:rsidRDefault="00ED2BE7" w:rsidP="00C201B5">
      <w:pPr>
        <w:spacing w:afterLines="50" w:after="120"/>
        <w:rPr>
          <w:rFonts w:asciiTheme="minorHAnsi" w:hAnsiTheme="minorHAnsi" w:cstheme="minorHAnsi"/>
          <w:b/>
          <w:lang w:eastAsia="zh-CN"/>
        </w:rPr>
      </w:pPr>
      <w:r w:rsidRPr="00ED2BE7">
        <w:rPr>
          <w:rFonts w:asciiTheme="minorHAnsi" w:hAnsiTheme="minorHAnsi" w:cstheme="minorHAnsi" w:hint="eastAsia"/>
          <w:b/>
          <w:lang w:eastAsia="zh-CN"/>
        </w:rPr>
        <w:t>Proposals from companies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8181"/>
      </w:tblGrid>
      <w:tr w:rsidR="00377A38" w:rsidRPr="009B7421" w:rsidTr="004F1999">
        <w:tc>
          <w:tcPr>
            <w:tcW w:w="1701" w:type="dxa"/>
            <w:shd w:val="clear" w:color="auto" w:fill="FBD4B4"/>
          </w:tcPr>
          <w:p w:rsidR="00377A38" w:rsidRPr="009B7421" w:rsidRDefault="00377A38" w:rsidP="00BE6CC2">
            <w:pPr>
              <w:spacing w:after="0"/>
              <w:rPr>
                <w:rFonts w:asciiTheme="minorHAnsi" w:hAnsiTheme="minorHAnsi" w:cstheme="minorHAnsi"/>
                <w:b/>
                <w:lang w:eastAsia="zh-CN"/>
              </w:rPr>
            </w:pPr>
            <w:r w:rsidRPr="009B7421">
              <w:rPr>
                <w:rFonts w:asciiTheme="minorHAnsi" w:hAnsiTheme="minorHAnsi" w:cstheme="minorHAnsi"/>
                <w:b/>
                <w:lang w:eastAsia="zh-CN"/>
              </w:rPr>
              <w:t>Companies</w:t>
            </w:r>
          </w:p>
        </w:tc>
        <w:tc>
          <w:tcPr>
            <w:tcW w:w="8181" w:type="dxa"/>
            <w:shd w:val="clear" w:color="auto" w:fill="FBD4B4"/>
          </w:tcPr>
          <w:p w:rsidR="00377A38" w:rsidRPr="009B7421" w:rsidRDefault="00377A38" w:rsidP="00BE6CC2">
            <w:pPr>
              <w:spacing w:after="0"/>
              <w:rPr>
                <w:rFonts w:asciiTheme="minorHAnsi" w:hAnsiTheme="minorHAnsi" w:cstheme="minorHAnsi"/>
                <w:b/>
                <w:lang w:eastAsia="zh-CN"/>
              </w:rPr>
            </w:pPr>
            <w:r w:rsidRPr="009B7421">
              <w:rPr>
                <w:rFonts w:asciiTheme="minorHAnsi" w:hAnsiTheme="minorHAnsi" w:cstheme="minorHAnsi"/>
                <w:b/>
                <w:lang w:eastAsia="zh-CN"/>
              </w:rPr>
              <w:t>Proposals</w:t>
            </w:r>
          </w:p>
        </w:tc>
      </w:tr>
      <w:tr w:rsidR="00377A38" w:rsidRPr="009B7421" w:rsidTr="004F1999">
        <w:trPr>
          <w:trHeight w:val="60"/>
        </w:trPr>
        <w:tc>
          <w:tcPr>
            <w:tcW w:w="1701" w:type="dxa"/>
          </w:tcPr>
          <w:p w:rsidR="00377A38" w:rsidRPr="0031473D" w:rsidRDefault="004217C8" w:rsidP="00BE6CC2">
            <w:pPr>
              <w:spacing w:after="0"/>
              <w:rPr>
                <w:rFonts w:asciiTheme="minorHAnsi" w:hAnsiTheme="minorHAnsi"/>
                <w:lang w:eastAsia="zh-CN"/>
              </w:rPr>
            </w:pPr>
            <w:r>
              <w:rPr>
                <w:rFonts w:asciiTheme="minorHAnsi" w:hAnsiTheme="minorHAnsi" w:hint="eastAsia"/>
                <w:lang w:eastAsia="zh-CN"/>
              </w:rPr>
              <w:t>R&amp;S</w:t>
            </w:r>
          </w:p>
          <w:p w:rsidR="00ED2BE7" w:rsidRPr="009B7421" w:rsidRDefault="00ED2BE7" w:rsidP="00BE6CC2">
            <w:pPr>
              <w:spacing w:after="0"/>
              <w:rPr>
                <w:rFonts w:asciiTheme="minorHAnsi" w:hAnsiTheme="minorHAnsi" w:cstheme="minorHAnsi"/>
                <w:lang w:eastAsia="zh-CN"/>
              </w:rPr>
            </w:pPr>
          </w:p>
        </w:tc>
        <w:tc>
          <w:tcPr>
            <w:tcW w:w="8181" w:type="dxa"/>
          </w:tcPr>
          <w:p w:rsidR="004217C8" w:rsidRPr="004217C8" w:rsidRDefault="004217C8" w:rsidP="004217C8">
            <w:pPr>
              <w:keepNext/>
              <w:keepLines/>
              <w:spacing w:before="120" w:after="120"/>
              <w:rPr>
                <w:rFonts w:ascii="Arial" w:hAnsi="Arial"/>
              </w:rPr>
            </w:pPr>
            <w:r w:rsidRPr="004217C8">
              <w:rPr>
                <w:rFonts w:ascii="Arial" w:hAnsi="Arial"/>
              </w:rPr>
              <w:t>Observation 1: It is unclear to with regards to which signals the SNR is defined.</w:t>
            </w:r>
          </w:p>
          <w:p w:rsidR="004217C8" w:rsidRPr="004217C8" w:rsidRDefault="004217C8" w:rsidP="004217C8">
            <w:pPr>
              <w:keepNext/>
              <w:keepLines/>
              <w:spacing w:before="120" w:after="120"/>
              <w:rPr>
                <w:rFonts w:ascii="Arial" w:hAnsi="Arial"/>
              </w:rPr>
            </w:pPr>
            <w:r w:rsidRPr="004217C8">
              <w:rPr>
                <w:rFonts w:ascii="Arial" w:hAnsi="Arial"/>
              </w:rPr>
              <w:t>Proposal 1: Correct the wording in the specification to indicate with regards to which signals the SNR is defined in each requirement, according to the approved WF.</w:t>
            </w:r>
          </w:p>
          <w:p w:rsidR="004217C8" w:rsidRPr="004217C8" w:rsidRDefault="004217C8" w:rsidP="004217C8">
            <w:pPr>
              <w:keepNext/>
              <w:keepLines/>
              <w:spacing w:before="120" w:after="120"/>
              <w:rPr>
                <w:rFonts w:ascii="Arial" w:hAnsi="Arial"/>
              </w:rPr>
            </w:pPr>
            <w:r w:rsidRPr="004217C8">
              <w:rPr>
                <w:rFonts w:ascii="Arial" w:hAnsi="Arial"/>
              </w:rPr>
              <w:t xml:space="preserve">Observation 2: Requirements discussion in RAN4 </w:t>
            </w:r>
            <w:r w:rsidR="009E1513" w:rsidRPr="004217C8">
              <w:rPr>
                <w:rFonts w:ascii="Arial" w:hAnsi="Arial"/>
              </w:rPr>
              <w:t>focuses</w:t>
            </w:r>
            <w:r w:rsidRPr="004217C8">
              <w:rPr>
                <w:rFonts w:ascii="Arial" w:hAnsi="Arial"/>
              </w:rPr>
              <w:t xml:space="preserve"> on SNR and not on a </w:t>
            </w:r>
            <w:proofErr w:type="spellStart"/>
            <w:r w:rsidRPr="004217C8">
              <w:rPr>
                <w:rFonts w:ascii="Arial" w:hAnsi="Arial"/>
              </w:rPr>
              <w:t>Noc</w:t>
            </w:r>
            <w:proofErr w:type="spellEnd"/>
            <w:r w:rsidRPr="004217C8">
              <w:rPr>
                <w:rFonts w:ascii="Arial" w:hAnsi="Arial"/>
              </w:rPr>
              <w:t xml:space="preserve"> level.</w:t>
            </w:r>
          </w:p>
          <w:p w:rsidR="008F4003" w:rsidRDefault="004217C8" w:rsidP="004217C8">
            <w:pPr>
              <w:keepNext/>
              <w:keepLines/>
              <w:spacing w:before="120" w:after="120"/>
              <w:rPr>
                <w:rFonts w:ascii="Arial" w:hAnsi="Arial"/>
                <w:lang w:eastAsia="zh-CN"/>
              </w:rPr>
            </w:pPr>
            <w:r w:rsidRPr="004217C8">
              <w:rPr>
                <w:rFonts w:ascii="Arial" w:hAnsi="Arial"/>
              </w:rPr>
              <w:t>Proposal 2: RAN4 does not define a No</w:t>
            </w:r>
          </w:p>
          <w:p w:rsidR="004217C8" w:rsidRPr="004217C8" w:rsidRDefault="004217C8" w:rsidP="004217C8">
            <w:pPr>
              <w:keepNext/>
              <w:keepLines/>
              <w:spacing w:before="120" w:after="120"/>
              <w:rPr>
                <w:rFonts w:ascii="Arial" w:hAnsi="Arial"/>
              </w:rPr>
            </w:pPr>
            <w:proofErr w:type="gramStart"/>
            <w:r w:rsidRPr="004217C8">
              <w:rPr>
                <w:rFonts w:ascii="Arial" w:hAnsi="Arial"/>
              </w:rPr>
              <w:t>c</w:t>
            </w:r>
            <w:proofErr w:type="gramEnd"/>
            <w:r w:rsidRPr="004217C8">
              <w:rPr>
                <w:rFonts w:ascii="Arial" w:hAnsi="Arial"/>
              </w:rPr>
              <w:t xml:space="preserve"> level during requirements definition. </w:t>
            </w:r>
            <w:proofErr w:type="spellStart"/>
            <w:r w:rsidRPr="004217C8">
              <w:rPr>
                <w:rFonts w:ascii="Arial" w:hAnsi="Arial"/>
              </w:rPr>
              <w:t>Noc</w:t>
            </w:r>
            <w:proofErr w:type="spellEnd"/>
            <w:r w:rsidRPr="004217C8">
              <w:rPr>
                <w:rFonts w:ascii="Arial" w:hAnsi="Arial"/>
              </w:rPr>
              <w:t xml:space="preserve"> parameter definition is up to RAN5.</w:t>
            </w:r>
          </w:p>
          <w:p w:rsidR="0031473D" w:rsidRPr="00773C03" w:rsidRDefault="0031473D" w:rsidP="00773C03">
            <w:pPr>
              <w:keepNext/>
              <w:keepLines/>
              <w:spacing w:before="120" w:after="120"/>
              <w:rPr>
                <w:rFonts w:ascii="Arial" w:hAnsi="Arial"/>
                <w:lang w:eastAsia="zh-CN"/>
              </w:rPr>
            </w:pPr>
          </w:p>
        </w:tc>
      </w:tr>
      <w:tr w:rsidR="0031473D" w:rsidRPr="009B7421" w:rsidTr="004F1999">
        <w:trPr>
          <w:trHeight w:val="1477"/>
        </w:trPr>
        <w:tc>
          <w:tcPr>
            <w:tcW w:w="1701" w:type="dxa"/>
          </w:tcPr>
          <w:p w:rsidR="0031473D" w:rsidRPr="0031473D" w:rsidRDefault="004217C8" w:rsidP="00BE6CC2">
            <w:pPr>
              <w:spacing w:after="0"/>
              <w:rPr>
                <w:rFonts w:asciiTheme="minorHAnsi" w:hAnsiTheme="minorHAnsi"/>
                <w:lang w:eastAsia="zh-CN"/>
              </w:rPr>
            </w:pPr>
            <w:proofErr w:type="spellStart"/>
            <w:r>
              <w:rPr>
                <w:rFonts w:asciiTheme="minorHAnsi" w:hAnsiTheme="minorHAnsi" w:hint="eastAsia"/>
                <w:lang w:eastAsia="zh-CN"/>
              </w:rPr>
              <w:t>Anristu</w:t>
            </w:r>
            <w:proofErr w:type="spellEnd"/>
          </w:p>
          <w:p w:rsidR="00622C5F" w:rsidRDefault="00622C5F" w:rsidP="00BE6CC2">
            <w:pPr>
              <w:spacing w:after="0"/>
              <w:rPr>
                <w:lang w:eastAsia="zh-CN"/>
              </w:rPr>
            </w:pPr>
          </w:p>
        </w:tc>
        <w:tc>
          <w:tcPr>
            <w:tcW w:w="8181" w:type="dxa"/>
          </w:tcPr>
          <w:p w:rsidR="004217C8" w:rsidRPr="00B23F52" w:rsidRDefault="004217C8" w:rsidP="004217C8">
            <w:pPr>
              <w:keepNext/>
              <w:keepLines/>
              <w:spacing w:before="120" w:after="120"/>
              <w:rPr>
                <w:rFonts w:ascii="Arial" w:hAnsi="Arial"/>
              </w:rPr>
            </w:pPr>
            <w:r w:rsidRPr="00B23F52">
              <w:rPr>
                <w:rFonts w:ascii="Arial" w:hAnsi="Arial"/>
              </w:rPr>
              <w:t xml:space="preserve">Proposal 1: </w:t>
            </w:r>
            <w:proofErr w:type="spellStart"/>
            <w:r w:rsidRPr="00B23F52">
              <w:rPr>
                <w:rFonts w:ascii="Arial" w:hAnsi="Arial"/>
              </w:rPr>
              <w:t>Noc</w:t>
            </w:r>
            <w:proofErr w:type="spellEnd"/>
            <w:r w:rsidRPr="00B23F52">
              <w:rPr>
                <w:rFonts w:ascii="Arial" w:hAnsi="Arial"/>
              </w:rPr>
              <w:t xml:space="preserve"> values for FR2 demodulation/CSI </w:t>
            </w:r>
            <w:r w:rsidRPr="00B23F52">
              <w:rPr>
                <w:rFonts w:ascii="Arial" w:hAnsi="Arial"/>
                <w:lang w:val="en-US"/>
              </w:rPr>
              <w:t>take both UE power class and band into account</w:t>
            </w:r>
          </w:p>
          <w:p w:rsidR="004217C8" w:rsidRPr="00B23F52" w:rsidRDefault="004217C8" w:rsidP="004217C8">
            <w:pPr>
              <w:keepNext/>
              <w:keepLines/>
              <w:spacing w:before="120" w:after="120"/>
              <w:rPr>
                <w:rFonts w:ascii="Arial" w:hAnsi="Arial"/>
              </w:rPr>
            </w:pPr>
            <w:r w:rsidRPr="00B23F52">
              <w:rPr>
                <w:rFonts w:ascii="Arial" w:hAnsi="Arial"/>
              </w:rPr>
              <w:t>Proposal 2: Use the same FR2 Band grouping as in TS 38.133</w:t>
            </w:r>
          </w:p>
          <w:p w:rsidR="0031473D" w:rsidRPr="004217C8" w:rsidRDefault="004217C8" w:rsidP="00195FDC">
            <w:pPr>
              <w:keepNext/>
              <w:keepLines/>
              <w:spacing w:before="120" w:after="120"/>
              <w:rPr>
                <w:rFonts w:ascii="Arial" w:hAnsi="Arial"/>
                <w:lang w:eastAsia="zh-CN"/>
              </w:rPr>
            </w:pPr>
            <w:r w:rsidRPr="00B23F52">
              <w:rPr>
                <w:rFonts w:ascii="Arial" w:hAnsi="Arial"/>
              </w:rPr>
              <w:t xml:space="preserve">Proposal 3: Use </w:t>
            </w:r>
            <w:proofErr w:type="spellStart"/>
            <w:r w:rsidRPr="00B23F52">
              <w:rPr>
                <w:rFonts w:ascii="Arial" w:hAnsi="Arial"/>
              </w:rPr>
              <w:t>Noc</w:t>
            </w:r>
            <w:proofErr w:type="spellEnd"/>
            <w:r w:rsidRPr="00B23F52">
              <w:rPr>
                <w:rFonts w:ascii="Arial" w:hAnsi="Arial"/>
              </w:rPr>
              <w:t xml:space="preserve"> values based on </w:t>
            </w:r>
            <w:proofErr w:type="spellStart"/>
            <w:r w:rsidRPr="00B23F52">
              <w:rPr>
                <w:rFonts w:ascii="Arial" w:hAnsi="Arial"/>
              </w:rPr>
              <w:t>Refsens</w:t>
            </w:r>
            <w:proofErr w:type="spellEnd"/>
            <w:r w:rsidRPr="00B23F52">
              <w:rPr>
                <w:rFonts w:ascii="Arial" w:hAnsi="Arial"/>
              </w:rPr>
              <w:t xml:space="preserve">: Power Class 3 in n260, </w:t>
            </w:r>
            <w:proofErr w:type="spellStart"/>
            <w:r w:rsidRPr="00B23F52">
              <w:rPr>
                <w:rFonts w:ascii="Arial" w:hAnsi="Arial"/>
              </w:rPr>
              <w:t>Noc</w:t>
            </w:r>
            <w:proofErr w:type="spellEnd"/>
            <w:r w:rsidRPr="00B23F52">
              <w:rPr>
                <w:rFonts w:ascii="Arial" w:hAnsi="Arial"/>
              </w:rPr>
              <w:t xml:space="preserve"> = -155dBm/Hz</w:t>
            </w:r>
          </w:p>
        </w:tc>
      </w:tr>
    </w:tbl>
    <w:p w:rsidR="002D2C5A" w:rsidRDefault="002D2C5A" w:rsidP="0079633E">
      <w:pPr>
        <w:spacing w:afterLines="50" w:after="120"/>
        <w:ind w:left="205"/>
        <w:rPr>
          <w:rFonts w:asciiTheme="minorHAnsi" w:hAnsiTheme="minorHAnsi" w:cstheme="minorHAnsi"/>
          <w:b/>
          <w:u w:val="single"/>
          <w:lang w:eastAsia="zh-CN"/>
        </w:rPr>
      </w:pPr>
    </w:p>
    <w:p w:rsidR="00626DFE" w:rsidRDefault="00626DFE" w:rsidP="00626DFE">
      <w:pPr>
        <w:rPr>
          <w:rFonts w:asciiTheme="minorHAnsi" w:hAnsiTheme="minorHAnsi" w:cstheme="minorHAnsi"/>
          <w:lang w:eastAsia="zh-CN"/>
        </w:rPr>
      </w:pPr>
      <w:r>
        <w:rPr>
          <w:rFonts w:asciiTheme="minorHAnsi" w:hAnsiTheme="minorHAnsi" w:cstheme="minorHAnsi" w:hint="eastAsia"/>
          <w:lang w:eastAsia="zh-CN"/>
        </w:rPr>
        <w:t xml:space="preserve">Note: </w:t>
      </w:r>
    </w:p>
    <w:p w:rsidR="00626DFE" w:rsidRDefault="00626DFE" w:rsidP="00626DFE">
      <w:pPr>
        <w:rPr>
          <w:rFonts w:asciiTheme="minorHAnsi" w:hAnsiTheme="minorHAnsi" w:cstheme="minorHAnsi"/>
          <w:lang w:eastAsia="zh-CN"/>
        </w:rPr>
      </w:pPr>
      <w:r>
        <w:rPr>
          <w:rFonts w:asciiTheme="minorHAnsi" w:hAnsiTheme="minorHAnsi" w:cstheme="minorHAnsi" w:hint="eastAsia"/>
          <w:lang w:eastAsia="zh-CN"/>
        </w:rPr>
        <w:t xml:space="preserve">SNR </w:t>
      </w:r>
      <w:r>
        <w:rPr>
          <w:rFonts w:asciiTheme="minorHAnsi" w:hAnsiTheme="minorHAnsi" w:cstheme="minorHAnsi"/>
          <w:lang w:eastAsia="zh-CN"/>
        </w:rPr>
        <w:t>definition</w:t>
      </w:r>
      <w:r>
        <w:rPr>
          <w:rFonts w:asciiTheme="minorHAnsi" w:hAnsiTheme="minorHAnsi" w:cstheme="minorHAnsi" w:hint="eastAsia"/>
          <w:lang w:eastAsia="zh-CN"/>
        </w:rPr>
        <w:t xml:space="preserve"> still missing in current specification, </w:t>
      </w:r>
      <w:r>
        <w:rPr>
          <w:rFonts w:asciiTheme="minorHAnsi" w:hAnsiTheme="minorHAnsi" w:cstheme="minorHAnsi"/>
          <w:lang w:eastAsia="zh-CN"/>
        </w:rPr>
        <w:t>agreements in</w:t>
      </w:r>
      <w:r>
        <w:rPr>
          <w:rFonts w:asciiTheme="minorHAnsi" w:hAnsiTheme="minorHAnsi" w:cstheme="minorHAnsi" w:hint="eastAsia"/>
          <w:lang w:eastAsia="zh-CN"/>
        </w:rPr>
        <w:t xml:space="preserve"> R4-1809344in RAN4 still not captured in </w:t>
      </w:r>
      <w:r>
        <w:rPr>
          <w:rFonts w:asciiTheme="minorHAnsi" w:hAnsiTheme="minorHAnsi" w:cstheme="minorHAnsi"/>
          <w:lang w:eastAsia="zh-CN"/>
        </w:rPr>
        <w:t>Specification (</w:t>
      </w:r>
      <w:r>
        <w:rPr>
          <w:rFonts w:asciiTheme="minorHAnsi" w:hAnsiTheme="minorHAnsi" w:cstheme="minorHAnsi" w:hint="eastAsia"/>
          <w:lang w:eastAsia="zh-CN"/>
        </w:rPr>
        <w:t>section 4.4)?</w:t>
      </w:r>
    </w:p>
    <w:p w:rsidR="00626DFE" w:rsidRDefault="00626DFE" w:rsidP="00626DFE">
      <w:pPr>
        <w:rPr>
          <w:rFonts w:asciiTheme="minorHAnsi" w:hAnsiTheme="minorHAnsi" w:cstheme="minorHAnsi"/>
          <w:lang w:eastAsia="zh-CN"/>
        </w:rPr>
      </w:pPr>
      <w:r>
        <w:rPr>
          <w:rFonts w:asciiTheme="minorHAnsi" w:hAnsiTheme="minorHAnsi" w:cstheme="minorHAnsi" w:hint="eastAsia"/>
          <w:lang w:eastAsia="zh-CN"/>
        </w:rPr>
        <w:t xml:space="preserve">Volunteer for drafting TP for SNR </w:t>
      </w:r>
      <w:r w:rsidR="00ED5C0B">
        <w:rPr>
          <w:rFonts w:asciiTheme="minorHAnsi" w:hAnsiTheme="minorHAnsi" w:cstheme="minorHAnsi" w:hint="eastAsia"/>
          <w:lang w:eastAsia="zh-CN"/>
        </w:rPr>
        <w:t>Reference</w:t>
      </w:r>
      <w:r w:rsidR="00D17697">
        <w:rPr>
          <w:rFonts w:asciiTheme="minorHAnsi" w:hAnsiTheme="minorHAnsi" w:cstheme="minorHAnsi" w:hint="eastAsia"/>
          <w:lang w:eastAsia="zh-CN"/>
        </w:rPr>
        <w:t xml:space="preserve"> channel</w:t>
      </w:r>
      <w:r>
        <w:rPr>
          <w:rFonts w:asciiTheme="minorHAnsi" w:hAnsiTheme="minorHAnsi" w:cstheme="minorHAnsi" w:hint="eastAsia"/>
          <w:lang w:eastAsia="zh-CN"/>
        </w:rPr>
        <w:t xml:space="preserve"> (FR1 and FR2)</w:t>
      </w:r>
      <w:r w:rsidR="00122444">
        <w:rPr>
          <w:rFonts w:asciiTheme="minorHAnsi" w:hAnsiTheme="minorHAnsi" w:cstheme="minorHAnsi" w:hint="eastAsia"/>
          <w:lang w:eastAsia="zh-CN"/>
        </w:rPr>
        <w:t>, SNR reference point</w:t>
      </w:r>
      <w:r>
        <w:rPr>
          <w:rFonts w:asciiTheme="minorHAnsi" w:hAnsiTheme="minorHAnsi" w:cstheme="minorHAnsi" w:hint="eastAsia"/>
          <w:lang w:eastAsia="zh-CN"/>
        </w:rPr>
        <w:t xml:space="preserve"> and </w:t>
      </w:r>
      <w:proofErr w:type="spellStart"/>
      <w:r>
        <w:rPr>
          <w:rFonts w:asciiTheme="minorHAnsi" w:hAnsiTheme="minorHAnsi" w:cstheme="minorHAnsi" w:hint="eastAsia"/>
          <w:lang w:eastAsia="zh-CN"/>
        </w:rPr>
        <w:t>Noc</w:t>
      </w:r>
      <w:proofErr w:type="spellEnd"/>
      <w:r>
        <w:rPr>
          <w:rFonts w:asciiTheme="minorHAnsi" w:hAnsiTheme="minorHAnsi" w:cstheme="minorHAnsi" w:hint="eastAsia"/>
          <w:lang w:eastAsia="zh-CN"/>
        </w:rPr>
        <w:t xml:space="preserve"> (FR1 and FR2)?</w:t>
      </w:r>
    </w:p>
    <w:p w:rsidR="00586F71" w:rsidRDefault="00586F71" w:rsidP="00626DFE">
      <w:pPr>
        <w:spacing w:afterLines="50" w:after="120"/>
        <w:rPr>
          <w:rFonts w:asciiTheme="minorHAnsi" w:hAnsiTheme="minorHAnsi" w:cstheme="minorHAnsi"/>
          <w:b/>
          <w:lang w:eastAsia="zh-CN"/>
        </w:rPr>
      </w:pPr>
    </w:p>
    <w:p w:rsidR="00195FDC" w:rsidRDefault="00586F71" w:rsidP="0079633E">
      <w:pPr>
        <w:pStyle w:val="Heading3"/>
        <w:tabs>
          <w:tab w:val="clear" w:pos="862"/>
          <w:tab w:val="num" w:pos="1067"/>
        </w:tabs>
        <w:ind w:left="1067"/>
        <w:rPr>
          <w:lang w:eastAsia="zh-CN"/>
        </w:rPr>
      </w:pPr>
      <w:r w:rsidRPr="003B7C37">
        <w:rPr>
          <w:rFonts w:hint="eastAsia"/>
          <w:lang w:eastAsia="zh-CN"/>
        </w:rPr>
        <w:t xml:space="preserve">Issue 1: </w:t>
      </w:r>
      <w:r w:rsidR="004217C8">
        <w:rPr>
          <w:rFonts w:hint="eastAsia"/>
          <w:lang w:eastAsia="zh-CN"/>
        </w:rPr>
        <w:t xml:space="preserve">SNR </w:t>
      </w:r>
      <w:r w:rsidR="00122444">
        <w:rPr>
          <w:lang w:eastAsia="zh-CN"/>
        </w:rPr>
        <w:t>definitio</w:t>
      </w:r>
      <w:r w:rsidR="00ED5C0B">
        <w:rPr>
          <w:rFonts w:hint="eastAsia"/>
          <w:lang w:eastAsia="zh-CN"/>
        </w:rPr>
        <w:t>n/</w:t>
      </w:r>
      <w:r w:rsidR="004217C8">
        <w:rPr>
          <w:rFonts w:hint="eastAsia"/>
          <w:lang w:eastAsia="zh-CN"/>
        </w:rPr>
        <w:t>Reference</w:t>
      </w:r>
      <w:r w:rsidR="008F4003">
        <w:rPr>
          <w:rFonts w:hint="eastAsia"/>
          <w:lang w:eastAsia="zh-CN"/>
        </w:rPr>
        <w:t xml:space="preserve"> channel</w:t>
      </w:r>
    </w:p>
    <w:p w:rsidR="004217C8" w:rsidRDefault="004217C8" w:rsidP="004217C8">
      <w:pPr>
        <w:rPr>
          <w:rFonts w:asciiTheme="minorHAnsi" w:hAnsiTheme="minorHAnsi" w:cstheme="minorHAnsi"/>
          <w:lang w:eastAsia="zh-CN"/>
        </w:rPr>
      </w:pPr>
      <w:r w:rsidRPr="004217C8">
        <w:rPr>
          <w:rFonts w:asciiTheme="minorHAnsi" w:hAnsiTheme="minorHAnsi" w:cstheme="minorHAnsi"/>
          <w:lang w:eastAsia="zh-CN"/>
        </w:rPr>
        <w:t>Previous RAN4 agreements in WF [</w:t>
      </w:r>
      <w:r w:rsidR="00626DFE">
        <w:rPr>
          <w:rFonts w:asciiTheme="minorHAnsi" w:hAnsiTheme="minorHAnsi" w:cstheme="minorHAnsi" w:hint="eastAsia"/>
          <w:lang w:eastAsia="zh-CN"/>
        </w:rPr>
        <w:t>1809344</w:t>
      </w:r>
      <w:r w:rsidRPr="004217C8">
        <w:rPr>
          <w:rFonts w:asciiTheme="minorHAnsi" w:hAnsiTheme="minorHAnsi" w:cstheme="minorHAnsi"/>
          <w:lang w:eastAsia="zh-CN"/>
        </w:rPr>
        <w:t>]</w:t>
      </w:r>
    </w:p>
    <w:p w:rsidR="00ED5C0B" w:rsidRPr="00626DFE" w:rsidRDefault="00ED5C0B" w:rsidP="000C120B">
      <w:pPr>
        <w:numPr>
          <w:ilvl w:val="0"/>
          <w:numId w:val="16"/>
        </w:numPr>
        <w:rPr>
          <w:rFonts w:asciiTheme="minorHAnsi" w:hAnsiTheme="minorHAnsi" w:cstheme="minorHAnsi"/>
          <w:highlight w:val="green"/>
          <w:lang w:val="en-US" w:eastAsia="zh-CN"/>
        </w:rPr>
      </w:pPr>
      <w:r w:rsidRPr="00626DFE">
        <w:rPr>
          <w:rFonts w:asciiTheme="minorHAnsi" w:hAnsiTheme="minorHAnsi" w:cstheme="minorHAnsi"/>
          <w:highlight w:val="green"/>
          <w:lang w:val="en-US" w:eastAsia="zh-CN"/>
        </w:rPr>
        <w:t>RAN4 will specify the DL power allocation as follow:</w:t>
      </w:r>
    </w:p>
    <w:p w:rsidR="00ED5C0B" w:rsidRPr="00626DFE" w:rsidRDefault="00ED5C0B" w:rsidP="000C120B">
      <w:pPr>
        <w:numPr>
          <w:ilvl w:val="1"/>
          <w:numId w:val="16"/>
        </w:numPr>
        <w:rPr>
          <w:rFonts w:asciiTheme="minorHAnsi" w:hAnsiTheme="minorHAnsi" w:cstheme="minorHAnsi"/>
          <w:highlight w:val="green"/>
          <w:lang w:val="en-US" w:eastAsia="zh-CN"/>
        </w:rPr>
      </w:pPr>
      <w:r w:rsidRPr="00626DFE">
        <w:rPr>
          <w:rFonts w:asciiTheme="minorHAnsi" w:hAnsiTheme="minorHAnsi" w:cstheme="minorHAnsi"/>
          <w:highlight w:val="green"/>
          <w:lang w:val="en-US" w:eastAsia="zh-CN"/>
        </w:rPr>
        <w:t>The downlink SSS transmit power is defined as the linear average over the power contributions (in [W]) of all resource elements that carry the SSS within the operating system bandwidth (cf. TS38.214 4.1).</w:t>
      </w:r>
    </w:p>
    <w:p w:rsidR="00ED5C0B" w:rsidRPr="00626DFE" w:rsidRDefault="00ED5C0B" w:rsidP="000C120B">
      <w:pPr>
        <w:numPr>
          <w:ilvl w:val="1"/>
          <w:numId w:val="16"/>
        </w:numPr>
        <w:rPr>
          <w:rFonts w:asciiTheme="minorHAnsi" w:hAnsiTheme="minorHAnsi" w:cstheme="minorHAnsi"/>
          <w:highlight w:val="green"/>
          <w:lang w:val="en-US" w:eastAsia="zh-CN"/>
        </w:rPr>
      </w:pPr>
      <w:r w:rsidRPr="00626DFE">
        <w:rPr>
          <w:rFonts w:asciiTheme="minorHAnsi" w:hAnsiTheme="minorHAnsi" w:cstheme="minorHAnsi"/>
          <w:highlight w:val="green"/>
          <w:lang w:val="en-US" w:eastAsia="zh-CN"/>
        </w:rPr>
        <w:t>EPRE of PBCH_DMRS, PDCCH_DMRS, PDSCH_DMRS, PSS, and NZP-CSI-RS are set relative to SSS EPRE</w:t>
      </w:r>
    </w:p>
    <w:p w:rsidR="00ED5C0B" w:rsidRPr="00626DFE" w:rsidRDefault="00ED5C0B" w:rsidP="000C120B">
      <w:pPr>
        <w:numPr>
          <w:ilvl w:val="1"/>
          <w:numId w:val="16"/>
        </w:numPr>
        <w:rPr>
          <w:rFonts w:asciiTheme="minorHAnsi" w:hAnsiTheme="minorHAnsi" w:cstheme="minorHAnsi"/>
          <w:highlight w:val="green"/>
          <w:lang w:val="en-US" w:eastAsia="zh-CN"/>
        </w:rPr>
      </w:pPr>
      <w:r w:rsidRPr="00626DFE">
        <w:rPr>
          <w:rFonts w:asciiTheme="minorHAnsi" w:hAnsiTheme="minorHAnsi" w:cstheme="minorHAnsi"/>
          <w:highlight w:val="green"/>
          <w:lang w:val="en-US" w:eastAsia="zh-CN"/>
        </w:rPr>
        <w:t>EPRE of physical channels (PBCH, PDCCH, PDSCH) are set relative to the EPRE of associated DMRS (e.g., PDSCH to PDSCH_DMRS)</w:t>
      </w:r>
    </w:p>
    <w:p w:rsidR="00ED5C0B" w:rsidRPr="00626DFE" w:rsidRDefault="00ED5C0B" w:rsidP="000C120B">
      <w:pPr>
        <w:numPr>
          <w:ilvl w:val="1"/>
          <w:numId w:val="16"/>
        </w:numPr>
        <w:rPr>
          <w:rFonts w:asciiTheme="minorHAnsi" w:hAnsiTheme="minorHAnsi" w:cstheme="minorHAnsi"/>
          <w:highlight w:val="green"/>
          <w:lang w:val="en-US" w:eastAsia="zh-CN"/>
        </w:rPr>
      </w:pPr>
      <w:r w:rsidRPr="00626DFE">
        <w:rPr>
          <w:rFonts w:asciiTheme="minorHAnsi" w:hAnsiTheme="minorHAnsi" w:cstheme="minorHAnsi"/>
          <w:highlight w:val="green"/>
          <w:lang w:val="en-US" w:eastAsia="zh-CN"/>
        </w:rPr>
        <w:t>EPRE of PT-RS is set relative to the associated PDSCH</w:t>
      </w:r>
    </w:p>
    <w:p w:rsidR="00ED5C0B" w:rsidRPr="00626DFE" w:rsidRDefault="00ED5C0B" w:rsidP="000C120B">
      <w:pPr>
        <w:numPr>
          <w:ilvl w:val="1"/>
          <w:numId w:val="16"/>
        </w:numPr>
        <w:rPr>
          <w:rFonts w:asciiTheme="minorHAnsi" w:hAnsiTheme="minorHAnsi" w:cstheme="minorHAnsi"/>
          <w:highlight w:val="green"/>
          <w:lang w:val="en-US" w:eastAsia="zh-CN"/>
        </w:rPr>
      </w:pPr>
      <w:r w:rsidRPr="00626DFE">
        <w:rPr>
          <w:rFonts w:asciiTheme="minorHAnsi" w:hAnsiTheme="minorHAnsi" w:cstheme="minorHAnsi"/>
          <w:highlight w:val="green"/>
          <w:lang w:val="en-US" w:eastAsia="zh-CN"/>
        </w:rPr>
        <w:t>FFS for OCNG</w:t>
      </w:r>
    </w:p>
    <w:p w:rsidR="00ED5C0B" w:rsidRPr="00626DFE" w:rsidRDefault="00ED5C0B" w:rsidP="000C120B">
      <w:pPr>
        <w:numPr>
          <w:ilvl w:val="0"/>
          <w:numId w:val="16"/>
        </w:numPr>
        <w:rPr>
          <w:rFonts w:asciiTheme="minorHAnsi" w:hAnsiTheme="minorHAnsi" w:cstheme="minorHAnsi"/>
          <w:highlight w:val="green"/>
          <w:lang w:val="en-US" w:eastAsia="zh-CN"/>
        </w:rPr>
      </w:pPr>
      <w:r w:rsidRPr="00626DFE">
        <w:rPr>
          <w:rFonts w:asciiTheme="minorHAnsi" w:hAnsiTheme="minorHAnsi" w:cstheme="minorHAnsi"/>
          <w:highlight w:val="green"/>
          <w:lang w:val="en-US" w:eastAsia="zh-CN"/>
        </w:rPr>
        <w:t>UE demodulation and CSI requirements specified in TS 38.101-4 define the SNR definition for physical channels or signals as follows:</w:t>
      </w:r>
    </w:p>
    <w:p w:rsidR="00ED5C0B" w:rsidRPr="00626DFE" w:rsidRDefault="00626DFE" w:rsidP="000C120B">
      <w:pPr>
        <w:numPr>
          <w:ilvl w:val="1"/>
          <w:numId w:val="16"/>
        </w:numPr>
        <w:rPr>
          <w:rFonts w:asciiTheme="minorHAnsi" w:hAnsiTheme="minorHAnsi" w:cstheme="minorHAnsi"/>
          <w:highlight w:val="green"/>
          <w:lang w:val="en-US" w:eastAsia="zh-CN"/>
        </w:rPr>
      </w:pPr>
      <m:oMath>
        <m:r>
          <w:rPr>
            <w:rFonts w:ascii="Cambria Math" w:hAnsi="Cambria Math" w:cstheme="minorHAnsi"/>
            <w:highlight w:val="green"/>
            <w:lang w:val="en-US" w:eastAsia="zh-CN"/>
          </w:rPr>
          <m:t>SN</m:t>
        </m:r>
        <m:sSub>
          <m:sSubPr>
            <m:ctrlPr>
              <w:rPr>
                <w:rFonts w:ascii="Cambria Math" w:hAnsi="Cambria Math" w:cstheme="minorHAnsi"/>
                <w:i/>
                <w:iCs/>
                <w:highlight w:val="green"/>
                <w:lang w:val="en-US" w:eastAsia="zh-CN"/>
              </w:rPr>
            </m:ctrlPr>
          </m:sSubPr>
          <m:e>
            <m:r>
              <w:rPr>
                <w:rFonts w:ascii="Cambria Math" w:hAnsi="Cambria Math" w:cstheme="minorHAnsi"/>
                <w:highlight w:val="green"/>
                <w:lang w:val="en-US" w:eastAsia="zh-CN"/>
              </w:rPr>
              <m:t>R</m:t>
            </m:r>
          </m:e>
          <m:sub>
            <m:r>
              <w:rPr>
                <w:rFonts w:ascii="Cambria Math" w:hAnsi="Cambria Math" w:cstheme="minorHAnsi"/>
                <w:highlight w:val="green"/>
                <w:lang w:val="en-US" w:eastAsia="zh-CN"/>
              </w:rPr>
              <m:t>&lt;signal&gt;</m:t>
            </m:r>
          </m:sub>
        </m:sSub>
        <m:r>
          <m:rPr>
            <m:sty m:val="p"/>
          </m:rPr>
          <w:rPr>
            <w:rFonts w:ascii="Cambria Math" w:hAnsi="Cambria Math" w:cstheme="minorHAnsi"/>
            <w:highlight w:val="green"/>
            <w:lang w:val="en-US" w:eastAsia="zh-CN"/>
          </w:rPr>
          <m:t>=</m:t>
        </m:r>
        <m:f>
          <m:fPr>
            <m:ctrlPr>
              <w:rPr>
                <w:rFonts w:ascii="Cambria Math" w:hAnsi="Cambria Math" w:cstheme="minorHAnsi"/>
                <w:i/>
                <w:iCs/>
                <w:highlight w:val="green"/>
                <w:lang w:val="en-US" w:eastAsia="zh-CN"/>
              </w:rPr>
            </m:ctrlPr>
          </m:fPr>
          <m:num>
            <m:nary>
              <m:naryPr>
                <m:chr m:val="∑"/>
                <m:ctrlPr>
                  <w:rPr>
                    <w:rFonts w:ascii="Cambria Math" w:hAnsi="Cambria Math" w:cstheme="minorHAnsi"/>
                    <w:i/>
                    <w:iCs/>
                    <w:highlight w:val="green"/>
                    <w:lang w:val="en-US" w:eastAsia="zh-CN"/>
                  </w:rPr>
                </m:ctrlPr>
              </m:naryPr>
              <m:sub>
                <m:r>
                  <w:rPr>
                    <w:rFonts w:ascii="Cambria Math" w:hAnsi="Cambria Math" w:cstheme="minorHAnsi"/>
                    <w:highlight w:val="green"/>
                    <w:lang w:val="en-US" w:eastAsia="zh-CN"/>
                  </w:rPr>
                  <m:t>j=1</m:t>
                </m:r>
              </m:sub>
              <m:sup>
                <m:sSub>
                  <m:sSubPr>
                    <m:ctrlPr>
                      <w:rPr>
                        <w:rFonts w:ascii="Cambria Math" w:hAnsi="Cambria Math" w:cstheme="minorHAnsi"/>
                        <w:i/>
                        <w:iCs/>
                        <w:highlight w:val="green"/>
                        <w:lang w:val="en-US" w:eastAsia="zh-CN"/>
                      </w:rPr>
                    </m:ctrlPr>
                  </m:sSubPr>
                  <m:e>
                    <m:r>
                      <w:rPr>
                        <w:rFonts w:ascii="Cambria Math" w:hAnsi="Cambria Math" w:cstheme="minorHAnsi"/>
                        <w:highlight w:val="green"/>
                        <w:lang w:val="en-US" w:eastAsia="zh-CN"/>
                      </w:rPr>
                      <m:t>N</m:t>
                    </m:r>
                  </m:e>
                  <m:sub>
                    <m:r>
                      <w:rPr>
                        <w:rFonts w:ascii="Cambria Math" w:hAnsi="Cambria Math" w:cstheme="minorHAnsi"/>
                        <w:highlight w:val="green"/>
                        <w:lang w:val="en-US" w:eastAsia="zh-CN"/>
                      </w:rPr>
                      <m:t>RX</m:t>
                    </m:r>
                  </m:sub>
                </m:sSub>
              </m:sup>
              <m:e>
                <m:sSubSup>
                  <m:sSubSupPr>
                    <m:ctrlPr>
                      <w:rPr>
                        <w:rFonts w:ascii="Cambria Math" w:hAnsi="Cambria Math" w:cstheme="minorHAnsi"/>
                        <w:i/>
                        <w:iCs/>
                        <w:highlight w:val="green"/>
                        <w:lang w:val="en-US" w:eastAsia="zh-CN"/>
                      </w:rPr>
                    </m:ctrlPr>
                  </m:sSubSupPr>
                  <m:e>
                    <m:acc>
                      <m:accPr>
                        <m:ctrlPr>
                          <w:rPr>
                            <w:rFonts w:ascii="Cambria Math" w:hAnsi="Cambria Math" w:cstheme="minorHAnsi"/>
                            <w:i/>
                            <w:iCs/>
                            <w:highlight w:val="green"/>
                            <w:lang w:val="en-US" w:eastAsia="zh-CN"/>
                          </w:rPr>
                        </m:ctrlPr>
                      </m:accPr>
                      <m:e>
                        <m:r>
                          <w:rPr>
                            <w:rFonts w:ascii="Cambria Math" w:hAnsi="Cambria Math" w:cstheme="minorHAnsi"/>
                            <w:highlight w:val="green"/>
                            <w:lang w:val="en-US" w:eastAsia="zh-CN"/>
                          </w:rPr>
                          <m:t>E</m:t>
                        </m:r>
                      </m:e>
                    </m:acc>
                  </m:e>
                  <m:sub>
                    <m:r>
                      <w:rPr>
                        <w:rFonts w:ascii="Cambria Math" w:hAnsi="Cambria Math" w:cstheme="minorHAnsi"/>
                        <w:highlight w:val="green"/>
                        <w:lang w:val="en-US" w:eastAsia="zh-CN"/>
                      </w:rPr>
                      <m:t>&lt;signal&gt;</m:t>
                    </m:r>
                  </m:sub>
                  <m:sup>
                    <m:r>
                      <w:rPr>
                        <w:rFonts w:ascii="Cambria Math" w:hAnsi="Cambria Math" w:cstheme="minorHAnsi"/>
                        <w:highlight w:val="green"/>
                        <w:lang w:val="en-US" w:eastAsia="zh-CN"/>
                      </w:rPr>
                      <m:t>(j)</m:t>
                    </m:r>
                  </m:sup>
                </m:sSubSup>
              </m:e>
            </m:nary>
          </m:num>
          <m:den>
            <m:nary>
              <m:naryPr>
                <m:chr m:val="∑"/>
                <m:ctrlPr>
                  <w:rPr>
                    <w:rFonts w:ascii="Cambria Math" w:hAnsi="Cambria Math" w:cstheme="minorHAnsi"/>
                    <w:i/>
                    <w:iCs/>
                    <w:highlight w:val="green"/>
                    <w:lang w:val="en-US" w:eastAsia="zh-CN"/>
                  </w:rPr>
                </m:ctrlPr>
              </m:naryPr>
              <m:sub>
                <m:r>
                  <w:rPr>
                    <w:rFonts w:ascii="Cambria Math" w:hAnsi="Cambria Math" w:cstheme="minorHAnsi"/>
                    <w:highlight w:val="green"/>
                    <w:lang w:val="en-US" w:eastAsia="zh-CN"/>
                  </w:rPr>
                  <m:t>j=1</m:t>
                </m:r>
              </m:sub>
              <m:sup>
                <m:sSub>
                  <m:sSubPr>
                    <m:ctrlPr>
                      <w:rPr>
                        <w:rFonts w:ascii="Cambria Math" w:hAnsi="Cambria Math" w:cstheme="minorHAnsi"/>
                        <w:i/>
                        <w:iCs/>
                        <w:highlight w:val="green"/>
                        <w:lang w:val="en-US" w:eastAsia="zh-CN"/>
                      </w:rPr>
                    </m:ctrlPr>
                  </m:sSubPr>
                  <m:e>
                    <m:r>
                      <w:rPr>
                        <w:rFonts w:ascii="Cambria Math" w:hAnsi="Cambria Math" w:cstheme="minorHAnsi"/>
                        <w:highlight w:val="green"/>
                        <w:lang w:val="en-US" w:eastAsia="zh-CN"/>
                      </w:rPr>
                      <m:t>N</m:t>
                    </m:r>
                  </m:e>
                  <m:sub>
                    <m:r>
                      <w:rPr>
                        <w:rFonts w:ascii="Cambria Math" w:hAnsi="Cambria Math" w:cstheme="minorHAnsi"/>
                        <w:highlight w:val="green"/>
                        <w:lang w:val="en-US" w:eastAsia="zh-CN"/>
                      </w:rPr>
                      <m:t>RX</m:t>
                    </m:r>
                  </m:sub>
                </m:sSub>
              </m:sup>
              <m:e>
                <m:sSubSup>
                  <m:sSubSupPr>
                    <m:ctrlPr>
                      <w:rPr>
                        <w:rFonts w:ascii="Cambria Math" w:hAnsi="Cambria Math" w:cstheme="minorHAnsi"/>
                        <w:i/>
                        <w:iCs/>
                        <w:highlight w:val="green"/>
                        <w:lang w:val="en-US" w:eastAsia="zh-CN"/>
                      </w:rPr>
                    </m:ctrlPr>
                  </m:sSubSupPr>
                  <m:e>
                    <m:r>
                      <w:rPr>
                        <w:rFonts w:ascii="Cambria Math" w:hAnsi="Cambria Math" w:cstheme="minorHAnsi"/>
                        <w:highlight w:val="green"/>
                        <w:lang w:val="en-US" w:eastAsia="zh-CN"/>
                      </w:rPr>
                      <m:t>N</m:t>
                    </m:r>
                  </m:e>
                  <m:sub>
                    <m:r>
                      <w:rPr>
                        <w:rFonts w:ascii="Cambria Math" w:hAnsi="Cambria Math" w:cstheme="minorHAnsi"/>
                        <w:highlight w:val="green"/>
                        <w:lang w:val="en-US" w:eastAsia="zh-CN"/>
                      </w:rPr>
                      <m:t>oc</m:t>
                    </m:r>
                  </m:sub>
                  <m:sup>
                    <m:r>
                      <w:rPr>
                        <w:rFonts w:ascii="Cambria Math" w:hAnsi="Cambria Math" w:cstheme="minorHAnsi"/>
                        <w:highlight w:val="green"/>
                        <w:lang w:val="en-US" w:eastAsia="zh-CN"/>
                      </w:rPr>
                      <m:t>(j)</m:t>
                    </m:r>
                  </m:sup>
                </m:sSubSup>
              </m:e>
            </m:nary>
          </m:den>
        </m:f>
        <m:r>
          <w:rPr>
            <w:rFonts w:ascii="Cambria Math" w:hAnsi="Cambria Math" w:cstheme="minorHAnsi"/>
            <w:highlight w:val="green"/>
            <w:lang w:val="en-US" w:eastAsia="zh-CN"/>
          </w:rPr>
          <m:t>,</m:t>
        </m:r>
      </m:oMath>
    </w:p>
    <w:p w:rsidR="00ED5C0B" w:rsidRPr="00626DFE" w:rsidRDefault="00923AFB" w:rsidP="000C120B">
      <w:pPr>
        <w:numPr>
          <w:ilvl w:val="2"/>
          <w:numId w:val="16"/>
        </w:numPr>
        <w:rPr>
          <w:rFonts w:asciiTheme="minorHAnsi" w:hAnsiTheme="minorHAnsi" w:cstheme="minorHAnsi"/>
          <w:highlight w:val="green"/>
          <w:lang w:val="en-US" w:eastAsia="zh-CN"/>
        </w:rPr>
      </w:pPr>
      <m:oMath>
        <m:sSub>
          <m:sSubPr>
            <m:ctrlPr>
              <w:rPr>
                <w:rFonts w:ascii="Cambria Math" w:hAnsi="Cambria Math" w:cstheme="minorHAnsi"/>
                <w:i/>
                <w:iCs/>
                <w:highlight w:val="green"/>
                <w:lang w:val="en-US" w:eastAsia="zh-CN"/>
              </w:rPr>
            </m:ctrlPr>
          </m:sSubPr>
          <m:e>
            <m:r>
              <w:rPr>
                <w:rFonts w:ascii="Cambria Math" w:hAnsi="Cambria Math" w:cstheme="minorHAnsi"/>
                <w:highlight w:val="green"/>
                <w:lang w:val="en-US" w:eastAsia="zh-CN"/>
              </w:rPr>
              <m:t>N</m:t>
            </m:r>
          </m:e>
          <m:sub>
            <m:r>
              <w:rPr>
                <w:rFonts w:ascii="Cambria Math" w:hAnsi="Cambria Math" w:cstheme="minorHAnsi"/>
                <w:highlight w:val="green"/>
                <w:lang w:val="en-US" w:eastAsia="zh-CN"/>
              </w:rPr>
              <m:t>RX</m:t>
            </m:r>
          </m:sub>
        </m:sSub>
        <m:r>
          <m:rPr>
            <m:sty m:val="p"/>
          </m:rPr>
          <w:rPr>
            <w:rFonts w:ascii="Cambria Math" w:hAnsi="Cambria Math" w:cstheme="minorHAnsi"/>
            <w:highlight w:val="green"/>
            <w:lang w:val="en-US" w:eastAsia="zh-CN"/>
          </w:rPr>
          <m:t> </m:t>
        </m:r>
      </m:oMath>
      <w:proofErr w:type="gramStart"/>
      <w:r w:rsidR="00ED5C0B" w:rsidRPr="00626DFE">
        <w:rPr>
          <w:rFonts w:asciiTheme="minorHAnsi" w:hAnsiTheme="minorHAnsi" w:cstheme="minorHAnsi"/>
          <w:highlight w:val="green"/>
          <w:lang w:val="en-US" w:eastAsia="zh-CN"/>
        </w:rPr>
        <w:t>demotes</w:t>
      </w:r>
      <w:proofErr w:type="gramEnd"/>
      <w:r w:rsidR="00ED5C0B" w:rsidRPr="00626DFE">
        <w:rPr>
          <w:rFonts w:asciiTheme="minorHAnsi" w:hAnsiTheme="minorHAnsi" w:cstheme="minorHAnsi"/>
          <w:highlight w:val="green"/>
          <w:lang w:val="en-US" w:eastAsia="zh-CN"/>
        </w:rPr>
        <w:t xml:space="preserve"> the number of receiver reference points, and the super script receiver reference point </w:t>
      </w:r>
      <w:r w:rsidR="00ED5C0B" w:rsidRPr="00626DFE">
        <w:rPr>
          <w:rFonts w:asciiTheme="minorHAnsi" w:hAnsiTheme="minorHAnsi" w:cstheme="minorHAnsi"/>
          <w:i/>
          <w:iCs/>
          <w:highlight w:val="green"/>
          <w:lang w:val="en-US" w:eastAsia="zh-CN"/>
        </w:rPr>
        <w:t>j</w:t>
      </w:r>
      <w:r w:rsidR="00ED5C0B" w:rsidRPr="00626DFE">
        <w:rPr>
          <w:rFonts w:asciiTheme="minorHAnsi" w:hAnsiTheme="minorHAnsi" w:cstheme="minorHAnsi"/>
          <w:highlight w:val="green"/>
          <w:lang w:val="en-US" w:eastAsia="zh-CN"/>
        </w:rPr>
        <w:t xml:space="preserve">. </w:t>
      </w:r>
    </w:p>
    <w:p w:rsidR="00ED5C0B" w:rsidRPr="00626DFE" w:rsidRDefault="00ED5C0B" w:rsidP="000C120B">
      <w:pPr>
        <w:numPr>
          <w:ilvl w:val="2"/>
          <w:numId w:val="16"/>
        </w:numPr>
        <w:rPr>
          <w:rFonts w:asciiTheme="minorHAnsi" w:hAnsiTheme="minorHAnsi" w:cstheme="minorHAnsi"/>
          <w:highlight w:val="green"/>
          <w:lang w:val="en-US" w:eastAsia="zh-CN"/>
        </w:rPr>
      </w:pPr>
      <w:r w:rsidRPr="00626DFE">
        <w:rPr>
          <w:rFonts w:asciiTheme="minorHAnsi" w:hAnsiTheme="minorHAnsi" w:cstheme="minorHAnsi"/>
          <w:highlight w:val="green"/>
          <w:lang w:val="en-US" w:eastAsia="zh-CN"/>
        </w:rPr>
        <w:t xml:space="preserve">The SNR&lt;signal&gt; definition assumes that the resource elements are not </w:t>
      </w:r>
      <w:proofErr w:type="spellStart"/>
      <w:r w:rsidRPr="00626DFE">
        <w:rPr>
          <w:rFonts w:asciiTheme="minorHAnsi" w:hAnsiTheme="minorHAnsi" w:cstheme="minorHAnsi"/>
          <w:highlight w:val="green"/>
          <w:lang w:val="en-US" w:eastAsia="zh-CN"/>
        </w:rPr>
        <w:t>precoded</w:t>
      </w:r>
      <w:proofErr w:type="spellEnd"/>
      <w:r w:rsidRPr="00626DFE">
        <w:rPr>
          <w:rFonts w:asciiTheme="minorHAnsi" w:hAnsiTheme="minorHAnsi" w:cstheme="minorHAnsi"/>
          <w:highlight w:val="green"/>
          <w:lang w:val="en-US" w:eastAsia="zh-CN"/>
        </w:rPr>
        <w:t>.</w:t>
      </w:r>
    </w:p>
    <w:p w:rsidR="00ED5C0B" w:rsidRPr="00626DFE" w:rsidRDefault="00ED5C0B" w:rsidP="000C120B">
      <w:pPr>
        <w:numPr>
          <w:ilvl w:val="2"/>
          <w:numId w:val="16"/>
        </w:numPr>
        <w:rPr>
          <w:rFonts w:asciiTheme="minorHAnsi" w:hAnsiTheme="minorHAnsi" w:cstheme="minorHAnsi"/>
          <w:highlight w:val="green"/>
          <w:lang w:val="en-US" w:eastAsia="zh-CN"/>
        </w:rPr>
      </w:pPr>
      <w:r w:rsidRPr="00626DFE">
        <w:rPr>
          <w:rFonts w:asciiTheme="minorHAnsi" w:hAnsiTheme="minorHAnsi" w:cstheme="minorHAnsi"/>
          <w:highlight w:val="green"/>
          <w:lang w:val="en-US" w:eastAsia="zh-CN"/>
        </w:rPr>
        <w:t xml:space="preserve">The SNR&lt;signal&gt; definition does not account for any gain which can be associated to the precoding operation. </w:t>
      </w:r>
    </w:p>
    <w:p w:rsidR="00ED5C0B" w:rsidRPr="00626DFE" w:rsidRDefault="00923AFB" w:rsidP="000C120B">
      <w:pPr>
        <w:numPr>
          <w:ilvl w:val="2"/>
          <w:numId w:val="16"/>
        </w:numPr>
        <w:rPr>
          <w:rFonts w:asciiTheme="minorHAnsi" w:hAnsiTheme="minorHAnsi" w:cstheme="minorHAnsi"/>
          <w:highlight w:val="green"/>
          <w:lang w:val="en-US" w:eastAsia="zh-CN"/>
        </w:rPr>
      </w:pPr>
      <m:oMath>
        <m:sSub>
          <m:sSubPr>
            <m:ctrlPr>
              <w:rPr>
                <w:rFonts w:ascii="Cambria Math" w:hAnsi="Cambria Math" w:cstheme="minorHAnsi"/>
                <w:i/>
                <w:iCs/>
                <w:highlight w:val="green"/>
                <w:lang w:val="en-US" w:eastAsia="zh-CN"/>
              </w:rPr>
            </m:ctrlPr>
          </m:sSubPr>
          <m:e>
            <m:acc>
              <m:accPr>
                <m:ctrlPr>
                  <w:rPr>
                    <w:rFonts w:ascii="Cambria Math" w:hAnsi="Cambria Math" w:cstheme="minorHAnsi"/>
                    <w:i/>
                    <w:iCs/>
                    <w:highlight w:val="green"/>
                    <w:lang w:val="en-US" w:eastAsia="zh-CN"/>
                  </w:rPr>
                </m:ctrlPr>
              </m:accPr>
              <m:e>
                <m:r>
                  <w:rPr>
                    <w:rFonts w:ascii="Cambria Math" w:hAnsi="Cambria Math" w:cstheme="minorHAnsi"/>
                    <w:highlight w:val="green"/>
                    <w:lang w:val="en-US" w:eastAsia="zh-CN"/>
                  </w:rPr>
                  <m:t>E</m:t>
                </m:r>
              </m:e>
            </m:acc>
          </m:e>
          <m:sub>
            <m:r>
              <w:rPr>
                <w:rFonts w:ascii="Cambria Math" w:hAnsi="Cambria Math" w:cstheme="minorHAnsi"/>
                <w:highlight w:val="green"/>
                <w:lang w:val="en-US" w:eastAsia="zh-CN"/>
              </w:rPr>
              <m:t>&lt;signal&gt;</m:t>
            </m:r>
          </m:sub>
        </m:sSub>
      </m:oMath>
      <w:r w:rsidR="00ED5C0B" w:rsidRPr="00626DFE">
        <w:rPr>
          <w:rFonts w:asciiTheme="minorHAnsi" w:hAnsiTheme="minorHAnsi" w:cstheme="minorHAnsi"/>
          <w:highlight w:val="green"/>
          <w:lang w:val="en-US" w:eastAsia="zh-CN"/>
        </w:rPr>
        <w:t xml:space="preserve"> </w:t>
      </w:r>
      <w:proofErr w:type="gramStart"/>
      <w:r w:rsidR="00ED5C0B" w:rsidRPr="00626DFE">
        <w:rPr>
          <w:rFonts w:asciiTheme="minorHAnsi" w:hAnsiTheme="minorHAnsi" w:cstheme="minorHAnsi"/>
          <w:highlight w:val="green"/>
          <w:lang w:val="en-US" w:eastAsia="zh-CN"/>
        </w:rPr>
        <w:t>denotes</w:t>
      </w:r>
      <w:proofErr w:type="gramEnd"/>
      <w:r w:rsidR="00ED5C0B" w:rsidRPr="00626DFE">
        <w:rPr>
          <w:rFonts w:asciiTheme="minorHAnsi" w:hAnsiTheme="minorHAnsi" w:cstheme="minorHAnsi"/>
          <w:highlight w:val="green"/>
          <w:lang w:val="en-US" w:eastAsia="zh-CN"/>
        </w:rPr>
        <w:t xml:space="preserve"> the averaged received energy per resource element (EPRE) of the wanted signal </w:t>
      </w:r>
      <w:r w:rsidR="00ED5C0B" w:rsidRPr="00626DFE">
        <w:rPr>
          <w:rFonts w:asciiTheme="minorHAnsi" w:hAnsiTheme="minorHAnsi" w:cstheme="minorHAnsi"/>
          <w:i/>
          <w:iCs/>
          <w:highlight w:val="green"/>
          <w:lang w:val="en-US" w:eastAsia="zh-CN"/>
        </w:rPr>
        <w:t>&lt;signal&gt;</w:t>
      </w:r>
      <w:r w:rsidR="00ED5C0B" w:rsidRPr="00626DFE">
        <w:rPr>
          <w:rFonts w:asciiTheme="minorHAnsi" w:hAnsiTheme="minorHAnsi" w:cstheme="minorHAnsi"/>
          <w:highlight w:val="green"/>
          <w:lang w:val="en-US" w:eastAsia="zh-CN"/>
        </w:rPr>
        <w:t>.</w:t>
      </w:r>
    </w:p>
    <w:p w:rsidR="00ED5C0B" w:rsidRPr="00626DFE" w:rsidRDefault="00ED5C0B" w:rsidP="000C120B">
      <w:pPr>
        <w:numPr>
          <w:ilvl w:val="3"/>
          <w:numId w:val="16"/>
        </w:numPr>
        <w:rPr>
          <w:rFonts w:asciiTheme="minorHAnsi" w:hAnsiTheme="minorHAnsi" w:cstheme="minorHAnsi"/>
          <w:highlight w:val="green"/>
          <w:lang w:val="en-US" w:eastAsia="zh-CN"/>
        </w:rPr>
      </w:pPr>
      <w:r w:rsidRPr="00626DFE">
        <w:rPr>
          <w:rFonts w:asciiTheme="minorHAnsi" w:hAnsiTheme="minorHAnsi" w:cstheme="minorHAnsi"/>
          <w:highlight w:val="green"/>
          <w:lang w:val="en-US" w:eastAsia="zh-CN"/>
        </w:rPr>
        <w:lastRenderedPageBreak/>
        <w:t>Example of &lt;signal&gt;: PDSCH, PDSCH_DMRS, PDCCH, etc.</w:t>
      </w:r>
    </w:p>
    <w:p w:rsidR="004217C8" w:rsidRPr="00626DFE" w:rsidRDefault="00923AFB" w:rsidP="000C120B">
      <w:pPr>
        <w:numPr>
          <w:ilvl w:val="2"/>
          <w:numId w:val="16"/>
        </w:numPr>
        <w:rPr>
          <w:rFonts w:asciiTheme="minorHAnsi" w:hAnsiTheme="minorHAnsi" w:cstheme="minorHAnsi"/>
          <w:highlight w:val="green"/>
          <w:lang w:val="en-US" w:eastAsia="zh-CN"/>
        </w:rPr>
      </w:pPr>
      <m:oMath>
        <m:sSub>
          <m:sSubPr>
            <m:ctrlPr>
              <w:rPr>
                <w:rFonts w:ascii="Cambria Math" w:hAnsi="Cambria Math" w:cstheme="minorHAnsi"/>
                <w:i/>
                <w:iCs/>
                <w:highlight w:val="green"/>
                <w:lang w:val="en-US" w:eastAsia="zh-CN"/>
              </w:rPr>
            </m:ctrlPr>
          </m:sSubPr>
          <m:e>
            <m:r>
              <w:rPr>
                <w:rFonts w:ascii="Cambria Math" w:hAnsi="Cambria Math" w:cstheme="minorHAnsi"/>
                <w:highlight w:val="green"/>
                <w:lang w:val="en-US" w:eastAsia="zh-CN"/>
              </w:rPr>
              <m:t>N</m:t>
            </m:r>
          </m:e>
          <m:sub>
            <m:r>
              <w:rPr>
                <w:rFonts w:ascii="Cambria Math" w:hAnsi="Cambria Math" w:cstheme="minorHAnsi"/>
                <w:highlight w:val="green"/>
                <w:lang w:val="en-US" w:eastAsia="zh-CN"/>
              </w:rPr>
              <m:t>OC</m:t>
            </m:r>
          </m:sub>
        </m:sSub>
      </m:oMath>
      <w:r w:rsidR="00ED5C0B" w:rsidRPr="00626DFE">
        <w:rPr>
          <w:rFonts w:asciiTheme="minorHAnsi" w:hAnsiTheme="minorHAnsi" w:cstheme="minorHAnsi"/>
          <w:highlight w:val="green"/>
          <w:lang w:val="en-US" w:eastAsia="zh-CN"/>
        </w:rPr>
        <w:t xml:space="preserve"> denotes the power spectral density of a white noise source (average power per RE normalized to the subcarrier spacing. </w:t>
      </w:r>
    </w:p>
    <w:p w:rsidR="008F4003" w:rsidRPr="004217C8" w:rsidRDefault="004217C8" w:rsidP="004217C8">
      <w:pPr>
        <w:rPr>
          <w:rFonts w:asciiTheme="minorHAnsi" w:hAnsiTheme="minorHAnsi" w:cstheme="minorHAnsi"/>
          <w:lang w:eastAsia="zh-CN"/>
        </w:rPr>
      </w:pPr>
      <w:r w:rsidRPr="004217C8">
        <w:rPr>
          <w:rFonts w:asciiTheme="minorHAnsi" w:hAnsiTheme="minorHAnsi" w:cstheme="minorHAnsi"/>
          <w:lang w:eastAsia="zh-CN"/>
        </w:rPr>
        <w:t>Options for discussion:</w:t>
      </w:r>
    </w:p>
    <w:p w:rsidR="004217C8" w:rsidRPr="004F1999" w:rsidRDefault="004217C8" w:rsidP="000C120B">
      <w:pPr>
        <w:pStyle w:val="ListParagraph"/>
        <w:numPr>
          <w:ilvl w:val="0"/>
          <w:numId w:val="15"/>
        </w:numPr>
        <w:ind w:firstLineChars="0"/>
        <w:rPr>
          <w:rFonts w:asciiTheme="minorHAnsi" w:hAnsiTheme="minorHAnsi" w:cstheme="minorHAnsi"/>
          <w:lang w:eastAsia="zh-CN"/>
        </w:rPr>
      </w:pPr>
      <w:r w:rsidRPr="004217C8">
        <w:rPr>
          <w:rFonts w:asciiTheme="minorHAnsi" w:hAnsiTheme="minorHAnsi" w:cstheme="minorHAnsi"/>
          <w:lang w:eastAsia="zh-CN"/>
        </w:rPr>
        <w:t xml:space="preserve">Option 1: SNR reference to SSS </w:t>
      </w:r>
      <w:r w:rsidR="009E1513">
        <w:rPr>
          <w:rFonts w:asciiTheme="minorHAnsi" w:hAnsiTheme="minorHAnsi" w:cstheme="minorHAnsi" w:hint="eastAsia"/>
          <w:lang w:eastAsia="zh-CN"/>
        </w:rPr>
        <w:t xml:space="preserve">i.e. as </w:t>
      </w:r>
      <w:r w:rsidRPr="004217C8">
        <w:rPr>
          <w:rFonts w:asciiTheme="minorHAnsi" w:hAnsiTheme="minorHAnsi" w:cstheme="minorHAnsi"/>
          <w:lang w:eastAsia="zh-CN"/>
        </w:rPr>
        <w:t xml:space="preserve"> SNR</w:t>
      </w:r>
      <w:r w:rsidRPr="004217C8">
        <w:rPr>
          <w:rFonts w:asciiTheme="minorHAnsi" w:hAnsiTheme="minorHAnsi" w:cstheme="minorHAnsi"/>
          <w:vertAlign w:val="subscript"/>
          <w:lang w:eastAsia="zh-CN"/>
        </w:rPr>
        <w:t>SSS</w:t>
      </w:r>
    </w:p>
    <w:p w:rsidR="004F1999" w:rsidRDefault="004F1999" w:rsidP="004F1999">
      <w:pPr>
        <w:rPr>
          <w:rFonts w:asciiTheme="minorHAnsi" w:hAnsiTheme="minorHAnsi" w:cstheme="minorHAnsi"/>
          <w:lang w:eastAsia="zh-CN"/>
        </w:rPr>
      </w:pPr>
      <w:r>
        <w:rPr>
          <w:rFonts w:asciiTheme="minorHAnsi" w:hAnsiTheme="minorHAnsi" w:cstheme="minorHAnsi" w:hint="eastAsia"/>
          <w:lang w:eastAsia="zh-CN"/>
        </w:rPr>
        <w:t>R&amp;S: need to clarify the reference channel for SNR m current only refer to SSS</w:t>
      </w:r>
    </w:p>
    <w:p w:rsidR="004F1999" w:rsidRDefault="004F1999" w:rsidP="004F1999">
      <w:pPr>
        <w:rPr>
          <w:rFonts w:asciiTheme="minorHAnsi" w:hAnsiTheme="minorHAnsi" w:cstheme="minorHAnsi"/>
          <w:lang w:eastAsia="zh-CN"/>
        </w:rPr>
      </w:pPr>
      <w:proofErr w:type="spellStart"/>
      <w:r>
        <w:rPr>
          <w:rFonts w:asciiTheme="minorHAnsi" w:hAnsiTheme="minorHAnsi" w:cstheme="minorHAnsi" w:hint="eastAsia"/>
          <w:lang w:eastAsia="zh-CN"/>
        </w:rPr>
        <w:t>Anristu</w:t>
      </w:r>
      <w:proofErr w:type="spellEnd"/>
      <w:r>
        <w:rPr>
          <w:rFonts w:asciiTheme="minorHAnsi" w:hAnsiTheme="minorHAnsi" w:cstheme="minorHAnsi" w:hint="eastAsia"/>
          <w:lang w:eastAsia="zh-CN"/>
        </w:rPr>
        <w:t xml:space="preserve">: per test cases, or test </w:t>
      </w:r>
      <w:r>
        <w:rPr>
          <w:rFonts w:asciiTheme="minorHAnsi" w:hAnsiTheme="minorHAnsi" w:cstheme="minorHAnsi"/>
          <w:lang w:eastAsia="zh-CN"/>
        </w:rPr>
        <w:t>specific?</w:t>
      </w:r>
      <w:r>
        <w:rPr>
          <w:rFonts w:asciiTheme="minorHAnsi" w:hAnsiTheme="minorHAnsi" w:cstheme="minorHAnsi" w:hint="eastAsia"/>
          <w:lang w:eastAsia="zh-CN"/>
        </w:rPr>
        <w:t xml:space="preserve"> </w:t>
      </w:r>
      <w:r>
        <w:rPr>
          <w:rFonts w:asciiTheme="minorHAnsi" w:hAnsiTheme="minorHAnsi" w:cstheme="minorHAnsi"/>
          <w:lang w:eastAsia="zh-CN"/>
        </w:rPr>
        <w:t>I</w:t>
      </w:r>
      <w:r>
        <w:rPr>
          <w:rFonts w:asciiTheme="minorHAnsi" w:hAnsiTheme="minorHAnsi" w:cstheme="minorHAnsi" w:hint="eastAsia"/>
          <w:lang w:eastAsia="zh-CN"/>
        </w:rPr>
        <w:t xml:space="preserve">n general section </w:t>
      </w:r>
      <w:r>
        <w:rPr>
          <w:rFonts w:asciiTheme="minorHAnsi" w:hAnsiTheme="minorHAnsi" w:cstheme="minorHAnsi"/>
          <w:lang w:eastAsia="zh-CN"/>
        </w:rPr>
        <w:t>capture</w:t>
      </w:r>
      <w:r>
        <w:rPr>
          <w:rFonts w:asciiTheme="minorHAnsi" w:hAnsiTheme="minorHAnsi" w:cstheme="minorHAnsi" w:hint="eastAsia"/>
          <w:lang w:eastAsia="zh-CN"/>
        </w:rPr>
        <w:t>?</w:t>
      </w:r>
    </w:p>
    <w:p w:rsidR="004F1999" w:rsidRDefault="004F1999" w:rsidP="004F1999">
      <w:pPr>
        <w:rPr>
          <w:rFonts w:asciiTheme="minorHAnsi" w:hAnsiTheme="minorHAnsi" w:cstheme="minorHAnsi"/>
          <w:lang w:eastAsia="zh-CN"/>
        </w:rPr>
      </w:pPr>
      <w:r>
        <w:rPr>
          <w:rFonts w:asciiTheme="minorHAnsi" w:hAnsiTheme="minorHAnsi" w:cstheme="minorHAnsi" w:hint="eastAsia"/>
          <w:lang w:eastAsia="zh-CN"/>
        </w:rPr>
        <w:t xml:space="preserve">R&amp;S: put in </w:t>
      </w:r>
      <w:r>
        <w:rPr>
          <w:rFonts w:asciiTheme="minorHAnsi" w:hAnsiTheme="minorHAnsi" w:cstheme="minorHAnsi"/>
          <w:lang w:eastAsia="zh-CN"/>
        </w:rPr>
        <w:t>general</w:t>
      </w:r>
      <w:r>
        <w:rPr>
          <w:rFonts w:asciiTheme="minorHAnsi" w:hAnsiTheme="minorHAnsi" w:cstheme="minorHAnsi" w:hint="eastAsia"/>
          <w:lang w:eastAsia="zh-CN"/>
        </w:rPr>
        <w:t xml:space="preserve"> section i.e. </w:t>
      </w:r>
      <w:r>
        <w:rPr>
          <w:rFonts w:asciiTheme="minorHAnsi" w:hAnsiTheme="minorHAnsi" w:cstheme="minorHAnsi"/>
          <w:lang w:eastAsia="zh-CN"/>
        </w:rPr>
        <w:t>default</w:t>
      </w:r>
      <w:r>
        <w:rPr>
          <w:rFonts w:asciiTheme="minorHAnsi" w:hAnsiTheme="minorHAnsi" w:cstheme="minorHAnsi" w:hint="eastAsia"/>
          <w:lang w:eastAsia="zh-CN"/>
        </w:rPr>
        <w:t xml:space="preserve"> case as SSS </w:t>
      </w:r>
    </w:p>
    <w:p w:rsidR="004F1999" w:rsidRDefault="004F1999" w:rsidP="004F1999">
      <w:pPr>
        <w:rPr>
          <w:rFonts w:asciiTheme="minorHAnsi" w:hAnsiTheme="minorHAnsi" w:cstheme="minorHAnsi"/>
          <w:lang w:eastAsia="zh-CN"/>
        </w:rPr>
      </w:pPr>
      <w:r>
        <w:rPr>
          <w:rFonts w:asciiTheme="minorHAnsi" w:hAnsiTheme="minorHAnsi" w:cstheme="minorHAnsi" w:hint="eastAsia"/>
          <w:lang w:eastAsia="zh-CN"/>
        </w:rPr>
        <w:t>Intel: Prefer to put in general ways</w:t>
      </w:r>
    </w:p>
    <w:p w:rsidR="004F1999" w:rsidRPr="004F1999" w:rsidRDefault="004F1999" w:rsidP="004F1999">
      <w:pPr>
        <w:rPr>
          <w:rFonts w:asciiTheme="minorHAnsi" w:hAnsiTheme="minorHAnsi" w:cstheme="minorHAnsi"/>
          <w:lang w:eastAsia="zh-CN"/>
        </w:rPr>
      </w:pPr>
      <w:r w:rsidRPr="004F1999">
        <w:rPr>
          <w:rFonts w:asciiTheme="minorHAnsi" w:hAnsiTheme="minorHAnsi" w:cstheme="minorHAnsi" w:hint="eastAsia"/>
          <w:highlight w:val="green"/>
          <w:lang w:eastAsia="zh-CN"/>
        </w:rPr>
        <w:t xml:space="preserve">Capture in general section for SNR </w:t>
      </w:r>
      <w:r w:rsidRPr="004F1999">
        <w:rPr>
          <w:rFonts w:asciiTheme="minorHAnsi" w:hAnsiTheme="minorHAnsi" w:cstheme="minorHAnsi"/>
          <w:highlight w:val="green"/>
          <w:lang w:eastAsia="zh-CN"/>
        </w:rPr>
        <w:t>definition</w:t>
      </w:r>
      <w:r w:rsidRPr="004F1999">
        <w:rPr>
          <w:rFonts w:asciiTheme="minorHAnsi" w:hAnsiTheme="minorHAnsi" w:cstheme="minorHAnsi" w:hint="eastAsia"/>
          <w:highlight w:val="green"/>
          <w:lang w:eastAsia="zh-CN"/>
        </w:rPr>
        <w:t xml:space="preserve"> with reference to SSS unless otherwise stated. (Previous WF1809344)</w:t>
      </w:r>
    </w:p>
    <w:p w:rsidR="004F1999" w:rsidRDefault="004F1999" w:rsidP="004F1999">
      <w:pPr>
        <w:rPr>
          <w:rFonts w:asciiTheme="minorHAnsi" w:hAnsiTheme="minorHAnsi" w:cstheme="minorHAnsi"/>
          <w:lang w:eastAsia="zh-CN"/>
        </w:rPr>
      </w:pPr>
      <w:r w:rsidRPr="004F1999">
        <w:rPr>
          <w:rFonts w:asciiTheme="minorHAnsi" w:hAnsiTheme="minorHAnsi" w:cstheme="minorHAnsi" w:hint="eastAsia"/>
          <w:highlight w:val="yellow"/>
          <w:lang w:eastAsia="zh-CN"/>
        </w:rPr>
        <w:t xml:space="preserve">Further action points: </w:t>
      </w:r>
      <w:proofErr w:type="spellStart"/>
      <w:r w:rsidRPr="004F1999">
        <w:rPr>
          <w:rFonts w:asciiTheme="minorHAnsi" w:hAnsiTheme="minorHAnsi" w:cstheme="minorHAnsi" w:hint="eastAsia"/>
          <w:highlight w:val="yellow"/>
          <w:lang w:eastAsia="zh-CN"/>
        </w:rPr>
        <w:t>Anristu</w:t>
      </w:r>
      <w:proofErr w:type="spellEnd"/>
      <w:r w:rsidRPr="004F1999">
        <w:rPr>
          <w:rFonts w:asciiTheme="minorHAnsi" w:hAnsiTheme="minorHAnsi" w:cstheme="minorHAnsi" w:hint="eastAsia"/>
          <w:highlight w:val="yellow"/>
          <w:lang w:eastAsia="zh-CN"/>
        </w:rPr>
        <w:t xml:space="preserve"> and R&amp;S will leading offline discussion based on </w:t>
      </w:r>
      <w:proofErr w:type="spellStart"/>
      <w:r w:rsidRPr="004F1999">
        <w:rPr>
          <w:rFonts w:asciiTheme="minorHAnsi" w:hAnsiTheme="minorHAnsi" w:cstheme="minorHAnsi" w:hint="eastAsia"/>
          <w:highlight w:val="yellow"/>
          <w:lang w:eastAsia="zh-CN"/>
        </w:rPr>
        <w:t>Anristu</w:t>
      </w:r>
      <w:proofErr w:type="spellEnd"/>
      <w:r w:rsidRPr="004F1999">
        <w:rPr>
          <w:rFonts w:asciiTheme="minorHAnsi" w:hAnsiTheme="minorHAnsi" w:cstheme="minorHAnsi" w:hint="eastAsia"/>
          <w:highlight w:val="yellow"/>
          <w:lang w:eastAsia="zh-CN"/>
        </w:rPr>
        <w:t xml:space="preserve"> TP.</w:t>
      </w:r>
    </w:p>
    <w:p w:rsidR="004F1999" w:rsidRPr="004F1999" w:rsidRDefault="004F1999" w:rsidP="004F1999">
      <w:pPr>
        <w:rPr>
          <w:rFonts w:asciiTheme="minorHAnsi" w:hAnsiTheme="minorHAnsi" w:cstheme="minorHAnsi"/>
          <w:lang w:eastAsia="zh-CN"/>
        </w:rPr>
      </w:pPr>
    </w:p>
    <w:p w:rsidR="00804A2E" w:rsidRPr="003B7C37" w:rsidRDefault="00ED5C0B" w:rsidP="0079633E">
      <w:pPr>
        <w:pStyle w:val="Heading3"/>
        <w:tabs>
          <w:tab w:val="clear" w:pos="862"/>
          <w:tab w:val="num" w:pos="1067"/>
        </w:tabs>
        <w:ind w:left="1067"/>
        <w:rPr>
          <w:lang w:eastAsia="zh-CN"/>
        </w:rPr>
      </w:pPr>
      <w:r>
        <w:rPr>
          <w:rFonts w:hint="eastAsia"/>
          <w:lang w:eastAsia="zh-CN"/>
        </w:rPr>
        <w:t xml:space="preserve">Issue 2: SNR reference point and </w:t>
      </w:r>
      <w:proofErr w:type="spellStart"/>
      <w:r w:rsidR="004217C8">
        <w:rPr>
          <w:rFonts w:hint="eastAsia"/>
          <w:lang w:eastAsia="zh-CN"/>
        </w:rPr>
        <w:t>Noc</w:t>
      </w:r>
      <w:proofErr w:type="spellEnd"/>
      <w:r w:rsidR="004217C8">
        <w:rPr>
          <w:rFonts w:hint="eastAsia"/>
          <w:lang w:eastAsia="zh-CN"/>
        </w:rPr>
        <w:t xml:space="preserve"> for FR1</w:t>
      </w:r>
      <w:r w:rsidR="00C53087" w:rsidRPr="003B7C37">
        <w:rPr>
          <w:rFonts w:hint="eastAsia"/>
          <w:lang w:eastAsia="zh-CN"/>
        </w:rPr>
        <w:t xml:space="preserve"> </w:t>
      </w:r>
    </w:p>
    <w:p w:rsidR="00285AAF" w:rsidRDefault="004217C8" w:rsidP="004217C8">
      <w:pPr>
        <w:spacing w:afterLines="50" w:after="120"/>
        <w:rPr>
          <w:rFonts w:asciiTheme="minorHAnsi" w:hAnsiTheme="minorHAnsi" w:cstheme="minorHAnsi"/>
          <w:lang w:eastAsia="zh-CN"/>
        </w:rPr>
      </w:pPr>
      <w:r w:rsidRPr="004217C8">
        <w:rPr>
          <w:rFonts w:asciiTheme="minorHAnsi" w:hAnsiTheme="minorHAnsi" w:cstheme="minorHAnsi" w:hint="eastAsia"/>
          <w:lang w:eastAsia="zh-CN"/>
        </w:rPr>
        <w:t>Options for discussion</w:t>
      </w:r>
    </w:p>
    <w:p w:rsidR="004217C8" w:rsidRDefault="004217C8" w:rsidP="000C120B">
      <w:pPr>
        <w:pStyle w:val="ListParagraph"/>
        <w:numPr>
          <w:ilvl w:val="0"/>
          <w:numId w:val="15"/>
        </w:numPr>
        <w:spacing w:afterLines="50" w:after="120"/>
        <w:ind w:firstLineChars="0"/>
        <w:rPr>
          <w:rFonts w:asciiTheme="minorHAnsi" w:hAnsiTheme="minorHAnsi" w:cstheme="minorHAnsi"/>
          <w:lang w:eastAsia="zh-CN"/>
        </w:rPr>
      </w:pPr>
      <w:r>
        <w:rPr>
          <w:rFonts w:asciiTheme="minorHAnsi" w:hAnsiTheme="minorHAnsi" w:cstheme="minorHAnsi" w:hint="eastAsia"/>
          <w:lang w:eastAsia="zh-CN"/>
        </w:rPr>
        <w:t xml:space="preserve">Option 1: </w:t>
      </w:r>
      <w:proofErr w:type="spellStart"/>
      <w:r>
        <w:rPr>
          <w:rFonts w:asciiTheme="minorHAnsi" w:hAnsiTheme="minorHAnsi" w:cstheme="minorHAnsi" w:hint="eastAsia"/>
          <w:lang w:eastAsia="zh-CN"/>
        </w:rPr>
        <w:t>Noc</w:t>
      </w:r>
      <w:proofErr w:type="spellEnd"/>
      <w:r>
        <w:rPr>
          <w:rFonts w:asciiTheme="minorHAnsi" w:hAnsiTheme="minorHAnsi" w:cstheme="minorHAnsi" w:hint="eastAsia"/>
          <w:lang w:eastAsia="zh-CN"/>
        </w:rPr>
        <w:t xml:space="preserve"> level up to  RAN5, RAN4 does not define </w:t>
      </w:r>
      <w:proofErr w:type="spellStart"/>
      <w:r>
        <w:rPr>
          <w:rFonts w:asciiTheme="minorHAnsi" w:hAnsiTheme="minorHAnsi" w:cstheme="minorHAnsi" w:hint="eastAsia"/>
          <w:lang w:eastAsia="zh-CN"/>
        </w:rPr>
        <w:t>Noc</w:t>
      </w:r>
      <w:proofErr w:type="spellEnd"/>
      <w:r>
        <w:rPr>
          <w:rFonts w:asciiTheme="minorHAnsi" w:hAnsiTheme="minorHAnsi" w:cstheme="minorHAnsi" w:hint="eastAsia"/>
          <w:lang w:eastAsia="zh-CN"/>
        </w:rPr>
        <w:t xml:space="preserve"> Value</w:t>
      </w:r>
      <w:r w:rsidR="009E1513">
        <w:rPr>
          <w:rFonts w:asciiTheme="minorHAnsi" w:hAnsiTheme="minorHAnsi" w:cstheme="minorHAnsi" w:hint="eastAsia"/>
          <w:lang w:eastAsia="zh-CN"/>
        </w:rPr>
        <w:t xml:space="preserve"> (R&amp;S) </w:t>
      </w:r>
    </w:p>
    <w:p w:rsidR="004217C8" w:rsidRDefault="009E1513" w:rsidP="000C120B">
      <w:pPr>
        <w:pStyle w:val="ListParagraph"/>
        <w:numPr>
          <w:ilvl w:val="1"/>
          <w:numId w:val="15"/>
        </w:numPr>
        <w:spacing w:afterLines="50" w:after="120"/>
        <w:ind w:firstLineChars="0"/>
        <w:rPr>
          <w:rFonts w:asciiTheme="minorHAnsi" w:hAnsiTheme="minorHAnsi" w:cstheme="minorHAnsi"/>
          <w:lang w:eastAsia="zh-CN"/>
        </w:rPr>
      </w:pPr>
      <w:r>
        <w:rPr>
          <w:rFonts w:asciiTheme="minorHAnsi" w:hAnsiTheme="minorHAnsi" w:cstheme="minorHAnsi" w:hint="eastAsia"/>
          <w:lang w:eastAsia="zh-CN"/>
        </w:rPr>
        <w:t>Note: if it</w:t>
      </w:r>
      <w:r>
        <w:rPr>
          <w:rFonts w:asciiTheme="minorHAnsi" w:hAnsiTheme="minorHAnsi" w:cstheme="minorHAnsi"/>
          <w:lang w:eastAsia="zh-CN"/>
        </w:rPr>
        <w:t>’</w:t>
      </w:r>
      <w:r>
        <w:rPr>
          <w:rFonts w:asciiTheme="minorHAnsi" w:hAnsiTheme="minorHAnsi" w:cstheme="minorHAnsi" w:hint="eastAsia"/>
          <w:lang w:eastAsia="zh-CN"/>
        </w:rPr>
        <w:t>s agreed, LS need to be sent out to RAN5</w:t>
      </w:r>
    </w:p>
    <w:p w:rsidR="00626DFE" w:rsidRDefault="004F1999" w:rsidP="00626DFE">
      <w:pPr>
        <w:spacing w:afterLines="50" w:after="120"/>
        <w:rPr>
          <w:rFonts w:asciiTheme="minorHAnsi" w:hAnsiTheme="minorHAnsi" w:cstheme="minorHAnsi"/>
          <w:lang w:eastAsia="zh-CN"/>
        </w:rPr>
      </w:pPr>
      <w:r>
        <w:rPr>
          <w:rFonts w:asciiTheme="minorHAnsi" w:hAnsiTheme="minorHAnsi" w:cstheme="minorHAnsi" w:hint="eastAsia"/>
          <w:lang w:eastAsia="zh-CN"/>
        </w:rPr>
        <w:t xml:space="preserve">R&amp;S: we cannot reusing </w:t>
      </w:r>
      <w:proofErr w:type="spellStart"/>
      <w:r>
        <w:rPr>
          <w:rFonts w:asciiTheme="minorHAnsi" w:hAnsiTheme="minorHAnsi" w:cstheme="minorHAnsi" w:hint="eastAsia"/>
          <w:lang w:eastAsia="zh-CN"/>
        </w:rPr>
        <w:t>Noc</w:t>
      </w:r>
      <w:proofErr w:type="spellEnd"/>
      <w:r>
        <w:rPr>
          <w:rFonts w:asciiTheme="minorHAnsi" w:hAnsiTheme="minorHAnsi" w:cstheme="minorHAnsi" w:hint="eastAsia"/>
          <w:lang w:eastAsia="zh-CN"/>
        </w:rPr>
        <w:t xml:space="preserve"> levels from LTE, SNR range may not </w:t>
      </w:r>
      <w:r>
        <w:rPr>
          <w:rFonts w:asciiTheme="minorHAnsi" w:hAnsiTheme="minorHAnsi" w:cstheme="minorHAnsi"/>
          <w:lang w:eastAsia="zh-CN"/>
        </w:rPr>
        <w:t>feasible</w:t>
      </w:r>
      <w:r>
        <w:rPr>
          <w:rFonts w:asciiTheme="minorHAnsi" w:hAnsiTheme="minorHAnsi" w:cstheme="minorHAnsi" w:hint="eastAsia"/>
          <w:lang w:eastAsia="zh-CN"/>
        </w:rPr>
        <w:t xml:space="preserve"> </w:t>
      </w:r>
      <w:r>
        <w:rPr>
          <w:rFonts w:asciiTheme="minorHAnsi" w:hAnsiTheme="minorHAnsi" w:cstheme="minorHAnsi"/>
          <w:lang w:eastAsia="zh-CN"/>
        </w:rPr>
        <w:t>because</w:t>
      </w:r>
      <w:r>
        <w:rPr>
          <w:rFonts w:asciiTheme="minorHAnsi" w:hAnsiTheme="minorHAnsi" w:cstheme="minorHAnsi" w:hint="eastAsia"/>
          <w:lang w:eastAsia="zh-CN"/>
        </w:rPr>
        <w:t xml:space="preserve"> signal levels will exceed Maximum input levels for large bandwidths.</w:t>
      </w:r>
    </w:p>
    <w:p w:rsidR="004F1999" w:rsidRDefault="004F1999" w:rsidP="00626DFE">
      <w:pPr>
        <w:spacing w:afterLines="50" w:after="120"/>
        <w:rPr>
          <w:rFonts w:asciiTheme="minorHAnsi" w:hAnsiTheme="minorHAnsi" w:cstheme="minorHAnsi"/>
          <w:lang w:eastAsia="zh-CN"/>
        </w:rPr>
      </w:pPr>
      <w:r>
        <w:rPr>
          <w:rFonts w:asciiTheme="minorHAnsi" w:hAnsiTheme="minorHAnsi" w:cstheme="minorHAnsi" w:hint="eastAsia"/>
          <w:lang w:eastAsia="zh-CN"/>
        </w:rPr>
        <w:t xml:space="preserve">Intel: we are going to define </w:t>
      </w:r>
      <w:proofErr w:type="spellStart"/>
      <w:r>
        <w:rPr>
          <w:rFonts w:asciiTheme="minorHAnsi" w:hAnsiTheme="minorHAnsi" w:cstheme="minorHAnsi" w:hint="eastAsia"/>
          <w:lang w:eastAsia="zh-CN"/>
        </w:rPr>
        <w:t>Noc</w:t>
      </w:r>
      <w:proofErr w:type="spellEnd"/>
      <w:r>
        <w:rPr>
          <w:rFonts w:asciiTheme="minorHAnsi" w:hAnsiTheme="minorHAnsi" w:cstheme="minorHAnsi" w:hint="eastAsia"/>
          <w:lang w:eastAsia="zh-CN"/>
        </w:rPr>
        <w:t xml:space="preserve"> level for FR2, try to align between FR1 and FR2?</w:t>
      </w:r>
    </w:p>
    <w:p w:rsidR="004F1999" w:rsidRDefault="00F824E5" w:rsidP="00626DFE">
      <w:pPr>
        <w:spacing w:afterLines="50" w:after="120"/>
        <w:rPr>
          <w:rFonts w:asciiTheme="minorHAnsi" w:hAnsiTheme="minorHAnsi" w:cstheme="minorHAnsi"/>
          <w:lang w:eastAsia="zh-CN"/>
        </w:rPr>
      </w:pPr>
      <w:r>
        <w:rPr>
          <w:rFonts w:asciiTheme="minorHAnsi" w:hAnsiTheme="minorHAnsi" w:cstheme="minorHAnsi" w:hint="eastAsia"/>
          <w:lang w:eastAsia="zh-CN"/>
        </w:rPr>
        <w:t xml:space="preserve">Possible agreements: Introduce </w:t>
      </w:r>
      <w:proofErr w:type="spellStart"/>
      <w:r>
        <w:rPr>
          <w:rFonts w:asciiTheme="minorHAnsi" w:hAnsiTheme="minorHAnsi" w:cstheme="minorHAnsi" w:hint="eastAsia"/>
          <w:lang w:eastAsia="zh-CN"/>
        </w:rPr>
        <w:t>Noc</w:t>
      </w:r>
      <w:proofErr w:type="spellEnd"/>
      <w:r>
        <w:rPr>
          <w:rFonts w:asciiTheme="minorHAnsi" w:hAnsiTheme="minorHAnsi" w:cstheme="minorHAnsi" w:hint="eastAsia"/>
          <w:lang w:eastAsia="zh-CN"/>
        </w:rPr>
        <w:t xml:space="preserve"> levels in RAN4 for both FR1 and FR2.</w:t>
      </w:r>
    </w:p>
    <w:p w:rsidR="00626DFE" w:rsidRDefault="00F824E5" w:rsidP="00626DFE">
      <w:pPr>
        <w:spacing w:afterLines="50" w:after="120"/>
        <w:rPr>
          <w:rFonts w:asciiTheme="minorHAnsi" w:hAnsiTheme="minorHAnsi" w:cstheme="minorHAnsi"/>
          <w:lang w:eastAsia="zh-CN"/>
        </w:rPr>
      </w:pPr>
      <w:r w:rsidRPr="004F1999">
        <w:rPr>
          <w:rFonts w:asciiTheme="minorHAnsi" w:hAnsiTheme="minorHAnsi" w:cstheme="minorHAnsi" w:hint="eastAsia"/>
          <w:highlight w:val="yellow"/>
          <w:lang w:eastAsia="zh-CN"/>
        </w:rPr>
        <w:t xml:space="preserve">Further action points: </w:t>
      </w:r>
      <w:proofErr w:type="spellStart"/>
      <w:r w:rsidRPr="004F1999">
        <w:rPr>
          <w:rFonts w:asciiTheme="minorHAnsi" w:hAnsiTheme="minorHAnsi" w:cstheme="minorHAnsi" w:hint="eastAsia"/>
          <w:highlight w:val="yellow"/>
          <w:lang w:eastAsia="zh-CN"/>
        </w:rPr>
        <w:t>Anristu</w:t>
      </w:r>
      <w:proofErr w:type="spellEnd"/>
      <w:r w:rsidRPr="004F1999">
        <w:rPr>
          <w:rFonts w:asciiTheme="minorHAnsi" w:hAnsiTheme="minorHAnsi" w:cstheme="minorHAnsi" w:hint="eastAsia"/>
          <w:highlight w:val="yellow"/>
          <w:lang w:eastAsia="zh-CN"/>
        </w:rPr>
        <w:t xml:space="preserve"> and R&amp;S will leading offline discussion based on </w:t>
      </w:r>
      <w:proofErr w:type="spellStart"/>
      <w:r w:rsidRPr="004F1999">
        <w:rPr>
          <w:rFonts w:asciiTheme="minorHAnsi" w:hAnsiTheme="minorHAnsi" w:cstheme="minorHAnsi" w:hint="eastAsia"/>
          <w:highlight w:val="yellow"/>
          <w:lang w:eastAsia="zh-CN"/>
        </w:rPr>
        <w:t>Anristu</w:t>
      </w:r>
      <w:proofErr w:type="spellEnd"/>
      <w:r w:rsidRPr="004F1999">
        <w:rPr>
          <w:rFonts w:asciiTheme="minorHAnsi" w:hAnsiTheme="minorHAnsi" w:cstheme="minorHAnsi" w:hint="eastAsia"/>
          <w:highlight w:val="yellow"/>
          <w:lang w:eastAsia="zh-CN"/>
        </w:rPr>
        <w:t xml:space="preserve"> TP</w:t>
      </w:r>
    </w:p>
    <w:p w:rsidR="00C66EEB" w:rsidRDefault="00C66EEB" w:rsidP="00626DFE">
      <w:pPr>
        <w:spacing w:afterLines="50" w:after="120"/>
        <w:rPr>
          <w:rFonts w:asciiTheme="minorHAnsi" w:hAnsiTheme="minorHAnsi" w:cstheme="minorHAnsi"/>
          <w:lang w:eastAsia="zh-CN"/>
        </w:rPr>
      </w:pPr>
    </w:p>
    <w:p w:rsidR="00C66EEB" w:rsidRPr="00626DFE" w:rsidRDefault="00C66EEB" w:rsidP="00626DFE">
      <w:pPr>
        <w:spacing w:afterLines="50" w:after="120"/>
        <w:rPr>
          <w:rFonts w:asciiTheme="minorHAnsi" w:hAnsiTheme="minorHAnsi" w:cstheme="minorHAnsi"/>
          <w:lang w:eastAsia="zh-CN"/>
        </w:rPr>
      </w:pPr>
    </w:p>
    <w:p w:rsidR="00626DFE" w:rsidRDefault="00A1632D" w:rsidP="00626DFE">
      <w:pPr>
        <w:pStyle w:val="Heading3"/>
        <w:tabs>
          <w:tab w:val="clear" w:pos="862"/>
          <w:tab w:val="num" w:pos="1067"/>
        </w:tabs>
        <w:ind w:left="1067"/>
        <w:rPr>
          <w:lang w:eastAsia="zh-CN"/>
        </w:rPr>
      </w:pPr>
      <w:r w:rsidRPr="003B7C37">
        <w:rPr>
          <w:rFonts w:hint="eastAsia"/>
          <w:lang w:eastAsia="zh-CN"/>
        </w:rPr>
        <w:t xml:space="preserve">Issue 3: </w:t>
      </w:r>
      <w:r w:rsidR="00ED5C0B">
        <w:rPr>
          <w:rFonts w:hint="eastAsia"/>
          <w:lang w:eastAsia="zh-CN"/>
        </w:rPr>
        <w:t xml:space="preserve">SNR reference point and </w:t>
      </w:r>
      <w:proofErr w:type="spellStart"/>
      <w:r w:rsidRPr="003B7C37">
        <w:rPr>
          <w:rFonts w:hint="eastAsia"/>
          <w:lang w:eastAsia="zh-CN"/>
        </w:rPr>
        <w:t>Noc</w:t>
      </w:r>
      <w:proofErr w:type="spellEnd"/>
      <w:r w:rsidRPr="003B7C37">
        <w:rPr>
          <w:rFonts w:hint="eastAsia"/>
          <w:lang w:eastAsia="zh-CN"/>
        </w:rPr>
        <w:t xml:space="preserve"> </w:t>
      </w:r>
      <w:r w:rsidR="009E1513">
        <w:rPr>
          <w:rFonts w:hint="eastAsia"/>
          <w:lang w:eastAsia="zh-CN"/>
        </w:rPr>
        <w:t>Level for FR2</w:t>
      </w:r>
    </w:p>
    <w:p w:rsidR="00626DFE" w:rsidRPr="00626DFE" w:rsidRDefault="00626DFE" w:rsidP="00626DFE">
      <w:pPr>
        <w:rPr>
          <w:lang w:eastAsia="zh-CN"/>
        </w:rPr>
      </w:pPr>
    </w:p>
    <w:p w:rsidR="007F7EEA" w:rsidRDefault="00D17697" w:rsidP="007F7EEA">
      <w:pPr>
        <w:spacing w:afterLines="50" w:after="120"/>
        <w:rPr>
          <w:rFonts w:asciiTheme="minorHAnsi" w:hAnsiTheme="minorHAnsi" w:cstheme="minorHAnsi"/>
          <w:lang w:eastAsia="zh-CN"/>
        </w:rPr>
      </w:pPr>
      <w:r>
        <w:rPr>
          <w:rFonts w:asciiTheme="minorHAnsi" w:hAnsiTheme="minorHAnsi" w:cstheme="minorHAnsi" w:hint="eastAsia"/>
          <w:lang w:eastAsia="zh-CN"/>
        </w:rPr>
        <w:t>Last meeting agreements for SNR referent point:</w:t>
      </w:r>
    </w:p>
    <w:p w:rsidR="00D17697" w:rsidRPr="00912662" w:rsidRDefault="00D17697" w:rsidP="00D17697">
      <w:pPr>
        <w:spacing w:afterLines="50" w:after="120"/>
        <w:ind w:left="565"/>
        <w:rPr>
          <w:rFonts w:asciiTheme="minorHAnsi" w:hAnsiTheme="minorHAnsi" w:cstheme="minorHAnsi"/>
          <w:lang w:eastAsia="zh-CN"/>
        </w:rPr>
      </w:pPr>
      <w:r w:rsidRPr="00912662">
        <w:rPr>
          <w:rFonts w:asciiTheme="minorHAnsi" w:hAnsiTheme="minorHAnsi" w:cstheme="minorHAnsi" w:hint="eastAsia"/>
          <w:highlight w:val="green"/>
          <w:lang w:eastAsia="zh-CN"/>
        </w:rPr>
        <w:t>Agreement: U</w:t>
      </w:r>
      <w:r w:rsidRPr="00912662">
        <w:rPr>
          <w:rFonts w:asciiTheme="minorHAnsi" w:hAnsiTheme="minorHAnsi" w:cstheme="minorHAnsi"/>
          <w:highlight w:val="green"/>
          <w:lang w:eastAsia="zh-CN"/>
        </w:rPr>
        <w:t>s</w:t>
      </w:r>
      <w:r w:rsidRPr="00912662">
        <w:rPr>
          <w:rFonts w:asciiTheme="minorHAnsi" w:hAnsiTheme="minorHAnsi" w:cstheme="minorHAnsi" w:hint="eastAsia"/>
          <w:highlight w:val="green"/>
          <w:lang w:eastAsia="zh-CN"/>
        </w:rPr>
        <w:t>ing SNR</w:t>
      </w:r>
      <w:r w:rsidRPr="00912662">
        <w:rPr>
          <w:rFonts w:asciiTheme="minorHAnsi" w:hAnsiTheme="minorHAnsi" w:cstheme="minorHAnsi" w:hint="eastAsia"/>
          <w:highlight w:val="green"/>
          <w:vertAlign w:val="subscript"/>
          <w:lang w:eastAsia="zh-CN"/>
        </w:rPr>
        <w:t>BB</w:t>
      </w:r>
      <w:r w:rsidRPr="00912662">
        <w:rPr>
          <w:rFonts w:asciiTheme="minorHAnsi" w:hAnsiTheme="minorHAnsi" w:cstheme="minorHAnsi" w:hint="eastAsia"/>
          <w:highlight w:val="green"/>
          <w:lang w:eastAsia="zh-CN"/>
        </w:rPr>
        <w:t xml:space="preserve"> (without considering noise floor impact due to </w:t>
      </w:r>
      <w:proofErr w:type="spellStart"/>
      <w:r w:rsidRPr="00912662">
        <w:rPr>
          <w:rFonts w:asciiTheme="minorHAnsi" w:hAnsiTheme="minorHAnsi" w:cstheme="minorHAnsi" w:hint="eastAsia"/>
          <w:highlight w:val="green"/>
          <w:lang w:eastAsia="zh-CN"/>
        </w:rPr>
        <w:t>Noc</w:t>
      </w:r>
      <w:proofErr w:type="spellEnd"/>
      <w:r w:rsidRPr="00912662">
        <w:rPr>
          <w:rFonts w:asciiTheme="minorHAnsi" w:hAnsiTheme="minorHAnsi" w:cstheme="minorHAnsi" w:hint="eastAsia"/>
          <w:highlight w:val="green"/>
          <w:lang w:eastAsia="zh-CN"/>
        </w:rPr>
        <w:t xml:space="preserve"> </w:t>
      </w:r>
      <w:r w:rsidRPr="00912662">
        <w:rPr>
          <w:rFonts w:asciiTheme="minorHAnsi" w:hAnsiTheme="minorHAnsi" w:cstheme="minorHAnsi"/>
          <w:highlight w:val="green"/>
          <w:lang w:eastAsia="zh-CN"/>
        </w:rPr>
        <w:t>limitation</w:t>
      </w:r>
      <w:r w:rsidRPr="00912662">
        <w:rPr>
          <w:rFonts w:asciiTheme="minorHAnsi" w:hAnsiTheme="minorHAnsi" w:cstheme="minorHAnsi" w:hint="eastAsia"/>
          <w:highlight w:val="green"/>
          <w:lang w:eastAsia="zh-CN"/>
        </w:rPr>
        <w:t xml:space="preserve">) for performance requirements, </w:t>
      </w:r>
      <w:r w:rsidRPr="00912662">
        <w:rPr>
          <w:rFonts w:asciiTheme="minorHAnsi" w:hAnsiTheme="minorHAnsi" w:cstheme="minorHAnsi"/>
          <w:highlight w:val="green"/>
          <w:lang w:eastAsia="zh-CN"/>
        </w:rPr>
        <w:t>add definition of SNR</w:t>
      </w:r>
      <w:r w:rsidRPr="00912662">
        <w:rPr>
          <w:rFonts w:asciiTheme="minorHAnsi" w:hAnsiTheme="minorHAnsi" w:cstheme="minorHAnsi"/>
          <w:highlight w:val="green"/>
          <w:vertAlign w:val="subscript"/>
          <w:lang w:eastAsia="zh-CN"/>
        </w:rPr>
        <w:t>RP</w:t>
      </w:r>
      <w:r w:rsidRPr="00912662">
        <w:rPr>
          <w:rFonts w:asciiTheme="minorHAnsi" w:hAnsiTheme="minorHAnsi" w:cstheme="minorHAnsi"/>
          <w:highlight w:val="green"/>
          <w:lang w:eastAsia="zh-CN"/>
        </w:rPr>
        <w:t xml:space="preserve"> and SNR</w:t>
      </w:r>
      <w:r w:rsidRPr="00912662">
        <w:rPr>
          <w:rFonts w:asciiTheme="minorHAnsi" w:hAnsiTheme="minorHAnsi" w:cstheme="minorHAnsi"/>
          <w:highlight w:val="green"/>
          <w:vertAlign w:val="subscript"/>
          <w:lang w:eastAsia="zh-CN"/>
        </w:rPr>
        <w:t>BB</w:t>
      </w:r>
      <w:r w:rsidRPr="00912662">
        <w:rPr>
          <w:rFonts w:asciiTheme="minorHAnsi" w:hAnsiTheme="minorHAnsi" w:cstheme="minorHAnsi"/>
          <w:highlight w:val="green"/>
          <w:lang w:eastAsia="zh-CN"/>
        </w:rPr>
        <w:t>, and mapping between the SNR</w:t>
      </w:r>
      <w:r w:rsidRPr="00912662">
        <w:rPr>
          <w:rFonts w:asciiTheme="minorHAnsi" w:hAnsiTheme="minorHAnsi" w:cstheme="minorHAnsi"/>
          <w:highlight w:val="green"/>
          <w:vertAlign w:val="subscript"/>
          <w:lang w:eastAsia="zh-CN"/>
        </w:rPr>
        <w:t>RP</w:t>
      </w:r>
      <w:r w:rsidRPr="00912662">
        <w:rPr>
          <w:rFonts w:asciiTheme="minorHAnsi" w:hAnsiTheme="minorHAnsi" w:cstheme="minorHAnsi"/>
          <w:highlight w:val="green"/>
          <w:lang w:eastAsia="zh-CN"/>
        </w:rPr>
        <w:t xml:space="preserve"> and SNR</w:t>
      </w:r>
      <w:r w:rsidRPr="00912662">
        <w:rPr>
          <w:rFonts w:asciiTheme="minorHAnsi" w:hAnsiTheme="minorHAnsi" w:cstheme="minorHAnsi"/>
          <w:highlight w:val="green"/>
          <w:vertAlign w:val="subscript"/>
          <w:lang w:eastAsia="zh-CN"/>
        </w:rPr>
        <w:t>BB</w:t>
      </w:r>
      <w:r w:rsidRPr="00912662">
        <w:rPr>
          <w:rFonts w:asciiTheme="minorHAnsi" w:hAnsiTheme="minorHAnsi" w:cstheme="minorHAnsi"/>
          <w:highlight w:val="green"/>
          <w:lang w:eastAsia="zh-CN"/>
        </w:rPr>
        <w:t xml:space="preserve"> in TS 38.101-4.</w:t>
      </w:r>
    </w:p>
    <w:p w:rsidR="00D17697" w:rsidRDefault="006F0183" w:rsidP="007F7EEA">
      <w:pPr>
        <w:spacing w:afterLines="50" w:after="120"/>
        <w:rPr>
          <w:rFonts w:asciiTheme="minorHAnsi" w:hAnsiTheme="minorHAnsi" w:cstheme="minorHAnsi"/>
          <w:lang w:eastAsia="zh-CN"/>
        </w:rPr>
      </w:pPr>
      <w:r>
        <w:rPr>
          <w:rFonts w:asciiTheme="minorHAnsi" w:hAnsiTheme="minorHAnsi" w:cstheme="minorHAnsi" w:hint="eastAsia"/>
          <w:lang w:eastAsia="zh-CN"/>
        </w:rPr>
        <w:t xml:space="preserve">Previous meeting agreement for SNR reference point captured in TP for TR 38.810 </w:t>
      </w:r>
      <w:r w:rsidRPr="006F0183">
        <w:rPr>
          <w:rFonts w:asciiTheme="minorHAnsi" w:hAnsiTheme="minorHAnsi" w:cstheme="minorHAnsi" w:hint="eastAsia"/>
          <w:highlight w:val="green"/>
          <w:lang w:eastAsia="zh-CN"/>
        </w:rPr>
        <w:t>R4-1812082</w:t>
      </w:r>
    </w:p>
    <w:p w:rsidR="00D17697" w:rsidRDefault="00D17697" w:rsidP="007F7EEA">
      <w:pPr>
        <w:spacing w:afterLines="50" w:after="120"/>
        <w:rPr>
          <w:rFonts w:asciiTheme="minorHAnsi" w:hAnsiTheme="minorHAnsi" w:cstheme="minorHAnsi"/>
          <w:lang w:eastAsia="zh-CN"/>
        </w:rPr>
      </w:pPr>
    </w:p>
    <w:p w:rsidR="006F0183" w:rsidRDefault="006F0183" w:rsidP="007F7EEA">
      <w:pPr>
        <w:spacing w:afterLines="50" w:after="120"/>
        <w:rPr>
          <w:rFonts w:asciiTheme="minorHAnsi" w:hAnsiTheme="minorHAnsi" w:cstheme="minorHAnsi"/>
          <w:lang w:eastAsia="zh-CN"/>
        </w:rPr>
      </w:pPr>
      <w:r>
        <w:rPr>
          <w:rFonts w:asciiTheme="minorHAnsi" w:hAnsiTheme="minorHAnsi" w:cstheme="minorHAnsi" w:hint="eastAsia"/>
          <w:lang w:eastAsia="zh-CN"/>
        </w:rPr>
        <w:t>Recommendation: At least the SNR reference point and SNR</w:t>
      </w:r>
      <w:r w:rsidRPr="006F0183">
        <w:rPr>
          <w:rFonts w:asciiTheme="minorHAnsi" w:hAnsiTheme="minorHAnsi" w:cstheme="minorHAnsi" w:hint="eastAsia"/>
          <w:vertAlign w:val="subscript"/>
          <w:lang w:eastAsia="zh-CN"/>
        </w:rPr>
        <w:t>BB</w:t>
      </w:r>
      <w:r>
        <w:rPr>
          <w:rFonts w:asciiTheme="minorHAnsi" w:hAnsiTheme="minorHAnsi" w:cstheme="minorHAnsi" w:hint="eastAsia"/>
          <w:lang w:eastAsia="zh-CN"/>
        </w:rPr>
        <w:t xml:space="preserve"> and SNR</w:t>
      </w:r>
      <w:r w:rsidRPr="006F0183">
        <w:rPr>
          <w:rFonts w:asciiTheme="minorHAnsi" w:hAnsiTheme="minorHAnsi" w:cstheme="minorHAnsi" w:hint="eastAsia"/>
          <w:vertAlign w:val="subscript"/>
          <w:lang w:eastAsia="zh-CN"/>
        </w:rPr>
        <w:t>RP</w:t>
      </w:r>
      <w:r>
        <w:rPr>
          <w:rFonts w:asciiTheme="minorHAnsi" w:hAnsiTheme="minorHAnsi" w:cstheme="minorHAnsi" w:hint="eastAsia"/>
          <w:vertAlign w:val="subscript"/>
          <w:lang w:eastAsia="zh-CN"/>
        </w:rPr>
        <w:t xml:space="preserve"> </w:t>
      </w:r>
      <w:r>
        <w:rPr>
          <w:rFonts w:asciiTheme="minorHAnsi" w:hAnsiTheme="minorHAnsi" w:cstheme="minorHAnsi" w:hint="eastAsia"/>
          <w:lang w:eastAsia="zh-CN"/>
        </w:rPr>
        <w:t xml:space="preserve">in draft TP R4-1814523 </w:t>
      </w:r>
      <w:r>
        <w:rPr>
          <w:rFonts w:asciiTheme="minorHAnsi" w:hAnsiTheme="minorHAnsi" w:cstheme="minorHAnsi"/>
          <w:lang w:eastAsia="zh-CN"/>
        </w:rPr>
        <w:t>agreeable</w:t>
      </w:r>
      <w:r>
        <w:rPr>
          <w:rFonts w:asciiTheme="minorHAnsi" w:hAnsiTheme="minorHAnsi" w:cstheme="minorHAnsi" w:hint="eastAsia"/>
          <w:lang w:eastAsia="zh-CN"/>
        </w:rPr>
        <w:t xml:space="preserve"> for companies?</w:t>
      </w:r>
    </w:p>
    <w:p w:rsidR="006F0183" w:rsidRDefault="006F0183" w:rsidP="007F7EEA">
      <w:pPr>
        <w:spacing w:afterLines="50" w:after="120"/>
        <w:rPr>
          <w:rFonts w:asciiTheme="minorHAnsi" w:hAnsiTheme="minorHAnsi" w:cstheme="minorHAnsi"/>
          <w:lang w:eastAsia="zh-CN"/>
        </w:rPr>
      </w:pPr>
      <w:r>
        <w:rPr>
          <w:rFonts w:asciiTheme="minorHAnsi" w:hAnsiTheme="minorHAnsi" w:cstheme="minorHAnsi" w:hint="eastAsia"/>
          <w:lang w:eastAsia="zh-CN"/>
        </w:rPr>
        <w:t>Candidate options for N</w:t>
      </w:r>
      <w:r w:rsidRPr="006F0183">
        <w:rPr>
          <w:rFonts w:asciiTheme="minorHAnsi" w:hAnsiTheme="minorHAnsi" w:cstheme="minorHAnsi" w:hint="eastAsia"/>
          <w:vertAlign w:val="subscript"/>
          <w:lang w:eastAsia="zh-CN"/>
        </w:rPr>
        <w:t>OC</w:t>
      </w:r>
      <w:r>
        <w:rPr>
          <w:rFonts w:asciiTheme="minorHAnsi" w:hAnsiTheme="minorHAnsi" w:cstheme="minorHAnsi" w:hint="eastAsia"/>
          <w:lang w:eastAsia="zh-CN"/>
        </w:rPr>
        <w:t xml:space="preserve"> levels in FR2</w:t>
      </w:r>
    </w:p>
    <w:p w:rsidR="006F0183" w:rsidRPr="00F824E5" w:rsidRDefault="006F0183" w:rsidP="000C120B">
      <w:pPr>
        <w:pStyle w:val="ListParagraph"/>
        <w:numPr>
          <w:ilvl w:val="0"/>
          <w:numId w:val="15"/>
        </w:numPr>
        <w:spacing w:afterLines="50" w:after="120"/>
        <w:ind w:firstLineChars="0"/>
        <w:rPr>
          <w:rFonts w:asciiTheme="minorHAnsi" w:hAnsiTheme="minorHAnsi" w:cstheme="minorHAnsi"/>
          <w:strike/>
          <w:lang w:eastAsia="zh-CN"/>
        </w:rPr>
      </w:pPr>
      <w:r w:rsidRPr="00F824E5">
        <w:rPr>
          <w:rFonts w:asciiTheme="minorHAnsi" w:hAnsiTheme="minorHAnsi" w:cstheme="minorHAnsi" w:hint="eastAsia"/>
          <w:strike/>
          <w:lang w:eastAsia="zh-CN"/>
        </w:rPr>
        <w:t xml:space="preserve">Option 1: </w:t>
      </w:r>
      <w:proofErr w:type="spellStart"/>
      <w:r w:rsidRPr="00F824E5">
        <w:rPr>
          <w:rFonts w:asciiTheme="minorHAnsi" w:hAnsiTheme="minorHAnsi" w:cstheme="minorHAnsi" w:hint="eastAsia"/>
          <w:strike/>
          <w:lang w:eastAsia="zh-CN"/>
        </w:rPr>
        <w:t>Noc</w:t>
      </w:r>
      <w:proofErr w:type="spellEnd"/>
      <w:r w:rsidRPr="00F824E5">
        <w:rPr>
          <w:rFonts w:asciiTheme="minorHAnsi" w:hAnsiTheme="minorHAnsi" w:cstheme="minorHAnsi" w:hint="eastAsia"/>
          <w:strike/>
          <w:lang w:eastAsia="zh-CN"/>
        </w:rPr>
        <w:t xml:space="preserve"> level up to RAN5, RAN4 does not define </w:t>
      </w:r>
      <w:proofErr w:type="spellStart"/>
      <w:r w:rsidRPr="00F824E5">
        <w:rPr>
          <w:rFonts w:asciiTheme="minorHAnsi" w:hAnsiTheme="minorHAnsi" w:cstheme="minorHAnsi" w:hint="eastAsia"/>
          <w:strike/>
          <w:lang w:eastAsia="zh-CN"/>
        </w:rPr>
        <w:t>Noc</w:t>
      </w:r>
      <w:proofErr w:type="spellEnd"/>
      <w:r w:rsidRPr="00F824E5">
        <w:rPr>
          <w:rFonts w:asciiTheme="minorHAnsi" w:hAnsiTheme="minorHAnsi" w:cstheme="minorHAnsi" w:hint="eastAsia"/>
          <w:strike/>
          <w:lang w:eastAsia="zh-CN"/>
        </w:rPr>
        <w:t xml:space="preserve"> Values (following </w:t>
      </w:r>
      <w:r w:rsidRPr="00F824E5">
        <w:rPr>
          <w:rFonts w:asciiTheme="minorHAnsi" w:hAnsiTheme="minorHAnsi" w:cstheme="minorHAnsi"/>
          <w:strike/>
          <w:lang w:eastAsia="zh-CN"/>
        </w:rPr>
        <w:t>principles</w:t>
      </w:r>
      <w:r w:rsidRPr="00F824E5">
        <w:rPr>
          <w:rFonts w:asciiTheme="minorHAnsi" w:hAnsiTheme="minorHAnsi" w:cstheme="minorHAnsi" w:hint="eastAsia"/>
          <w:strike/>
          <w:lang w:eastAsia="zh-CN"/>
        </w:rPr>
        <w:t xml:space="preserve"> from R4-1812082)</w:t>
      </w:r>
    </w:p>
    <w:p w:rsidR="006B4F0D" w:rsidRDefault="006F0183" w:rsidP="000C120B">
      <w:pPr>
        <w:pStyle w:val="ListParagraph"/>
        <w:numPr>
          <w:ilvl w:val="0"/>
          <w:numId w:val="15"/>
        </w:numPr>
        <w:spacing w:afterLines="50" w:after="120"/>
        <w:ind w:firstLineChars="0"/>
        <w:rPr>
          <w:rFonts w:asciiTheme="minorHAnsi" w:hAnsiTheme="minorHAnsi" w:cstheme="minorHAnsi"/>
          <w:lang w:eastAsia="zh-CN"/>
        </w:rPr>
      </w:pPr>
      <w:r>
        <w:rPr>
          <w:rFonts w:asciiTheme="minorHAnsi" w:hAnsiTheme="minorHAnsi" w:cstheme="minorHAnsi" w:hint="eastAsia"/>
          <w:lang w:eastAsia="zh-CN"/>
        </w:rPr>
        <w:t xml:space="preserve">Option 2: </w:t>
      </w:r>
      <w:r>
        <w:rPr>
          <w:rFonts w:asciiTheme="minorHAnsi" w:hAnsiTheme="minorHAnsi" w:cstheme="minorHAnsi"/>
          <w:lang w:eastAsia="zh-CN"/>
        </w:rPr>
        <w:t>Introducing</w:t>
      </w:r>
      <w:r>
        <w:rPr>
          <w:rFonts w:asciiTheme="minorHAnsi" w:hAnsiTheme="minorHAnsi" w:cstheme="minorHAnsi" w:hint="eastAsia"/>
          <w:lang w:eastAsia="zh-CN"/>
        </w:rPr>
        <w:t xml:space="preserve"> </w:t>
      </w:r>
      <w:proofErr w:type="spellStart"/>
      <w:r>
        <w:rPr>
          <w:rFonts w:asciiTheme="minorHAnsi" w:hAnsiTheme="minorHAnsi" w:cstheme="minorHAnsi" w:hint="eastAsia"/>
          <w:lang w:eastAsia="zh-CN"/>
        </w:rPr>
        <w:t>Noc</w:t>
      </w:r>
      <w:proofErr w:type="spellEnd"/>
      <w:r>
        <w:rPr>
          <w:rFonts w:asciiTheme="minorHAnsi" w:hAnsiTheme="minorHAnsi" w:cstheme="minorHAnsi" w:hint="eastAsia"/>
          <w:lang w:eastAsia="zh-CN"/>
        </w:rPr>
        <w:t xml:space="preserve"> Level based on operating band group and power class as in R4-1814522</w:t>
      </w:r>
      <w:r w:rsidR="006B4F0D">
        <w:rPr>
          <w:rFonts w:asciiTheme="minorHAnsi" w:hAnsiTheme="minorHAnsi" w:cstheme="minorHAnsi" w:hint="eastAsia"/>
          <w:lang w:eastAsia="zh-CN"/>
        </w:rPr>
        <w:t>(Anristru)</w:t>
      </w:r>
      <w:r>
        <w:rPr>
          <w:rFonts w:asciiTheme="minorHAnsi" w:hAnsiTheme="minorHAnsi" w:cstheme="minorHAnsi" w:hint="eastAsia"/>
          <w:lang w:eastAsia="zh-CN"/>
        </w:rPr>
        <w:t xml:space="preserve">  </w:t>
      </w:r>
    </w:p>
    <w:p w:rsidR="00F824E5" w:rsidRPr="006B4F0D" w:rsidRDefault="00F824E5" w:rsidP="000C120B">
      <w:pPr>
        <w:pStyle w:val="ListParagraph"/>
        <w:numPr>
          <w:ilvl w:val="0"/>
          <w:numId w:val="15"/>
        </w:numPr>
        <w:spacing w:afterLines="50" w:after="120"/>
        <w:ind w:firstLineChars="0"/>
        <w:rPr>
          <w:rFonts w:asciiTheme="minorHAnsi" w:hAnsiTheme="minorHAnsi" w:cstheme="minorHAnsi"/>
          <w:lang w:eastAsia="zh-CN"/>
        </w:rPr>
      </w:pPr>
      <w:r>
        <w:rPr>
          <w:rFonts w:asciiTheme="minorHAnsi" w:hAnsiTheme="minorHAnsi" w:cstheme="minorHAnsi" w:hint="eastAsia"/>
          <w:lang w:eastAsia="zh-CN"/>
        </w:rPr>
        <w:t xml:space="preserve">Option 3: Introducing </w:t>
      </w:r>
      <w:proofErr w:type="spellStart"/>
      <w:r>
        <w:rPr>
          <w:rFonts w:asciiTheme="minorHAnsi" w:hAnsiTheme="minorHAnsi" w:cstheme="minorHAnsi" w:hint="eastAsia"/>
          <w:lang w:eastAsia="zh-CN"/>
        </w:rPr>
        <w:t>Noc</w:t>
      </w:r>
      <w:proofErr w:type="spellEnd"/>
      <w:r>
        <w:rPr>
          <w:rFonts w:asciiTheme="minorHAnsi" w:hAnsiTheme="minorHAnsi" w:cstheme="minorHAnsi" w:hint="eastAsia"/>
          <w:lang w:eastAsia="zh-CN"/>
        </w:rPr>
        <w:t xml:space="preserve"> level per band and per pow class basis, using delta compared to N260,50MHz and PC3 as R4-1814554 (Intel)</w:t>
      </w:r>
    </w:p>
    <w:p w:rsidR="00F824E5" w:rsidRDefault="00F824E5" w:rsidP="007F7EEA">
      <w:pPr>
        <w:spacing w:afterLines="50" w:after="120"/>
        <w:rPr>
          <w:rFonts w:asciiTheme="minorHAnsi" w:hAnsiTheme="minorHAnsi" w:cstheme="minorHAnsi"/>
          <w:lang w:eastAsia="zh-CN"/>
        </w:rPr>
      </w:pPr>
      <w:r>
        <w:rPr>
          <w:rFonts w:asciiTheme="minorHAnsi" w:hAnsiTheme="minorHAnsi" w:cstheme="minorHAnsi" w:hint="eastAsia"/>
          <w:lang w:eastAsia="zh-CN"/>
        </w:rPr>
        <w:t xml:space="preserve">R&amp;S: we should be aligned among </w:t>
      </w:r>
      <w:proofErr w:type="spellStart"/>
      <w:r>
        <w:rPr>
          <w:rFonts w:asciiTheme="minorHAnsi" w:hAnsiTheme="minorHAnsi" w:cstheme="minorHAnsi" w:hint="eastAsia"/>
          <w:lang w:eastAsia="zh-CN"/>
        </w:rPr>
        <w:t>demod</w:t>
      </w:r>
      <w:proofErr w:type="spellEnd"/>
      <w:r>
        <w:rPr>
          <w:rFonts w:asciiTheme="minorHAnsi" w:hAnsiTheme="minorHAnsi" w:cstheme="minorHAnsi" w:hint="eastAsia"/>
          <w:lang w:eastAsia="zh-CN"/>
        </w:rPr>
        <w:t xml:space="preserve"> and RRM.</w:t>
      </w:r>
    </w:p>
    <w:p w:rsidR="00F824E5" w:rsidRDefault="00F824E5" w:rsidP="007F7EEA">
      <w:pPr>
        <w:spacing w:afterLines="50" w:after="120"/>
        <w:rPr>
          <w:rFonts w:asciiTheme="minorHAnsi" w:hAnsiTheme="minorHAnsi" w:cstheme="minorHAnsi"/>
          <w:lang w:eastAsia="zh-CN"/>
        </w:rPr>
      </w:pPr>
      <w:r>
        <w:rPr>
          <w:rFonts w:asciiTheme="minorHAnsi" w:hAnsiTheme="minorHAnsi" w:cstheme="minorHAnsi" w:hint="eastAsia"/>
          <w:lang w:eastAsia="zh-CN"/>
        </w:rPr>
        <w:t xml:space="preserve">Intel: RRM more complicated. </w:t>
      </w:r>
    </w:p>
    <w:p w:rsidR="00F824E5" w:rsidRDefault="00F824E5" w:rsidP="007F7EEA">
      <w:pPr>
        <w:spacing w:afterLines="50" w:after="120"/>
        <w:rPr>
          <w:rFonts w:asciiTheme="minorHAnsi" w:hAnsiTheme="minorHAnsi" w:cstheme="minorHAnsi"/>
          <w:lang w:eastAsia="zh-CN"/>
        </w:rPr>
      </w:pPr>
      <w:r>
        <w:rPr>
          <w:rFonts w:asciiTheme="minorHAnsi" w:hAnsiTheme="minorHAnsi" w:cstheme="minorHAnsi" w:hint="eastAsia"/>
          <w:lang w:eastAsia="zh-CN"/>
        </w:rPr>
        <w:t xml:space="preserve">Samsung: required SNR ranges in RRM requirements is different than </w:t>
      </w:r>
      <w:proofErr w:type="spellStart"/>
      <w:r>
        <w:rPr>
          <w:rFonts w:asciiTheme="minorHAnsi" w:hAnsiTheme="minorHAnsi" w:cstheme="minorHAnsi" w:hint="eastAsia"/>
          <w:lang w:eastAsia="zh-CN"/>
        </w:rPr>
        <w:t>demod</w:t>
      </w:r>
      <w:proofErr w:type="spellEnd"/>
      <w:r>
        <w:rPr>
          <w:rFonts w:asciiTheme="minorHAnsi" w:hAnsiTheme="minorHAnsi" w:cstheme="minorHAnsi" w:hint="eastAsia"/>
          <w:lang w:eastAsia="zh-CN"/>
        </w:rPr>
        <w:t xml:space="preserve">, </w:t>
      </w:r>
      <w:proofErr w:type="spellStart"/>
      <w:r>
        <w:rPr>
          <w:rFonts w:asciiTheme="minorHAnsi" w:hAnsiTheme="minorHAnsi" w:cstheme="minorHAnsi" w:hint="eastAsia"/>
          <w:lang w:eastAsia="zh-CN"/>
        </w:rPr>
        <w:t>demod</w:t>
      </w:r>
      <w:proofErr w:type="spellEnd"/>
      <w:r>
        <w:rPr>
          <w:rFonts w:asciiTheme="minorHAnsi" w:hAnsiTheme="minorHAnsi" w:cstheme="minorHAnsi" w:hint="eastAsia"/>
          <w:lang w:eastAsia="zh-CN"/>
        </w:rPr>
        <w:t xml:space="preserve"> larger test SNR range i.e. -6~20 dB. </w:t>
      </w:r>
    </w:p>
    <w:p w:rsidR="006A469E" w:rsidRDefault="006A469E" w:rsidP="007F7EEA">
      <w:pPr>
        <w:spacing w:afterLines="50" w:after="120"/>
        <w:rPr>
          <w:rFonts w:asciiTheme="minorHAnsi" w:hAnsiTheme="minorHAnsi" w:cstheme="minorHAnsi"/>
          <w:lang w:eastAsia="zh-CN"/>
        </w:rPr>
      </w:pPr>
      <w:r>
        <w:rPr>
          <w:rFonts w:asciiTheme="minorHAnsi" w:hAnsiTheme="minorHAnsi" w:cstheme="minorHAnsi" w:hint="eastAsia"/>
          <w:lang w:eastAsia="zh-CN"/>
        </w:rPr>
        <w:t xml:space="preserve">Huawei: </w:t>
      </w:r>
      <w:proofErr w:type="spellStart"/>
      <w:r w:rsidR="003C4C8E">
        <w:rPr>
          <w:rFonts w:asciiTheme="minorHAnsi" w:hAnsiTheme="minorHAnsi" w:cstheme="minorHAnsi" w:hint="eastAsia"/>
          <w:lang w:eastAsia="zh-CN"/>
        </w:rPr>
        <w:t>Noc</w:t>
      </w:r>
      <w:proofErr w:type="spellEnd"/>
      <w:r w:rsidR="003C4C8E">
        <w:rPr>
          <w:rFonts w:asciiTheme="minorHAnsi" w:hAnsiTheme="minorHAnsi" w:cstheme="minorHAnsi" w:hint="eastAsia"/>
          <w:lang w:eastAsia="zh-CN"/>
        </w:rPr>
        <w:t xml:space="preserve"> levels derived by REFSENS, with single values, simplify test cases and TE </w:t>
      </w:r>
      <w:r w:rsidR="003C4C8E">
        <w:rPr>
          <w:rFonts w:asciiTheme="minorHAnsi" w:hAnsiTheme="minorHAnsi" w:cstheme="minorHAnsi"/>
          <w:lang w:eastAsia="zh-CN"/>
        </w:rPr>
        <w:t>implementation</w:t>
      </w:r>
      <w:r w:rsidR="003C4C8E">
        <w:rPr>
          <w:rFonts w:asciiTheme="minorHAnsi" w:hAnsiTheme="minorHAnsi" w:cstheme="minorHAnsi" w:hint="eastAsia"/>
          <w:lang w:eastAsia="zh-CN"/>
        </w:rPr>
        <w:t>.</w:t>
      </w:r>
    </w:p>
    <w:p w:rsidR="003C4C8E" w:rsidRDefault="003C4C8E" w:rsidP="007F7EEA">
      <w:pPr>
        <w:spacing w:afterLines="50" w:after="120"/>
        <w:rPr>
          <w:rFonts w:asciiTheme="minorHAnsi" w:hAnsiTheme="minorHAnsi" w:cstheme="minorHAnsi"/>
          <w:lang w:eastAsia="zh-CN"/>
        </w:rPr>
      </w:pPr>
      <w:proofErr w:type="spellStart"/>
      <w:r>
        <w:rPr>
          <w:rFonts w:asciiTheme="minorHAnsi" w:hAnsiTheme="minorHAnsi" w:cstheme="minorHAnsi" w:hint="eastAsia"/>
          <w:lang w:eastAsia="zh-CN"/>
        </w:rPr>
        <w:t>Anristu</w:t>
      </w:r>
      <w:proofErr w:type="spellEnd"/>
      <w:r>
        <w:rPr>
          <w:rFonts w:asciiTheme="minorHAnsi" w:hAnsiTheme="minorHAnsi" w:cstheme="minorHAnsi" w:hint="eastAsia"/>
          <w:lang w:eastAsia="zh-CN"/>
        </w:rPr>
        <w:t xml:space="preserve">: for other bands and power class, maybe extra 1dB </w:t>
      </w:r>
      <w:r>
        <w:rPr>
          <w:rFonts w:asciiTheme="minorHAnsi" w:hAnsiTheme="minorHAnsi" w:cstheme="minorHAnsi"/>
          <w:lang w:eastAsia="zh-CN"/>
        </w:rPr>
        <w:t>relaxation</w:t>
      </w:r>
      <w:r>
        <w:rPr>
          <w:rFonts w:asciiTheme="minorHAnsi" w:hAnsiTheme="minorHAnsi" w:cstheme="minorHAnsi" w:hint="eastAsia"/>
          <w:lang w:eastAsia="zh-CN"/>
        </w:rPr>
        <w:t xml:space="preserve"> due to fixed one values with highest values</w:t>
      </w:r>
    </w:p>
    <w:p w:rsidR="003C4C8E" w:rsidRDefault="003C4C8E" w:rsidP="003C4C8E">
      <w:pPr>
        <w:spacing w:afterLines="50" w:after="120"/>
        <w:ind w:firstLineChars="50" w:firstLine="100"/>
        <w:rPr>
          <w:rFonts w:asciiTheme="minorHAnsi" w:hAnsiTheme="minorHAnsi" w:cstheme="minorHAnsi"/>
          <w:lang w:eastAsia="zh-CN"/>
        </w:rPr>
      </w:pPr>
      <w:r>
        <w:rPr>
          <w:rFonts w:asciiTheme="minorHAnsi" w:hAnsiTheme="minorHAnsi" w:cstheme="minorHAnsi" w:hint="eastAsia"/>
          <w:lang w:eastAsia="zh-CN"/>
        </w:rPr>
        <w:lastRenderedPageBreak/>
        <w:t xml:space="preserve">Intel: We need to extend for other PC and bands, in the future may </w:t>
      </w:r>
      <w:proofErr w:type="spellStart"/>
      <w:r>
        <w:rPr>
          <w:rFonts w:asciiTheme="minorHAnsi" w:hAnsiTheme="minorHAnsi" w:cstheme="minorHAnsi" w:hint="eastAsia"/>
          <w:lang w:eastAsia="zh-CN"/>
        </w:rPr>
        <w:t>Noc</w:t>
      </w:r>
      <w:proofErr w:type="spellEnd"/>
      <w:r>
        <w:rPr>
          <w:rFonts w:asciiTheme="minorHAnsi" w:hAnsiTheme="minorHAnsi" w:cstheme="minorHAnsi" w:hint="eastAsia"/>
          <w:lang w:eastAsia="zh-CN"/>
        </w:rPr>
        <w:t xml:space="preserve"> levels </w:t>
      </w:r>
      <w:r>
        <w:rPr>
          <w:rFonts w:asciiTheme="minorHAnsi" w:hAnsiTheme="minorHAnsi" w:cstheme="minorHAnsi"/>
          <w:lang w:eastAsia="zh-CN"/>
        </w:rPr>
        <w:t>mayn’t</w:t>
      </w:r>
      <w:r>
        <w:rPr>
          <w:rFonts w:asciiTheme="minorHAnsi" w:hAnsiTheme="minorHAnsi" w:cstheme="minorHAnsi" w:hint="eastAsia"/>
          <w:lang w:eastAsia="zh-CN"/>
        </w:rPr>
        <w:t xml:space="preserve"> workable. For CA and multiband </w:t>
      </w:r>
      <w:r>
        <w:rPr>
          <w:rFonts w:asciiTheme="minorHAnsi" w:hAnsiTheme="minorHAnsi" w:cstheme="minorHAnsi"/>
          <w:lang w:eastAsia="zh-CN"/>
        </w:rPr>
        <w:t>supporting, further</w:t>
      </w:r>
      <w:r>
        <w:rPr>
          <w:rFonts w:asciiTheme="minorHAnsi" w:hAnsiTheme="minorHAnsi" w:cstheme="minorHAnsi" w:hint="eastAsia"/>
          <w:lang w:eastAsia="zh-CN"/>
        </w:rPr>
        <w:t xml:space="preserve"> </w:t>
      </w:r>
      <w:r>
        <w:rPr>
          <w:rFonts w:asciiTheme="minorHAnsi" w:hAnsiTheme="minorHAnsi" w:cstheme="minorHAnsi"/>
          <w:lang w:eastAsia="zh-CN"/>
        </w:rPr>
        <w:t>relaxation</w:t>
      </w:r>
      <w:r>
        <w:rPr>
          <w:rFonts w:asciiTheme="minorHAnsi" w:hAnsiTheme="minorHAnsi" w:cstheme="minorHAnsi" w:hint="eastAsia"/>
          <w:lang w:eastAsia="zh-CN"/>
        </w:rPr>
        <w:t xml:space="preserve"> REFSENS will be defined then </w:t>
      </w:r>
      <w:proofErr w:type="spellStart"/>
      <w:r>
        <w:rPr>
          <w:rFonts w:asciiTheme="minorHAnsi" w:hAnsiTheme="minorHAnsi" w:cstheme="minorHAnsi" w:hint="eastAsia"/>
          <w:lang w:eastAsia="zh-CN"/>
        </w:rPr>
        <w:t>Noc</w:t>
      </w:r>
      <w:proofErr w:type="spellEnd"/>
      <w:r>
        <w:rPr>
          <w:rFonts w:asciiTheme="minorHAnsi" w:hAnsiTheme="minorHAnsi" w:cstheme="minorHAnsi" w:hint="eastAsia"/>
          <w:lang w:eastAsia="zh-CN"/>
        </w:rPr>
        <w:t xml:space="preserve"> need to be adjust accordingly.</w:t>
      </w:r>
    </w:p>
    <w:p w:rsidR="003C4C8E" w:rsidRDefault="003C4C8E" w:rsidP="003C4C8E">
      <w:pPr>
        <w:spacing w:afterLines="50" w:after="120"/>
        <w:ind w:firstLineChars="50" w:firstLine="100"/>
        <w:rPr>
          <w:rFonts w:asciiTheme="minorHAnsi" w:hAnsiTheme="minorHAnsi" w:cstheme="minorHAnsi"/>
          <w:lang w:eastAsia="zh-CN"/>
        </w:rPr>
      </w:pPr>
      <w:r>
        <w:rPr>
          <w:rFonts w:asciiTheme="minorHAnsi" w:hAnsiTheme="minorHAnsi" w:cstheme="minorHAnsi" w:hint="eastAsia"/>
          <w:lang w:eastAsia="zh-CN"/>
        </w:rPr>
        <w:t xml:space="preserve">QC: OK with the proposal from </w:t>
      </w:r>
      <w:proofErr w:type="spellStart"/>
      <w:r>
        <w:rPr>
          <w:rFonts w:asciiTheme="minorHAnsi" w:hAnsiTheme="minorHAnsi" w:cstheme="minorHAnsi" w:hint="eastAsia"/>
          <w:lang w:eastAsia="zh-CN"/>
        </w:rPr>
        <w:t>Anristu</w:t>
      </w:r>
      <w:proofErr w:type="spellEnd"/>
    </w:p>
    <w:p w:rsidR="003C4C8E" w:rsidRDefault="003C4C8E" w:rsidP="003C4C8E">
      <w:pPr>
        <w:spacing w:afterLines="50" w:after="120"/>
        <w:rPr>
          <w:rFonts w:asciiTheme="minorHAnsi" w:hAnsiTheme="minorHAnsi" w:cstheme="minorHAnsi"/>
          <w:lang w:eastAsia="zh-CN"/>
        </w:rPr>
      </w:pPr>
      <w:r>
        <w:rPr>
          <w:rFonts w:asciiTheme="minorHAnsi" w:hAnsiTheme="minorHAnsi" w:cstheme="minorHAnsi" w:hint="eastAsia"/>
          <w:lang w:eastAsia="zh-CN"/>
        </w:rPr>
        <w:t xml:space="preserve">Intel: we can further offline with </w:t>
      </w:r>
      <w:proofErr w:type="spellStart"/>
      <w:r>
        <w:rPr>
          <w:rFonts w:asciiTheme="minorHAnsi" w:hAnsiTheme="minorHAnsi" w:cstheme="minorHAnsi" w:hint="eastAsia"/>
          <w:lang w:eastAsia="zh-CN"/>
        </w:rPr>
        <w:t>Anristu</w:t>
      </w:r>
      <w:proofErr w:type="spellEnd"/>
      <w:r>
        <w:rPr>
          <w:rFonts w:asciiTheme="minorHAnsi" w:hAnsiTheme="minorHAnsi" w:cstheme="minorHAnsi" w:hint="eastAsia"/>
          <w:lang w:eastAsia="zh-CN"/>
        </w:rPr>
        <w:t xml:space="preserve"> for values and for the </w:t>
      </w:r>
      <w:r>
        <w:rPr>
          <w:rFonts w:asciiTheme="minorHAnsi" w:hAnsiTheme="minorHAnsi" w:cstheme="minorHAnsi"/>
          <w:lang w:eastAsia="zh-CN"/>
        </w:rPr>
        <w:t>methodology</w:t>
      </w:r>
      <w:r>
        <w:rPr>
          <w:rFonts w:asciiTheme="minorHAnsi" w:hAnsiTheme="minorHAnsi" w:cstheme="minorHAnsi" w:hint="eastAsia"/>
          <w:lang w:eastAsia="zh-CN"/>
        </w:rPr>
        <w:t>/format how to define, we have different views, we want to have mapping rules, not band group approach.</w:t>
      </w:r>
    </w:p>
    <w:p w:rsidR="003C4C8E" w:rsidRDefault="003C4C8E" w:rsidP="003C4C8E">
      <w:pPr>
        <w:spacing w:afterLines="50" w:after="120"/>
        <w:rPr>
          <w:rFonts w:asciiTheme="minorHAnsi" w:hAnsiTheme="minorHAnsi" w:cstheme="minorHAnsi"/>
          <w:lang w:eastAsia="zh-CN"/>
        </w:rPr>
      </w:pPr>
      <w:proofErr w:type="spellStart"/>
      <w:r>
        <w:rPr>
          <w:rFonts w:asciiTheme="minorHAnsi" w:hAnsiTheme="minorHAnsi" w:cstheme="minorHAnsi" w:hint="eastAsia"/>
          <w:lang w:eastAsia="zh-CN"/>
        </w:rPr>
        <w:t>Anristu</w:t>
      </w:r>
      <w:proofErr w:type="spellEnd"/>
      <w:r>
        <w:rPr>
          <w:rFonts w:asciiTheme="minorHAnsi" w:hAnsiTheme="minorHAnsi" w:cstheme="minorHAnsi" w:hint="eastAsia"/>
          <w:lang w:eastAsia="zh-CN"/>
        </w:rPr>
        <w:t>: Band approach already used in RRM even in LTE.</w:t>
      </w:r>
    </w:p>
    <w:p w:rsidR="003C4C8E" w:rsidRDefault="003C4C8E" w:rsidP="003C4C8E">
      <w:pPr>
        <w:spacing w:afterLines="50" w:after="120"/>
        <w:rPr>
          <w:rFonts w:asciiTheme="minorHAnsi" w:hAnsiTheme="minorHAnsi" w:cstheme="minorHAnsi"/>
          <w:lang w:eastAsia="zh-CN"/>
        </w:rPr>
      </w:pPr>
      <w:r>
        <w:rPr>
          <w:rFonts w:asciiTheme="minorHAnsi" w:hAnsiTheme="minorHAnsi" w:cstheme="minorHAnsi" w:hint="eastAsia"/>
          <w:lang w:eastAsia="zh-CN"/>
        </w:rPr>
        <w:t xml:space="preserve">Possible agreement: </w:t>
      </w:r>
    </w:p>
    <w:p w:rsidR="003C4C8E" w:rsidRDefault="003C4C8E" w:rsidP="003C4C8E">
      <w:pPr>
        <w:spacing w:afterLines="50" w:after="120"/>
        <w:rPr>
          <w:rFonts w:asciiTheme="minorHAnsi" w:hAnsiTheme="minorHAnsi" w:cstheme="minorHAnsi"/>
          <w:lang w:eastAsia="zh-CN"/>
        </w:rPr>
      </w:pPr>
      <w:r>
        <w:rPr>
          <w:rFonts w:asciiTheme="minorHAnsi" w:hAnsiTheme="minorHAnsi" w:cstheme="minorHAnsi" w:hint="eastAsia"/>
          <w:lang w:eastAsia="zh-CN"/>
        </w:rPr>
        <w:t>At least the SNR reference point and SNR</w:t>
      </w:r>
      <w:r w:rsidRPr="006F0183">
        <w:rPr>
          <w:rFonts w:asciiTheme="minorHAnsi" w:hAnsiTheme="minorHAnsi" w:cstheme="minorHAnsi" w:hint="eastAsia"/>
          <w:vertAlign w:val="subscript"/>
          <w:lang w:eastAsia="zh-CN"/>
        </w:rPr>
        <w:t>BB</w:t>
      </w:r>
      <w:r>
        <w:rPr>
          <w:rFonts w:asciiTheme="minorHAnsi" w:hAnsiTheme="minorHAnsi" w:cstheme="minorHAnsi" w:hint="eastAsia"/>
          <w:lang w:eastAsia="zh-CN"/>
        </w:rPr>
        <w:t xml:space="preserve"> and SNR</w:t>
      </w:r>
      <w:r w:rsidRPr="006F0183">
        <w:rPr>
          <w:rFonts w:asciiTheme="minorHAnsi" w:hAnsiTheme="minorHAnsi" w:cstheme="minorHAnsi" w:hint="eastAsia"/>
          <w:vertAlign w:val="subscript"/>
          <w:lang w:eastAsia="zh-CN"/>
        </w:rPr>
        <w:t>RP</w:t>
      </w:r>
      <w:r>
        <w:rPr>
          <w:rFonts w:asciiTheme="minorHAnsi" w:hAnsiTheme="minorHAnsi" w:cstheme="minorHAnsi" w:hint="eastAsia"/>
          <w:vertAlign w:val="subscript"/>
          <w:lang w:eastAsia="zh-CN"/>
        </w:rPr>
        <w:t xml:space="preserve"> </w:t>
      </w:r>
      <w:r>
        <w:rPr>
          <w:rFonts w:asciiTheme="minorHAnsi" w:hAnsiTheme="minorHAnsi" w:cstheme="minorHAnsi" w:hint="eastAsia"/>
          <w:lang w:eastAsia="zh-CN"/>
        </w:rPr>
        <w:t xml:space="preserve">in draft TP R4-1814523 </w:t>
      </w:r>
      <w:r>
        <w:rPr>
          <w:rFonts w:asciiTheme="minorHAnsi" w:hAnsiTheme="minorHAnsi" w:cstheme="minorHAnsi"/>
          <w:lang w:eastAsia="zh-CN"/>
        </w:rPr>
        <w:t>agreeable</w:t>
      </w:r>
      <w:r>
        <w:rPr>
          <w:rFonts w:asciiTheme="minorHAnsi" w:hAnsiTheme="minorHAnsi" w:cstheme="minorHAnsi" w:hint="eastAsia"/>
          <w:lang w:eastAsia="zh-CN"/>
        </w:rPr>
        <w:t xml:space="preserve"> for companies</w:t>
      </w:r>
    </w:p>
    <w:p w:rsidR="00C66EEB" w:rsidRPr="00C66EEB" w:rsidRDefault="003C4C8E" w:rsidP="003C4C8E">
      <w:pPr>
        <w:spacing w:afterLines="50" w:after="120"/>
        <w:rPr>
          <w:rFonts w:asciiTheme="minorHAnsi" w:hAnsiTheme="minorHAnsi" w:cstheme="minorHAnsi"/>
          <w:highlight w:val="yellow"/>
          <w:lang w:eastAsia="zh-CN"/>
        </w:rPr>
      </w:pPr>
      <w:r w:rsidRPr="00C66EEB">
        <w:rPr>
          <w:rFonts w:asciiTheme="minorHAnsi" w:hAnsiTheme="minorHAnsi" w:cstheme="minorHAnsi"/>
          <w:highlight w:val="yellow"/>
          <w:lang w:eastAsia="zh-CN"/>
        </w:rPr>
        <w:t>Further</w:t>
      </w:r>
      <w:r w:rsidRPr="00C66EEB">
        <w:rPr>
          <w:rFonts w:asciiTheme="minorHAnsi" w:hAnsiTheme="minorHAnsi" w:cstheme="minorHAnsi" w:hint="eastAsia"/>
          <w:highlight w:val="yellow"/>
          <w:lang w:eastAsia="zh-CN"/>
        </w:rPr>
        <w:t xml:space="preserve"> offline leading </w:t>
      </w:r>
      <w:proofErr w:type="spellStart"/>
      <w:r w:rsidRPr="00C66EEB">
        <w:rPr>
          <w:rFonts w:asciiTheme="minorHAnsi" w:hAnsiTheme="minorHAnsi" w:cstheme="minorHAnsi" w:hint="eastAsia"/>
          <w:highlight w:val="yellow"/>
          <w:lang w:eastAsia="zh-CN"/>
        </w:rPr>
        <w:t>Anristu</w:t>
      </w:r>
      <w:proofErr w:type="spellEnd"/>
      <w:r w:rsidRPr="00C66EEB">
        <w:rPr>
          <w:rFonts w:asciiTheme="minorHAnsi" w:hAnsiTheme="minorHAnsi" w:cstheme="minorHAnsi" w:hint="eastAsia"/>
          <w:highlight w:val="yellow"/>
          <w:lang w:eastAsia="zh-CN"/>
        </w:rPr>
        <w:t xml:space="preserve"> for: </w:t>
      </w:r>
      <w:proofErr w:type="spellStart"/>
      <w:r w:rsidRPr="00C66EEB">
        <w:rPr>
          <w:rFonts w:asciiTheme="minorHAnsi" w:hAnsiTheme="minorHAnsi" w:cstheme="minorHAnsi" w:hint="eastAsia"/>
          <w:highlight w:val="yellow"/>
          <w:lang w:eastAsia="zh-CN"/>
        </w:rPr>
        <w:t>Noc</w:t>
      </w:r>
      <w:proofErr w:type="spellEnd"/>
      <w:r w:rsidRPr="00C66EEB">
        <w:rPr>
          <w:rFonts w:asciiTheme="minorHAnsi" w:hAnsiTheme="minorHAnsi" w:cstheme="minorHAnsi" w:hint="eastAsia"/>
          <w:highlight w:val="yellow"/>
          <w:lang w:eastAsia="zh-CN"/>
        </w:rPr>
        <w:t xml:space="preserve"> Levels and rules of </w:t>
      </w:r>
      <w:r w:rsidRPr="00C66EEB">
        <w:rPr>
          <w:rFonts w:asciiTheme="minorHAnsi" w:hAnsiTheme="minorHAnsi" w:cstheme="minorHAnsi"/>
          <w:highlight w:val="yellow"/>
          <w:lang w:eastAsia="zh-CN"/>
        </w:rPr>
        <w:t xml:space="preserve">introducing </w:t>
      </w:r>
      <w:proofErr w:type="spellStart"/>
      <w:r w:rsidRPr="00C66EEB">
        <w:rPr>
          <w:rFonts w:asciiTheme="minorHAnsi" w:hAnsiTheme="minorHAnsi" w:cstheme="minorHAnsi"/>
          <w:highlight w:val="yellow"/>
          <w:lang w:eastAsia="zh-CN"/>
        </w:rPr>
        <w:t>Noc</w:t>
      </w:r>
      <w:proofErr w:type="spellEnd"/>
      <w:r w:rsidRPr="00C66EEB">
        <w:rPr>
          <w:rFonts w:asciiTheme="minorHAnsi" w:hAnsiTheme="minorHAnsi" w:cstheme="minorHAnsi" w:hint="eastAsia"/>
          <w:highlight w:val="yellow"/>
          <w:lang w:eastAsia="zh-CN"/>
        </w:rPr>
        <w:t xml:space="preserve"> for different PC and bands</w:t>
      </w:r>
      <w:r w:rsidR="00C66EEB">
        <w:rPr>
          <w:rFonts w:asciiTheme="minorHAnsi" w:hAnsiTheme="minorHAnsi" w:cstheme="minorHAnsi" w:hint="eastAsia"/>
          <w:highlight w:val="yellow"/>
          <w:lang w:eastAsia="zh-CN"/>
        </w:rPr>
        <w:t xml:space="preserve"> (considering the </w:t>
      </w:r>
      <w:r w:rsidR="00C66EEB">
        <w:rPr>
          <w:rFonts w:asciiTheme="minorHAnsi" w:hAnsiTheme="minorHAnsi" w:cstheme="minorHAnsi"/>
          <w:highlight w:val="yellow"/>
          <w:lang w:eastAsia="zh-CN"/>
        </w:rPr>
        <w:t>flexibility</w:t>
      </w:r>
      <w:r w:rsidR="00C66EEB">
        <w:rPr>
          <w:rFonts w:asciiTheme="minorHAnsi" w:hAnsiTheme="minorHAnsi" w:cstheme="minorHAnsi" w:hint="eastAsia"/>
          <w:highlight w:val="yellow"/>
          <w:lang w:eastAsia="zh-CN"/>
        </w:rPr>
        <w:t xml:space="preserve"> of supporting CA and multi-bands device</w:t>
      </w:r>
      <w:r w:rsidR="0024569B">
        <w:rPr>
          <w:rFonts w:asciiTheme="minorHAnsi" w:hAnsiTheme="minorHAnsi" w:cstheme="minorHAnsi" w:hint="eastAsia"/>
          <w:highlight w:val="yellow"/>
          <w:lang w:eastAsia="zh-CN"/>
        </w:rPr>
        <w:t>s</w:t>
      </w:r>
      <w:proofErr w:type="gramStart"/>
      <w:r w:rsidR="009F48A5">
        <w:rPr>
          <w:rFonts w:asciiTheme="minorHAnsi" w:hAnsiTheme="minorHAnsi" w:cstheme="minorHAnsi" w:hint="eastAsia"/>
          <w:highlight w:val="yellow"/>
          <w:lang w:eastAsia="zh-CN"/>
        </w:rPr>
        <w:t>)</w:t>
      </w:r>
      <w:r w:rsidR="00C66EEB" w:rsidRPr="00C66EEB">
        <w:rPr>
          <w:rFonts w:asciiTheme="minorHAnsi" w:hAnsiTheme="minorHAnsi" w:cstheme="minorHAnsi" w:hint="eastAsia"/>
          <w:highlight w:val="yellow"/>
          <w:lang w:eastAsia="zh-CN"/>
        </w:rPr>
        <w:t xml:space="preserve"> :</w:t>
      </w:r>
      <w:proofErr w:type="gramEnd"/>
    </w:p>
    <w:p w:rsidR="00C66EEB" w:rsidRPr="00C66EEB" w:rsidRDefault="00C66EEB" w:rsidP="00C66EEB">
      <w:pPr>
        <w:pStyle w:val="ListParagraph"/>
        <w:numPr>
          <w:ilvl w:val="0"/>
          <w:numId w:val="54"/>
        </w:numPr>
        <w:spacing w:afterLines="50" w:after="120"/>
        <w:ind w:firstLineChars="0"/>
        <w:rPr>
          <w:rFonts w:asciiTheme="minorHAnsi" w:hAnsiTheme="minorHAnsi" w:cstheme="minorHAnsi"/>
          <w:highlight w:val="yellow"/>
          <w:lang w:eastAsia="zh-CN"/>
        </w:rPr>
      </w:pPr>
      <w:r w:rsidRPr="00C66EEB">
        <w:rPr>
          <w:rFonts w:asciiTheme="minorHAnsi" w:hAnsiTheme="minorHAnsi" w:cstheme="minorHAnsi" w:hint="eastAsia"/>
          <w:highlight w:val="yellow"/>
          <w:lang w:eastAsia="zh-CN"/>
        </w:rPr>
        <w:t xml:space="preserve">Option 1: per band per PC basis </w:t>
      </w:r>
    </w:p>
    <w:p w:rsidR="003C4C8E" w:rsidRDefault="00C66EEB" w:rsidP="00C66EEB">
      <w:pPr>
        <w:pStyle w:val="ListParagraph"/>
        <w:numPr>
          <w:ilvl w:val="0"/>
          <w:numId w:val="54"/>
        </w:numPr>
        <w:spacing w:afterLines="50" w:after="120"/>
        <w:ind w:firstLineChars="0"/>
        <w:rPr>
          <w:rFonts w:asciiTheme="minorHAnsi" w:hAnsiTheme="minorHAnsi" w:cstheme="minorHAnsi"/>
          <w:highlight w:val="yellow"/>
          <w:lang w:eastAsia="zh-CN"/>
        </w:rPr>
      </w:pPr>
      <w:r w:rsidRPr="00C66EEB">
        <w:rPr>
          <w:rFonts w:asciiTheme="minorHAnsi" w:hAnsiTheme="minorHAnsi" w:cstheme="minorHAnsi" w:hint="eastAsia"/>
          <w:highlight w:val="yellow"/>
          <w:lang w:eastAsia="zh-CN"/>
        </w:rPr>
        <w:t xml:space="preserve">Option 2: </w:t>
      </w:r>
      <w:r w:rsidR="003C4C8E" w:rsidRPr="00C66EEB">
        <w:rPr>
          <w:rFonts w:asciiTheme="minorHAnsi" w:hAnsiTheme="minorHAnsi" w:cstheme="minorHAnsi" w:hint="eastAsia"/>
          <w:highlight w:val="yellow"/>
          <w:lang w:eastAsia="zh-CN"/>
        </w:rPr>
        <w:t>band group approach.</w:t>
      </w:r>
    </w:p>
    <w:p w:rsidR="0011545B" w:rsidRPr="0011545B" w:rsidRDefault="0011545B" w:rsidP="0011545B">
      <w:pPr>
        <w:spacing w:afterLines="50" w:after="120"/>
        <w:ind w:left="100"/>
        <w:rPr>
          <w:rFonts w:asciiTheme="minorHAnsi" w:hAnsiTheme="minorHAnsi" w:cstheme="minorHAnsi"/>
          <w:highlight w:val="yellow"/>
          <w:lang w:eastAsia="zh-CN"/>
        </w:rPr>
      </w:pPr>
      <w:r>
        <w:rPr>
          <w:rFonts w:asciiTheme="minorHAnsi" w:hAnsiTheme="minorHAnsi" w:cstheme="minorHAnsi" w:hint="eastAsia"/>
          <w:highlight w:val="yellow"/>
          <w:lang w:eastAsia="zh-CN"/>
        </w:rPr>
        <w:t xml:space="preserve">Agreements will be captured in the TP from </w:t>
      </w:r>
      <w:proofErr w:type="spellStart"/>
      <w:r>
        <w:rPr>
          <w:rFonts w:asciiTheme="minorHAnsi" w:hAnsiTheme="minorHAnsi" w:cstheme="minorHAnsi" w:hint="eastAsia"/>
          <w:highlight w:val="yellow"/>
          <w:lang w:eastAsia="zh-CN"/>
        </w:rPr>
        <w:t>Anristu</w:t>
      </w:r>
      <w:proofErr w:type="spellEnd"/>
    </w:p>
    <w:p w:rsidR="003C4C8E" w:rsidRDefault="0011545B" w:rsidP="003C4C8E">
      <w:pPr>
        <w:spacing w:afterLines="50" w:after="120"/>
        <w:rPr>
          <w:rFonts w:asciiTheme="minorHAnsi" w:hAnsiTheme="minorHAnsi" w:cstheme="minorHAnsi"/>
          <w:lang w:eastAsia="zh-CN"/>
        </w:rPr>
      </w:pPr>
      <w:proofErr w:type="spellStart"/>
      <w:r>
        <w:rPr>
          <w:rFonts w:asciiTheme="minorHAnsi" w:hAnsiTheme="minorHAnsi" w:cstheme="minorHAnsi" w:hint="eastAsia"/>
          <w:lang w:eastAsia="zh-CN"/>
        </w:rPr>
        <w:t>Anristu</w:t>
      </w:r>
      <w:proofErr w:type="spellEnd"/>
      <w:r>
        <w:rPr>
          <w:rFonts w:asciiTheme="minorHAnsi" w:hAnsiTheme="minorHAnsi" w:cstheme="minorHAnsi" w:hint="eastAsia"/>
          <w:lang w:eastAsia="zh-CN"/>
        </w:rPr>
        <w:t>: we have some agreement, not include CA for this approach.</w:t>
      </w:r>
    </w:p>
    <w:p w:rsidR="0011545B" w:rsidRDefault="0011545B" w:rsidP="003C4C8E">
      <w:pPr>
        <w:spacing w:afterLines="50" w:after="120"/>
        <w:rPr>
          <w:rFonts w:asciiTheme="minorHAnsi" w:hAnsiTheme="minorHAnsi" w:cstheme="minorHAnsi"/>
          <w:lang w:eastAsia="zh-CN"/>
        </w:rPr>
      </w:pPr>
    </w:p>
    <w:p w:rsidR="00F824E5" w:rsidRDefault="00F824E5" w:rsidP="007F7EEA">
      <w:pPr>
        <w:spacing w:afterLines="50" w:after="120"/>
        <w:rPr>
          <w:rFonts w:asciiTheme="minorHAnsi" w:hAnsiTheme="minorHAnsi" w:cstheme="minorHAnsi"/>
          <w:lang w:eastAsia="zh-CN"/>
        </w:rPr>
      </w:pPr>
    </w:p>
    <w:p w:rsidR="00A8570F" w:rsidRPr="00EC11B2" w:rsidRDefault="00A8570F" w:rsidP="00F824E5">
      <w:pPr>
        <w:spacing w:afterLines="50" w:after="120"/>
        <w:rPr>
          <w:rFonts w:asciiTheme="minorHAnsi" w:hAnsiTheme="minorHAnsi" w:cstheme="minorHAnsi"/>
          <w:b/>
          <w:u w:val="single"/>
          <w:lang w:eastAsia="zh-CN"/>
        </w:rPr>
      </w:pPr>
    </w:p>
    <w:p w:rsidR="0031473D" w:rsidRDefault="00587D9A" w:rsidP="0079633E">
      <w:pPr>
        <w:pStyle w:val="Heading2"/>
        <w:tabs>
          <w:tab w:val="clear" w:pos="2420"/>
          <w:tab w:val="num" w:pos="914"/>
        </w:tabs>
        <w:spacing w:before="40" w:after="0" w:line="259" w:lineRule="auto"/>
        <w:ind w:left="2625" w:hanging="2420"/>
        <w:rPr>
          <w:sz w:val="24"/>
          <w:szCs w:val="24"/>
          <w:lang w:eastAsia="zh-CN"/>
        </w:rPr>
      </w:pPr>
      <w:r>
        <w:rPr>
          <w:rFonts w:hint="eastAsia"/>
          <w:sz w:val="24"/>
          <w:szCs w:val="24"/>
          <w:lang w:eastAsia="zh-CN"/>
        </w:rPr>
        <w:t>Requirements</w:t>
      </w:r>
      <w:r w:rsidR="006E6C77">
        <w:rPr>
          <w:rFonts w:hint="eastAsia"/>
          <w:sz w:val="24"/>
          <w:szCs w:val="24"/>
          <w:lang w:eastAsia="zh-CN"/>
        </w:rPr>
        <w:t xml:space="preserve"> applicable rules</w:t>
      </w:r>
    </w:p>
    <w:p w:rsidR="00225137" w:rsidRDefault="00225137" w:rsidP="0079633E">
      <w:pPr>
        <w:ind w:left="205"/>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976"/>
      </w:tblGrid>
      <w:tr w:rsidR="00F81503" w:rsidRPr="00B35B2B" w:rsidTr="0079633E">
        <w:tc>
          <w:tcPr>
            <w:tcW w:w="1701" w:type="dxa"/>
            <w:shd w:val="clear" w:color="auto" w:fill="FBD4B4"/>
          </w:tcPr>
          <w:p w:rsidR="00F81503" w:rsidRPr="00B35B2B" w:rsidRDefault="00F81503" w:rsidP="00EA07B1">
            <w:pPr>
              <w:spacing w:after="0"/>
              <w:rPr>
                <w:rFonts w:asciiTheme="minorHAnsi" w:hAnsiTheme="minorHAnsi" w:cstheme="minorHAnsi"/>
                <w:lang w:eastAsia="zh-CN"/>
              </w:rPr>
            </w:pPr>
            <w:r w:rsidRPr="00B35B2B">
              <w:rPr>
                <w:rFonts w:asciiTheme="minorHAnsi" w:hAnsiTheme="minorHAnsi" w:cstheme="minorHAnsi"/>
                <w:lang w:eastAsia="zh-CN"/>
              </w:rPr>
              <w:t>Companies</w:t>
            </w:r>
          </w:p>
        </w:tc>
        <w:tc>
          <w:tcPr>
            <w:tcW w:w="7976" w:type="dxa"/>
            <w:shd w:val="clear" w:color="auto" w:fill="FBD4B4"/>
          </w:tcPr>
          <w:p w:rsidR="00F81503" w:rsidRPr="00B35B2B" w:rsidRDefault="00F81503" w:rsidP="00EA07B1">
            <w:pPr>
              <w:spacing w:after="0"/>
              <w:rPr>
                <w:rFonts w:asciiTheme="minorHAnsi" w:hAnsiTheme="minorHAnsi" w:cstheme="minorHAnsi"/>
                <w:lang w:eastAsia="zh-CN"/>
              </w:rPr>
            </w:pPr>
            <w:r w:rsidRPr="00B35B2B">
              <w:rPr>
                <w:rFonts w:asciiTheme="minorHAnsi" w:hAnsiTheme="minorHAnsi" w:cstheme="minorHAnsi"/>
                <w:lang w:eastAsia="zh-CN"/>
              </w:rPr>
              <w:t>Proposals</w:t>
            </w:r>
          </w:p>
        </w:tc>
      </w:tr>
      <w:tr w:rsidR="00F81503" w:rsidRPr="00B35B2B" w:rsidTr="0079633E">
        <w:tc>
          <w:tcPr>
            <w:tcW w:w="1701" w:type="dxa"/>
          </w:tcPr>
          <w:p w:rsidR="00F81503" w:rsidRPr="00B35B2B" w:rsidRDefault="00F81503" w:rsidP="00EA07B1">
            <w:pPr>
              <w:tabs>
                <w:tab w:val="left" w:pos="993"/>
                <w:tab w:val="left" w:pos="1276"/>
              </w:tabs>
              <w:spacing w:after="0"/>
              <w:jc w:val="both"/>
              <w:rPr>
                <w:rFonts w:asciiTheme="minorHAnsi" w:hAnsiTheme="minorHAnsi" w:cstheme="minorHAnsi"/>
                <w:lang w:eastAsia="zh-CN"/>
              </w:rPr>
            </w:pPr>
            <w:r w:rsidRPr="00B35B2B">
              <w:rPr>
                <w:rFonts w:asciiTheme="minorHAnsi" w:hAnsiTheme="minorHAnsi" w:cstheme="minorHAnsi"/>
                <w:lang w:eastAsia="zh-CN"/>
              </w:rPr>
              <w:t>I</w:t>
            </w:r>
            <w:r w:rsidRPr="00B35B2B">
              <w:rPr>
                <w:rFonts w:asciiTheme="minorHAnsi" w:hAnsiTheme="minorHAnsi" w:cstheme="minorHAnsi"/>
              </w:rPr>
              <w:t>ntel</w:t>
            </w:r>
            <w:r w:rsidR="0083608E">
              <w:rPr>
                <w:rFonts w:asciiTheme="minorHAnsi" w:hAnsiTheme="minorHAnsi" w:cstheme="minorHAnsi" w:hint="eastAsia"/>
                <w:lang w:eastAsia="zh-CN"/>
              </w:rPr>
              <w:t xml:space="preserve">  </w:t>
            </w:r>
          </w:p>
        </w:tc>
        <w:tc>
          <w:tcPr>
            <w:tcW w:w="7976" w:type="dxa"/>
          </w:tcPr>
          <w:p w:rsidR="00B35B2B" w:rsidRPr="00B35B2B" w:rsidRDefault="00B35B2B" w:rsidP="00B35B2B">
            <w:pPr>
              <w:tabs>
                <w:tab w:val="left" w:pos="993"/>
                <w:tab w:val="left" w:pos="1276"/>
              </w:tabs>
              <w:ind w:left="1276" w:hanging="1276"/>
              <w:jc w:val="both"/>
              <w:rPr>
                <w:rFonts w:asciiTheme="minorHAnsi" w:hAnsiTheme="minorHAnsi" w:cstheme="minorHAnsi"/>
                <w:lang w:val="en-US"/>
              </w:rPr>
            </w:pPr>
            <w:r w:rsidRPr="00B35B2B">
              <w:rPr>
                <w:rFonts w:asciiTheme="minorHAnsi" w:hAnsiTheme="minorHAnsi" w:cstheme="minorHAnsi"/>
                <w:lang w:val="en-US"/>
              </w:rPr>
              <w:t>Proposal #1:</w:t>
            </w:r>
            <w:r w:rsidRPr="00B35B2B">
              <w:rPr>
                <w:rFonts w:asciiTheme="minorHAnsi" w:hAnsiTheme="minorHAnsi" w:cstheme="minorHAnsi"/>
                <w:lang w:val="en-US"/>
              </w:rPr>
              <w:tab/>
              <w:t>For UE’s that support both NSA and SA</w:t>
            </w:r>
          </w:p>
          <w:p w:rsidR="00B35B2B" w:rsidRPr="00B35B2B" w:rsidRDefault="00B35B2B" w:rsidP="000C120B">
            <w:pPr>
              <w:numPr>
                <w:ilvl w:val="0"/>
                <w:numId w:val="48"/>
              </w:numPr>
              <w:tabs>
                <w:tab w:val="left" w:pos="993"/>
                <w:tab w:val="left" w:pos="1276"/>
                <w:tab w:val="left" w:pos="1843"/>
              </w:tabs>
              <w:overflowPunct w:val="0"/>
              <w:autoSpaceDE w:val="0"/>
              <w:autoSpaceDN w:val="0"/>
              <w:adjustRightInd w:val="0"/>
              <w:spacing w:before="120" w:after="120"/>
              <w:ind w:left="1843" w:hanging="403"/>
              <w:jc w:val="both"/>
              <w:textAlignment w:val="baseline"/>
              <w:rPr>
                <w:rFonts w:asciiTheme="minorHAnsi" w:hAnsiTheme="minorHAnsi" w:cstheme="minorHAnsi"/>
                <w:lang w:val="en-US"/>
              </w:rPr>
            </w:pPr>
            <w:r w:rsidRPr="00B35B2B">
              <w:rPr>
                <w:rFonts w:asciiTheme="minorHAnsi" w:hAnsiTheme="minorHAnsi" w:cstheme="minorHAnsi"/>
                <w:lang w:val="en-US"/>
              </w:rPr>
              <w:t>Normal UE demodulation requirements are verified using SA requirements only</w:t>
            </w:r>
          </w:p>
          <w:p w:rsidR="00B35B2B" w:rsidRPr="00B35B2B" w:rsidRDefault="00B35B2B" w:rsidP="000C120B">
            <w:pPr>
              <w:numPr>
                <w:ilvl w:val="0"/>
                <w:numId w:val="48"/>
              </w:numPr>
              <w:tabs>
                <w:tab w:val="left" w:pos="993"/>
                <w:tab w:val="left" w:pos="1276"/>
                <w:tab w:val="left" w:pos="1843"/>
              </w:tabs>
              <w:overflowPunct w:val="0"/>
              <w:autoSpaceDE w:val="0"/>
              <w:autoSpaceDN w:val="0"/>
              <w:adjustRightInd w:val="0"/>
              <w:spacing w:before="120" w:after="120"/>
              <w:ind w:left="1843" w:hanging="403"/>
              <w:jc w:val="both"/>
              <w:textAlignment w:val="baseline"/>
              <w:rPr>
                <w:rFonts w:asciiTheme="minorHAnsi" w:hAnsiTheme="minorHAnsi" w:cstheme="minorHAnsi"/>
                <w:lang w:val="en-US"/>
              </w:rPr>
            </w:pPr>
            <w:r w:rsidRPr="00B35B2B">
              <w:rPr>
                <w:rFonts w:asciiTheme="minorHAnsi" w:hAnsiTheme="minorHAnsi" w:cstheme="minorHAnsi"/>
                <w:lang w:val="en-US"/>
              </w:rPr>
              <w:t>SDR requirements tested for both SA and NSA.</w:t>
            </w:r>
          </w:p>
          <w:p w:rsidR="00B35B2B" w:rsidRPr="00B35B2B" w:rsidRDefault="00B35B2B" w:rsidP="00B35B2B">
            <w:pPr>
              <w:tabs>
                <w:tab w:val="left" w:pos="993"/>
                <w:tab w:val="left" w:pos="1276"/>
              </w:tabs>
              <w:ind w:left="1276" w:hanging="1276"/>
              <w:jc w:val="both"/>
              <w:rPr>
                <w:rFonts w:asciiTheme="minorHAnsi" w:eastAsia="Batang" w:hAnsiTheme="minorHAnsi" w:cstheme="minorHAnsi"/>
              </w:rPr>
            </w:pPr>
            <w:r w:rsidRPr="00B35B2B">
              <w:rPr>
                <w:rFonts w:asciiTheme="minorHAnsi" w:hAnsiTheme="minorHAnsi" w:cstheme="minorHAnsi"/>
                <w:lang w:val="en-US"/>
              </w:rPr>
              <w:t>Proposal #2:</w:t>
            </w:r>
            <w:r w:rsidRPr="00B35B2B">
              <w:rPr>
                <w:rFonts w:asciiTheme="minorHAnsi" w:hAnsiTheme="minorHAnsi" w:cstheme="minorHAnsi"/>
                <w:lang w:val="en-US"/>
              </w:rPr>
              <w:tab/>
              <w:t xml:space="preserve">For UE’s that support </w:t>
            </w:r>
            <w:r w:rsidRPr="00B35B2B">
              <w:rPr>
                <w:rFonts w:asciiTheme="minorHAnsi" w:eastAsia="Batang" w:hAnsiTheme="minorHAnsi" w:cstheme="minorHAnsi"/>
              </w:rPr>
              <w:t>4RX on at least one band, the UE performance requirements are verified using 4RX tests and 2RX tests can be skipped.</w:t>
            </w:r>
          </w:p>
          <w:p w:rsidR="00B35B2B" w:rsidRPr="00B35B2B" w:rsidRDefault="00B35B2B" w:rsidP="00B35B2B">
            <w:pPr>
              <w:tabs>
                <w:tab w:val="left" w:pos="993"/>
                <w:tab w:val="left" w:pos="1276"/>
              </w:tabs>
              <w:ind w:left="1276" w:hanging="1276"/>
              <w:jc w:val="both"/>
              <w:rPr>
                <w:rFonts w:asciiTheme="minorHAnsi" w:eastAsia="Batang" w:hAnsiTheme="minorHAnsi" w:cstheme="minorHAnsi"/>
              </w:rPr>
            </w:pPr>
            <w:r w:rsidRPr="00B35B2B">
              <w:rPr>
                <w:rFonts w:asciiTheme="minorHAnsi" w:hAnsiTheme="minorHAnsi" w:cstheme="minorHAnsi"/>
                <w:lang w:val="en-US"/>
              </w:rPr>
              <w:t>Proposal #3:</w:t>
            </w:r>
            <w:r w:rsidRPr="00B35B2B">
              <w:rPr>
                <w:rFonts w:asciiTheme="minorHAnsi" w:hAnsiTheme="minorHAnsi" w:cstheme="minorHAnsi"/>
                <w:lang w:val="en-US"/>
              </w:rPr>
              <w:tab/>
              <w:t>Specify FR2 frequency band applicability rules in the TS 38.101-4</w:t>
            </w:r>
          </w:p>
          <w:p w:rsidR="00B35B2B" w:rsidRPr="00B35B2B" w:rsidRDefault="00B35B2B" w:rsidP="00B35B2B">
            <w:pPr>
              <w:tabs>
                <w:tab w:val="left" w:pos="993"/>
                <w:tab w:val="left" w:pos="1276"/>
              </w:tabs>
              <w:ind w:left="1276" w:hanging="1276"/>
              <w:jc w:val="both"/>
              <w:rPr>
                <w:rFonts w:asciiTheme="minorHAnsi" w:hAnsiTheme="minorHAnsi" w:cstheme="minorHAnsi"/>
                <w:lang w:val="en-US"/>
              </w:rPr>
            </w:pPr>
            <w:r w:rsidRPr="00B35B2B">
              <w:rPr>
                <w:rFonts w:asciiTheme="minorHAnsi" w:hAnsiTheme="minorHAnsi" w:cstheme="minorHAnsi"/>
                <w:lang w:val="en-US"/>
              </w:rPr>
              <w:t>Proposal #4:</w:t>
            </w:r>
            <w:r w:rsidRPr="00B35B2B">
              <w:rPr>
                <w:rFonts w:asciiTheme="minorHAnsi" w:hAnsiTheme="minorHAnsi" w:cstheme="minorHAnsi"/>
                <w:lang w:val="en-US"/>
              </w:rPr>
              <w:tab/>
            </w:r>
            <w:r w:rsidRPr="00B35B2B">
              <w:rPr>
                <w:rFonts w:asciiTheme="minorHAnsi" w:hAnsiTheme="minorHAnsi" w:cstheme="minorHAnsi"/>
              </w:rPr>
              <w:t>Further clarify in TS 38.101-4 that for FR2 requirements “</w:t>
            </w:r>
            <w:r w:rsidRPr="00B35B2B">
              <w:rPr>
                <w:rFonts w:asciiTheme="minorHAnsi" w:eastAsia="Batang" w:hAnsiTheme="minorHAnsi" w:cstheme="minorHAnsi"/>
                <w:i/>
                <w:lang w:val="en-US"/>
              </w:rPr>
              <w:t>In case the required SNR is larger than the SNR upper bound that can be emulated by test system, the corresponding requirement can currently not be tested.</w:t>
            </w:r>
            <w:r w:rsidRPr="00B35B2B">
              <w:rPr>
                <w:rFonts w:asciiTheme="minorHAnsi" w:hAnsiTheme="minorHAnsi" w:cstheme="minorHAnsi"/>
              </w:rPr>
              <w:t xml:space="preserve">” </w:t>
            </w:r>
          </w:p>
          <w:p w:rsidR="00B35B2B" w:rsidRPr="00B35B2B" w:rsidRDefault="00B35B2B" w:rsidP="00B35B2B">
            <w:pPr>
              <w:tabs>
                <w:tab w:val="left" w:pos="993"/>
                <w:tab w:val="left" w:pos="1276"/>
              </w:tabs>
              <w:ind w:left="1276" w:hanging="1276"/>
              <w:jc w:val="both"/>
              <w:rPr>
                <w:rFonts w:asciiTheme="minorHAnsi" w:hAnsiTheme="minorHAnsi" w:cstheme="minorHAnsi"/>
                <w:lang w:val="en-US"/>
              </w:rPr>
            </w:pPr>
            <w:r w:rsidRPr="00B35B2B">
              <w:rPr>
                <w:rFonts w:asciiTheme="minorHAnsi" w:hAnsiTheme="minorHAnsi" w:cstheme="minorHAnsi"/>
                <w:lang w:val="en-US"/>
              </w:rPr>
              <w:t>Proposal #5:</w:t>
            </w:r>
            <w:r w:rsidRPr="00B35B2B">
              <w:rPr>
                <w:rFonts w:asciiTheme="minorHAnsi" w:hAnsiTheme="minorHAnsi" w:cstheme="minorHAnsi"/>
                <w:lang w:val="en-US"/>
              </w:rPr>
              <w:tab/>
            </w:r>
            <w:r w:rsidRPr="00B35B2B">
              <w:rPr>
                <w:rFonts w:asciiTheme="minorHAnsi" w:hAnsiTheme="minorHAnsi" w:cstheme="minorHAnsi"/>
              </w:rPr>
              <w:t>Explicitly specify the WI code in the title of the requirements section in the TS 38.101-4</w:t>
            </w:r>
            <w:r w:rsidRPr="00B35B2B">
              <w:rPr>
                <w:rFonts w:asciiTheme="minorHAnsi" w:hAnsiTheme="minorHAnsi" w:cstheme="minorHAnsi"/>
                <w:lang w:val="en-US"/>
              </w:rPr>
              <w:t xml:space="preserve">. </w:t>
            </w:r>
          </w:p>
          <w:p w:rsidR="00B35B2B" w:rsidRPr="00B35B2B" w:rsidRDefault="00B35B2B" w:rsidP="00B35B2B">
            <w:pPr>
              <w:tabs>
                <w:tab w:val="left" w:pos="993"/>
                <w:tab w:val="left" w:pos="1276"/>
              </w:tabs>
              <w:ind w:left="1276" w:hanging="1276"/>
              <w:jc w:val="both"/>
              <w:rPr>
                <w:rFonts w:asciiTheme="minorHAnsi" w:hAnsiTheme="minorHAnsi" w:cstheme="minorHAnsi"/>
              </w:rPr>
            </w:pPr>
            <w:r w:rsidRPr="00B35B2B">
              <w:rPr>
                <w:rFonts w:asciiTheme="minorHAnsi" w:hAnsiTheme="minorHAnsi" w:cstheme="minorHAnsi"/>
                <w:lang w:val="en-US"/>
              </w:rPr>
              <w:t>Proposal #6:</w:t>
            </w:r>
            <w:r w:rsidRPr="00B35B2B">
              <w:rPr>
                <w:rFonts w:asciiTheme="minorHAnsi" w:hAnsiTheme="minorHAnsi" w:cstheme="minorHAnsi"/>
                <w:lang w:val="en-US"/>
              </w:rPr>
              <w:tab/>
            </w:r>
            <w:r w:rsidRPr="00B35B2B">
              <w:rPr>
                <w:rFonts w:asciiTheme="minorHAnsi" w:hAnsiTheme="minorHAnsi" w:cstheme="minorHAnsi"/>
              </w:rPr>
              <w:t>Introduce dedicated Requirements Applicability sections to provide information on the mapping between the set of supported UE features and associated performance requirements.</w:t>
            </w:r>
          </w:p>
          <w:p w:rsidR="00F81503" w:rsidRPr="00B35B2B" w:rsidRDefault="00F81503" w:rsidP="00B35B2B">
            <w:pPr>
              <w:tabs>
                <w:tab w:val="left" w:pos="993"/>
                <w:tab w:val="left" w:pos="1276"/>
              </w:tabs>
              <w:jc w:val="both"/>
              <w:rPr>
                <w:rFonts w:asciiTheme="minorHAnsi" w:hAnsiTheme="minorHAnsi" w:cstheme="minorHAnsi"/>
                <w:lang w:eastAsia="zh-CN"/>
              </w:rPr>
            </w:pPr>
          </w:p>
        </w:tc>
      </w:tr>
      <w:tr w:rsidR="00B35B2B" w:rsidRPr="00B35B2B" w:rsidTr="0079633E">
        <w:tc>
          <w:tcPr>
            <w:tcW w:w="1701" w:type="dxa"/>
          </w:tcPr>
          <w:p w:rsidR="00B35B2B" w:rsidRPr="00B35B2B" w:rsidRDefault="00B35B2B" w:rsidP="00EA07B1">
            <w:pPr>
              <w:tabs>
                <w:tab w:val="left" w:pos="993"/>
                <w:tab w:val="left" w:pos="1276"/>
              </w:tabs>
              <w:spacing w:after="0"/>
              <w:jc w:val="both"/>
              <w:rPr>
                <w:rFonts w:asciiTheme="minorHAnsi" w:hAnsiTheme="minorHAnsi" w:cstheme="minorHAnsi"/>
                <w:lang w:eastAsia="zh-CN"/>
              </w:rPr>
            </w:pPr>
            <w:r w:rsidRPr="00B35B2B">
              <w:rPr>
                <w:rFonts w:asciiTheme="minorHAnsi" w:hAnsiTheme="minorHAnsi" w:cstheme="minorHAnsi"/>
                <w:lang w:eastAsia="zh-CN"/>
              </w:rPr>
              <w:t>Intel</w:t>
            </w:r>
          </w:p>
        </w:tc>
        <w:tc>
          <w:tcPr>
            <w:tcW w:w="7976" w:type="dxa"/>
          </w:tcPr>
          <w:p w:rsidR="00B35B2B" w:rsidRPr="00B35B2B" w:rsidRDefault="00B35B2B" w:rsidP="00B35B2B">
            <w:pPr>
              <w:tabs>
                <w:tab w:val="left" w:pos="993"/>
                <w:tab w:val="left" w:pos="1276"/>
              </w:tabs>
              <w:ind w:left="1276" w:hanging="1276"/>
              <w:jc w:val="both"/>
              <w:rPr>
                <w:rFonts w:asciiTheme="minorHAnsi" w:hAnsiTheme="minorHAnsi" w:cstheme="minorHAnsi"/>
                <w:lang w:val="en-US"/>
              </w:rPr>
            </w:pPr>
            <w:r w:rsidRPr="00B35B2B">
              <w:rPr>
                <w:rFonts w:asciiTheme="minorHAnsi" w:hAnsiTheme="minorHAnsi" w:cstheme="minorHAnsi"/>
                <w:lang w:val="en-US"/>
              </w:rPr>
              <w:t>Proposal #1:</w:t>
            </w:r>
            <w:r w:rsidRPr="00B35B2B">
              <w:rPr>
                <w:rFonts w:asciiTheme="minorHAnsi" w:hAnsiTheme="minorHAnsi" w:cstheme="minorHAnsi"/>
                <w:lang w:val="en-US"/>
              </w:rPr>
              <w:tab/>
              <w:t>Use the following NR UE performance requirements framework for EN-DC within FR1</w:t>
            </w:r>
          </w:p>
          <w:p w:rsidR="00B35B2B" w:rsidRPr="00B35B2B" w:rsidRDefault="00B35B2B" w:rsidP="000C120B">
            <w:pPr>
              <w:numPr>
                <w:ilvl w:val="0"/>
                <w:numId w:val="48"/>
              </w:numPr>
              <w:tabs>
                <w:tab w:val="left" w:pos="993"/>
                <w:tab w:val="left" w:pos="1276"/>
                <w:tab w:val="left" w:pos="1843"/>
              </w:tabs>
              <w:overflowPunct w:val="0"/>
              <w:autoSpaceDE w:val="0"/>
              <w:autoSpaceDN w:val="0"/>
              <w:adjustRightInd w:val="0"/>
              <w:spacing w:before="120" w:after="120"/>
              <w:ind w:left="1843" w:hanging="403"/>
              <w:jc w:val="both"/>
              <w:textAlignment w:val="baseline"/>
              <w:rPr>
                <w:rFonts w:asciiTheme="minorHAnsi" w:hAnsiTheme="minorHAnsi" w:cstheme="minorHAnsi"/>
                <w:lang w:val="en-US"/>
              </w:rPr>
            </w:pPr>
            <w:r w:rsidRPr="00B35B2B">
              <w:rPr>
                <w:rFonts w:asciiTheme="minorHAnsi" w:hAnsiTheme="minorHAnsi" w:cstheme="minorHAnsi"/>
                <w:lang w:val="en-US"/>
              </w:rPr>
              <w:t>EN-DC test configurations shall ensure that there is no RF interference between the LTE/NR carriers</w:t>
            </w:r>
          </w:p>
          <w:p w:rsidR="00B35B2B" w:rsidRPr="00B35B2B" w:rsidRDefault="00B35B2B" w:rsidP="000C120B">
            <w:pPr>
              <w:numPr>
                <w:ilvl w:val="0"/>
                <w:numId w:val="48"/>
              </w:numPr>
              <w:tabs>
                <w:tab w:val="left" w:pos="993"/>
                <w:tab w:val="left" w:pos="1276"/>
                <w:tab w:val="left" w:pos="1843"/>
              </w:tabs>
              <w:overflowPunct w:val="0"/>
              <w:autoSpaceDE w:val="0"/>
              <w:autoSpaceDN w:val="0"/>
              <w:adjustRightInd w:val="0"/>
              <w:spacing w:before="120" w:after="120"/>
              <w:ind w:left="1843" w:hanging="403"/>
              <w:jc w:val="both"/>
              <w:textAlignment w:val="baseline"/>
              <w:rPr>
                <w:rFonts w:asciiTheme="minorHAnsi" w:hAnsiTheme="minorHAnsi" w:cstheme="minorHAnsi"/>
                <w:lang w:val="en-US"/>
              </w:rPr>
            </w:pPr>
            <w:r w:rsidRPr="00B35B2B">
              <w:rPr>
                <w:rFonts w:asciiTheme="minorHAnsi" w:hAnsiTheme="minorHAnsi" w:cstheme="minorHAnsi"/>
                <w:lang w:val="en-US"/>
              </w:rPr>
              <w:t>EN-DC UE demodulation requirements defined for TDD-TDD and FDD-FDD BCs only</w:t>
            </w:r>
          </w:p>
          <w:p w:rsidR="00B35B2B" w:rsidRPr="00B35B2B" w:rsidRDefault="00B35B2B" w:rsidP="000C120B">
            <w:pPr>
              <w:numPr>
                <w:ilvl w:val="0"/>
                <w:numId w:val="48"/>
              </w:numPr>
              <w:tabs>
                <w:tab w:val="left" w:pos="993"/>
                <w:tab w:val="left" w:pos="1276"/>
                <w:tab w:val="left" w:pos="1843"/>
              </w:tabs>
              <w:overflowPunct w:val="0"/>
              <w:autoSpaceDE w:val="0"/>
              <w:autoSpaceDN w:val="0"/>
              <w:adjustRightInd w:val="0"/>
              <w:spacing w:before="120" w:after="120"/>
              <w:ind w:left="1843" w:hanging="403"/>
              <w:jc w:val="both"/>
              <w:textAlignment w:val="baseline"/>
              <w:rPr>
                <w:rFonts w:asciiTheme="minorHAnsi" w:hAnsiTheme="minorHAnsi" w:cstheme="minorHAnsi"/>
                <w:lang w:val="en-US"/>
              </w:rPr>
            </w:pPr>
            <w:r w:rsidRPr="00B35B2B">
              <w:rPr>
                <w:rFonts w:asciiTheme="minorHAnsi" w:hAnsiTheme="minorHAnsi" w:cstheme="minorHAnsi"/>
                <w:lang w:val="en-US"/>
              </w:rPr>
              <w:t>LTE and NR carriers for EN-DC are synchronous</w:t>
            </w:r>
          </w:p>
          <w:p w:rsidR="00B35B2B" w:rsidRPr="00B35B2B" w:rsidRDefault="00B35B2B" w:rsidP="000C120B">
            <w:pPr>
              <w:numPr>
                <w:ilvl w:val="0"/>
                <w:numId w:val="48"/>
              </w:numPr>
              <w:tabs>
                <w:tab w:val="left" w:pos="993"/>
                <w:tab w:val="left" w:pos="1276"/>
                <w:tab w:val="left" w:pos="1843"/>
              </w:tabs>
              <w:overflowPunct w:val="0"/>
              <w:autoSpaceDE w:val="0"/>
              <w:autoSpaceDN w:val="0"/>
              <w:adjustRightInd w:val="0"/>
              <w:spacing w:before="120" w:after="120"/>
              <w:ind w:left="1843" w:hanging="403"/>
              <w:jc w:val="both"/>
              <w:textAlignment w:val="baseline"/>
              <w:rPr>
                <w:rFonts w:asciiTheme="minorHAnsi" w:hAnsiTheme="minorHAnsi" w:cstheme="minorHAnsi"/>
                <w:lang w:val="en-US"/>
              </w:rPr>
            </w:pPr>
            <w:r w:rsidRPr="00B35B2B">
              <w:rPr>
                <w:rFonts w:asciiTheme="minorHAnsi" w:hAnsiTheme="minorHAnsi" w:cstheme="minorHAnsi"/>
                <w:lang w:val="en-US"/>
              </w:rPr>
              <w:t xml:space="preserve">For TDD-TDD BCs, align the LTE TDD UL-DL configurations with NR such that DL/UL transmissions are aligned for all requirements including REFSENS, Normal Demodulation and SDR requirements. Use LTE UL-DL </w:t>
            </w:r>
            <w:r w:rsidRPr="00B35B2B">
              <w:rPr>
                <w:rFonts w:asciiTheme="minorHAnsi" w:hAnsiTheme="minorHAnsi" w:cstheme="minorHAnsi"/>
                <w:lang w:val="en-US"/>
              </w:rPr>
              <w:lastRenderedPageBreak/>
              <w:t>configuration #2</w:t>
            </w:r>
          </w:p>
          <w:p w:rsidR="00B35B2B" w:rsidRPr="00B35B2B" w:rsidRDefault="00B35B2B" w:rsidP="000C120B">
            <w:pPr>
              <w:numPr>
                <w:ilvl w:val="0"/>
                <w:numId w:val="48"/>
              </w:numPr>
              <w:tabs>
                <w:tab w:val="left" w:pos="993"/>
                <w:tab w:val="left" w:pos="1276"/>
                <w:tab w:val="left" w:pos="1843"/>
              </w:tabs>
              <w:overflowPunct w:val="0"/>
              <w:autoSpaceDE w:val="0"/>
              <w:autoSpaceDN w:val="0"/>
              <w:adjustRightInd w:val="0"/>
              <w:spacing w:before="120" w:after="120"/>
              <w:ind w:left="1843" w:hanging="403"/>
              <w:jc w:val="both"/>
              <w:textAlignment w:val="baseline"/>
              <w:rPr>
                <w:rFonts w:asciiTheme="minorHAnsi" w:hAnsiTheme="minorHAnsi" w:cstheme="minorHAnsi"/>
                <w:lang w:val="en-US"/>
              </w:rPr>
            </w:pPr>
            <w:r w:rsidRPr="00B35B2B">
              <w:rPr>
                <w:rFonts w:asciiTheme="minorHAnsi" w:hAnsiTheme="minorHAnsi" w:cstheme="minorHAnsi"/>
                <w:lang w:val="en-US"/>
              </w:rPr>
              <w:t>For TDD-TDD case do not define the requirements where NR TDD configurations are not aligned with LTE, including at least</w:t>
            </w:r>
          </w:p>
          <w:p w:rsidR="00B35B2B" w:rsidRPr="00B35B2B" w:rsidRDefault="00B35B2B" w:rsidP="000C120B">
            <w:pPr>
              <w:numPr>
                <w:ilvl w:val="1"/>
                <w:numId w:val="48"/>
              </w:numPr>
              <w:tabs>
                <w:tab w:val="left" w:pos="993"/>
                <w:tab w:val="left" w:pos="1276"/>
                <w:tab w:val="left" w:pos="1843"/>
                <w:tab w:val="left" w:pos="2552"/>
              </w:tabs>
              <w:overflowPunct w:val="0"/>
              <w:autoSpaceDE w:val="0"/>
              <w:autoSpaceDN w:val="0"/>
              <w:adjustRightInd w:val="0"/>
              <w:spacing w:before="120" w:after="120"/>
              <w:ind w:left="2552" w:hanging="392"/>
              <w:jc w:val="both"/>
              <w:textAlignment w:val="baseline"/>
              <w:rPr>
                <w:rFonts w:asciiTheme="minorHAnsi" w:hAnsiTheme="minorHAnsi" w:cstheme="minorHAnsi"/>
                <w:lang w:val="en-US"/>
              </w:rPr>
            </w:pPr>
            <w:r w:rsidRPr="00B35B2B">
              <w:rPr>
                <w:rFonts w:asciiTheme="minorHAnsi" w:hAnsiTheme="minorHAnsi" w:cstheme="minorHAnsi"/>
                <w:lang w:val="en-US"/>
              </w:rPr>
              <w:t>REFSENS requirements with 60 kHz SCS</w:t>
            </w:r>
          </w:p>
          <w:p w:rsidR="00B35B2B" w:rsidRPr="00B35B2B" w:rsidRDefault="00B35B2B" w:rsidP="000C120B">
            <w:pPr>
              <w:numPr>
                <w:ilvl w:val="1"/>
                <w:numId w:val="48"/>
              </w:numPr>
              <w:tabs>
                <w:tab w:val="left" w:pos="993"/>
                <w:tab w:val="left" w:pos="1276"/>
                <w:tab w:val="left" w:pos="1843"/>
                <w:tab w:val="left" w:pos="2552"/>
              </w:tabs>
              <w:overflowPunct w:val="0"/>
              <w:autoSpaceDE w:val="0"/>
              <w:autoSpaceDN w:val="0"/>
              <w:adjustRightInd w:val="0"/>
              <w:spacing w:before="120" w:after="120"/>
              <w:ind w:left="2552" w:hanging="392"/>
              <w:jc w:val="both"/>
              <w:textAlignment w:val="baseline"/>
              <w:rPr>
                <w:rFonts w:asciiTheme="minorHAnsi" w:hAnsiTheme="minorHAnsi" w:cstheme="minorHAnsi"/>
                <w:lang w:val="en-US"/>
              </w:rPr>
            </w:pPr>
            <w:r w:rsidRPr="00B35B2B">
              <w:rPr>
                <w:rFonts w:asciiTheme="minorHAnsi" w:hAnsiTheme="minorHAnsi" w:cstheme="minorHAnsi"/>
                <w:lang w:val="en-US"/>
              </w:rPr>
              <w:t>Normal Demodulation and CSI requirements for 30kHz SCS and DDDSUDDSUU or DDDSU TDD configurations</w:t>
            </w:r>
          </w:p>
          <w:p w:rsidR="00B35B2B" w:rsidRPr="00B35B2B" w:rsidRDefault="00B35B2B" w:rsidP="00B35B2B">
            <w:pPr>
              <w:tabs>
                <w:tab w:val="left" w:pos="993"/>
                <w:tab w:val="left" w:pos="1276"/>
              </w:tabs>
              <w:ind w:left="1276" w:hanging="1276"/>
              <w:jc w:val="both"/>
              <w:rPr>
                <w:rFonts w:asciiTheme="minorHAnsi" w:hAnsiTheme="minorHAnsi" w:cstheme="minorHAnsi"/>
                <w:lang w:val="en-US"/>
              </w:rPr>
            </w:pPr>
            <w:r w:rsidRPr="00B35B2B">
              <w:rPr>
                <w:rFonts w:asciiTheme="minorHAnsi" w:hAnsiTheme="minorHAnsi" w:cstheme="minorHAnsi"/>
                <w:lang w:val="en-US"/>
              </w:rPr>
              <w:t>Proposal #2:</w:t>
            </w:r>
            <w:r w:rsidRPr="00B35B2B">
              <w:rPr>
                <w:rFonts w:asciiTheme="minorHAnsi" w:hAnsiTheme="minorHAnsi" w:cstheme="minorHAnsi"/>
                <w:lang w:val="en-US"/>
              </w:rPr>
              <w:tab/>
              <w:t>Use the following NR UE performance requirements framework for EN-DC including FR2</w:t>
            </w:r>
          </w:p>
          <w:p w:rsidR="00B35B2B" w:rsidRPr="00B35B2B" w:rsidRDefault="00B35B2B" w:rsidP="000C120B">
            <w:pPr>
              <w:numPr>
                <w:ilvl w:val="0"/>
                <w:numId w:val="48"/>
              </w:numPr>
              <w:tabs>
                <w:tab w:val="left" w:pos="993"/>
                <w:tab w:val="left" w:pos="1276"/>
                <w:tab w:val="left" w:pos="1843"/>
              </w:tabs>
              <w:overflowPunct w:val="0"/>
              <w:autoSpaceDE w:val="0"/>
              <w:autoSpaceDN w:val="0"/>
              <w:adjustRightInd w:val="0"/>
              <w:spacing w:before="120" w:after="120"/>
              <w:ind w:left="1843" w:hanging="403"/>
              <w:jc w:val="both"/>
              <w:textAlignment w:val="baseline"/>
              <w:rPr>
                <w:rFonts w:asciiTheme="minorHAnsi" w:hAnsiTheme="minorHAnsi" w:cstheme="minorHAnsi"/>
                <w:lang w:val="en-US"/>
              </w:rPr>
            </w:pPr>
            <w:r w:rsidRPr="00B35B2B">
              <w:rPr>
                <w:rFonts w:asciiTheme="minorHAnsi" w:hAnsiTheme="minorHAnsi" w:cstheme="minorHAnsi"/>
                <w:lang w:val="en-US"/>
              </w:rPr>
              <w:t>No performance requirements for FR1 LTE or NR will be introduced</w:t>
            </w:r>
          </w:p>
          <w:p w:rsidR="00B35B2B" w:rsidRPr="00B35B2B" w:rsidRDefault="00B35B2B" w:rsidP="000C120B">
            <w:pPr>
              <w:numPr>
                <w:ilvl w:val="0"/>
                <w:numId w:val="48"/>
              </w:numPr>
              <w:tabs>
                <w:tab w:val="left" w:pos="993"/>
                <w:tab w:val="left" w:pos="1276"/>
                <w:tab w:val="left" w:pos="1843"/>
              </w:tabs>
              <w:overflowPunct w:val="0"/>
              <w:autoSpaceDE w:val="0"/>
              <w:autoSpaceDN w:val="0"/>
              <w:adjustRightInd w:val="0"/>
              <w:spacing w:before="120" w:after="120"/>
              <w:ind w:left="1843" w:hanging="403"/>
              <w:jc w:val="both"/>
              <w:textAlignment w:val="baseline"/>
              <w:rPr>
                <w:rFonts w:asciiTheme="minorHAnsi" w:hAnsiTheme="minorHAnsi" w:cstheme="minorHAnsi"/>
                <w:lang w:val="en-US"/>
              </w:rPr>
            </w:pPr>
            <w:r w:rsidRPr="00B35B2B">
              <w:rPr>
                <w:rFonts w:asciiTheme="minorHAnsi" w:hAnsiTheme="minorHAnsi" w:cstheme="minorHAnsi"/>
                <w:lang w:val="en-US"/>
              </w:rPr>
              <w:t>Do not specify LTE/NR FR1 configuration for FR1 case (up to RAN5)</w:t>
            </w:r>
          </w:p>
          <w:p w:rsidR="00B35B2B" w:rsidRPr="00B35B2B" w:rsidRDefault="00B35B2B" w:rsidP="00B35B2B">
            <w:pPr>
              <w:tabs>
                <w:tab w:val="left" w:pos="993"/>
                <w:tab w:val="left" w:pos="1276"/>
              </w:tabs>
              <w:ind w:left="1276" w:hanging="1276"/>
              <w:jc w:val="both"/>
              <w:rPr>
                <w:rFonts w:asciiTheme="minorHAnsi" w:hAnsiTheme="minorHAnsi" w:cstheme="minorHAnsi"/>
                <w:lang w:val="en-US"/>
              </w:rPr>
            </w:pPr>
          </w:p>
        </w:tc>
      </w:tr>
    </w:tbl>
    <w:p w:rsidR="00F81503" w:rsidRDefault="00F81503" w:rsidP="0079633E">
      <w:pPr>
        <w:ind w:left="205"/>
        <w:rPr>
          <w:lang w:eastAsia="zh-CN"/>
        </w:rPr>
      </w:pPr>
    </w:p>
    <w:p w:rsidR="00A1632D" w:rsidRPr="00A04E19" w:rsidRDefault="00B35B2B" w:rsidP="0079633E">
      <w:pPr>
        <w:pStyle w:val="Heading3"/>
        <w:tabs>
          <w:tab w:val="clear" w:pos="862"/>
          <w:tab w:val="num" w:pos="1067"/>
        </w:tabs>
        <w:ind w:left="1067"/>
        <w:rPr>
          <w:lang w:eastAsia="zh-CN"/>
        </w:rPr>
      </w:pPr>
      <w:r>
        <w:rPr>
          <w:lang w:eastAsia="zh-CN"/>
        </w:rPr>
        <w:t>Applicable</w:t>
      </w:r>
      <w:r>
        <w:rPr>
          <w:rFonts w:hint="eastAsia"/>
          <w:lang w:eastAsia="zh-CN"/>
        </w:rPr>
        <w:t xml:space="preserve"> </w:t>
      </w:r>
      <w:r>
        <w:rPr>
          <w:lang w:eastAsia="zh-CN"/>
        </w:rPr>
        <w:t>conditions</w:t>
      </w:r>
      <w:r>
        <w:rPr>
          <w:rFonts w:hint="eastAsia"/>
          <w:lang w:eastAsia="zh-CN"/>
        </w:rPr>
        <w:t xml:space="preserve"> </w:t>
      </w:r>
      <w:proofErr w:type="gramStart"/>
      <w:r>
        <w:rPr>
          <w:rFonts w:hint="eastAsia"/>
          <w:lang w:eastAsia="zh-CN"/>
        </w:rPr>
        <w:t>of  EN</w:t>
      </w:r>
      <w:proofErr w:type="gramEnd"/>
      <w:r>
        <w:rPr>
          <w:rFonts w:hint="eastAsia"/>
          <w:lang w:eastAsia="zh-CN"/>
        </w:rPr>
        <w:t>-DC configurations</w:t>
      </w:r>
    </w:p>
    <w:p w:rsidR="00ED08EF" w:rsidRDefault="00125DB6" w:rsidP="00ED08EF">
      <w:pPr>
        <w:rPr>
          <w:rFonts w:asciiTheme="minorHAnsi" w:hAnsiTheme="minorHAnsi"/>
          <w:lang w:eastAsia="zh-CN"/>
        </w:rPr>
      </w:pPr>
      <w:r>
        <w:rPr>
          <w:rFonts w:asciiTheme="minorHAnsi" w:hAnsiTheme="minorHAnsi"/>
          <w:lang w:eastAsia="zh-CN"/>
        </w:rPr>
        <w:t>Previous</w:t>
      </w:r>
      <w:r>
        <w:rPr>
          <w:rFonts w:asciiTheme="minorHAnsi" w:hAnsiTheme="minorHAnsi" w:hint="eastAsia"/>
          <w:lang w:eastAsia="zh-CN"/>
        </w:rPr>
        <w:t xml:space="preserve"> agreements:</w:t>
      </w:r>
    </w:p>
    <w:p w:rsidR="00ED2B55" w:rsidRPr="00125DB6" w:rsidRDefault="000C120B" w:rsidP="000C120B">
      <w:pPr>
        <w:numPr>
          <w:ilvl w:val="0"/>
          <w:numId w:val="50"/>
        </w:numPr>
        <w:rPr>
          <w:rFonts w:asciiTheme="minorHAnsi" w:hAnsiTheme="minorHAnsi"/>
          <w:highlight w:val="green"/>
          <w:lang w:val="en-US" w:eastAsia="zh-CN"/>
        </w:rPr>
      </w:pPr>
      <w:r w:rsidRPr="00125DB6">
        <w:rPr>
          <w:rFonts w:asciiTheme="minorHAnsi" w:hAnsiTheme="minorHAnsi"/>
          <w:highlight w:val="green"/>
          <w:lang w:val="en-US" w:eastAsia="zh-CN"/>
        </w:rPr>
        <w:t xml:space="preserve">For </w:t>
      </w:r>
      <w:r w:rsidRPr="00125DB6">
        <w:rPr>
          <w:rFonts w:asciiTheme="minorHAnsi" w:hAnsiTheme="minorHAnsi"/>
          <w:highlight w:val="green"/>
          <w:lang w:eastAsia="zh-CN"/>
        </w:rPr>
        <w:t>SA/NSA Normal demodulation performance requirements only verified NR carrier requirements, additional EN-DC specific requirements can be further discussed after normal requirements finalized.</w:t>
      </w:r>
    </w:p>
    <w:p w:rsidR="00ED2B55" w:rsidRPr="00125DB6" w:rsidRDefault="000C120B" w:rsidP="000C120B">
      <w:pPr>
        <w:numPr>
          <w:ilvl w:val="0"/>
          <w:numId w:val="50"/>
        </w:numPr>
        <w:rPr>
          <w:rFonts w:asciiTheme="minorHAnsi" w:hAnsiTheme="minorHAnsi"/>
          <w:highlight w:val="green"/>
          <w:lang w:val="en-US" w:eastAsia="zh-CN"/>
        </w:rPr>
      </w:pPr>
      <w:r w:rsidRPr="00125DB6">
        <w:rPr>
          <w:rFonts w:asciiTheme="minorHAnsi" w:hAnsiTheme="minorHAnsi"/>
          <w:highlight w:val="green"/>
          <w:lang w:eastAsia="zh-CN"/>
        </w:rPr>
        <w:t>NSA SDR requirements</w:t>
      </w:r>
    </w:p>
    <w:p w:rsidR="00ED2B55" w:rsidRPr="00125DB6" w:rsidRDefault="000C120B" w:rsidP="000C120B">
      <w:pPr>
        <w:numPr>
          <w:ilvl w:val="1"/>
          <w:numId w:val="50"/>
        </w:numPr>
        <w:rPr>
          <w:rFonts w:asciiTheme="minorHAnsi" w:hAnsiTheme="minorHAnsi"/>
          <w:highlight w:val="green"/>
          <w:lang w:val="en-US" w:eastAsia="zh-CN"/>
        </w:rPr>
      </w:pPr>
      <w:r w:rsidRPr="00125DB6">
        <w:rPr>
          <w:rFonts w:asciiTheme="minorHAnsi" w:hAnsiTheme="minorHAnsi"/>
          <w:highlight w:val="green"/>
          <w:lang w:eastAsia="zh-CN"/>
        </w:rPr>
        <w:t>For EN-DC operation within FR1, both LTE carrier and NR carrier need to be verified</w:t>
      </w:r>
    </w:p>
    <w:p w:rsidR="00ED2B55" w:rsidRPr="00125DB6" w:rsidRDefault="000C120B" w:rsidP="000C120B">
      <w:pPr>
        <w:numPr>
          <w:ilvl w:val="1"/>
          <w:numId w:val="50"/>
        </w:numPr>
        <w:rPr>
          <w:rFonts w:asciiTheme="minorHAnsi" w:hAnsiTheme="minorHAnsi"/>
          <w:highlight w:val="green"/>
          <w:lang w:val="en-US" w:eastAsia="zh-CN"/>
        </w:rPr>
      </w:pPr>
      <w:r w:rsidRPr="00125DB6">
        <w:rPr>
          <w:rFonts w:asciiTheme="minorHAnsi" w:hAnsiTheme="minorHAnsi"/>
          <w:highlight w:val="green"/>
          <w:lang w:eastAsia="zh-CN"/>
        </w:rPr>
        <w:t>For interworking operation across FR1 + FR2 (e.g. EN-DC operation with FR2, FR1+FR2 CA), only FR2 carrier requirements can be testable considering test feasibility under Rel-15.</w:t>
      </w:r>
    </w:p>
    <w:p w:rsidR="00ED2B55" w:rsidRPr="00125DB6" w:rsidRDefault="000C120B" w:rsidP="000C120B">
      <w:pPr>
        <w:numPr>
          <w:ilvl w:val="0"/>
          <w:numId w:val="50"/>
        </w:numPr>
        <w:rPr>
          <w:rFonts w:asciiTheme="minorHAnsi" w:hAnsiTheme="minorHAnsi"/>
          <w:highlight w:val="green"/>
          <w:lang w:val="en-US" w:eastAsia="zh-CN"/>
        </w:rPr>
      </w:pPr>
      <w:r w:rsidRPr="00125DB6">
        <w:rPr>
          <w:rFonts w:asciiTheme="minorHAnsi" w:hAnsiTheme="minorHAnsi"/>
          <w:highlight w:val="green"/>
          <w:lang w:eastAsia="zh-CN"/>
        </w:rPr>
        <w:t>Applicability for UEs supporting SA/NSA operation</w:t>
      </w:r>
    </w:p>
    <w:p w:rsidR="00ED2B55" w:rsidRPr="00125DB6" w:rsidRDefault="000C120B" w:rsidP="000C120B">
      <w:pPr>
        <w:numPr>
          <w:ilvl w:val="1"/>
          <w:numId w:val="50"/>
        </w:numPr>
        <w:rPr>
          <w:rFonts w:asciiTheme="minorHAnsi" w:hAnsiTheme="minorHAnsi"/>
          <w:highlight w:val="green"/>
          <w:lang w:val="en-US" w:eastAsia="zh-CN"/>
        </w:rPr>
      </w:pPr>
      <w:r w:rsidRPr="00125DB6">
        <w:rPr>
          <w:rFonts w:asciiTheme="minorHAnsi" w:hAnsiTheme="minorHAnsi"/>
          <w:highlight w:val="green"/>
          <w:lang w:eastAsia="zh-CN"/>
        </w:rPr>
        <w:t xml:space="preserve">FFS for test applicability of for the same test cases for UE which supporting both SA/NSA operation </w:t>
      </w:r>
    </w:p>
    <w:p w:rsidR="00ED2B55" w:rsidRPr="00125DB6" w:rsidRDefault="000C120B" w:rsidP="000C120B">
      <w:pPr>
        <w:numPr>
          <w:ilvl w:val="0"/>
          <w:numId w:val="50"/>
        </w:numPr>
        <w:rPr>
          <w:rFonts w:asciiTheme="minorHAnsi" w:hAnsiTheme="minorHAnsi"/>
          <w:highlight w:val="green"/>
          <w:lang w:val="en-US" w:eastAsia="zh-CN"/>
        </w:rPr>
      </w:pPr>
      <w:r w:rsidRPr="00125DB6">
        <w:rPr>
          <w:rFonts w:asciiTheme="minorHAnsi" w:hAnsiTheme="minorHAnsi"/>
          <w:highlight w:val="green"/>
          <w:lang w:eastAsia="zh-CN"/>
        </w:rPr>
        <w:t>LTE carrier configurations for normal NSA test cases without LTE requirements</w:t>
      </w:r>
    </w:p>
    <w:p w:rsidR="00ED2B55" w:rsidRPr="00125DB6" w:rsidRDefault="000C120B" w:rsidP="000C120B">
      <w:pPr>
        <w:numPr>
          <w:ilvl w:val="1"/>
          <w:numId w:val="50"/>
        </w:numPr>
        <w:rPr>
          <w:rFonts w:asciiTheme="minorHAnsi" w:hAnsiTheme="minorHAnsi"/>
          <w:highlight w:val="green"/>
          <w:lang w:val="en-US" w:eastAsia="zh-CN"/>
        </w:rPr>
      </w:pPr>
      <w:r w:rsidRPr="00125DB6">
        <w:rPr>
          <w:rFonts w:asciiTheme="minorHAnsi" w:hAnsiTheme="minorHAnsi"/>
          <w:highlight w:val="green"/>
          <w:lang w:eastAsia="zh-CN"/>
        </w:rPr>
        <w:t>1 LTE cell</w:t>
      </w:r>
    </w:p>
    <w:p w:rsidR="00ED2B55" w:rsidRPr="00125DB6" w:rsidRDefault="000C120B" w:rsidP="000C120B">
      <w:pPr>
        <w:numPr>
          <w:ilvl w:val="1"/>
          <w:numId w:val="50"/>
        </w:numPr>
        <w:rPr>
          <w:rFonts w:asciiTheme="minorHAnsi" w:hAnsiTheme="minorHAnsi"/>
          <w:highlight w:val="green"/>
          <w:lang w:val="en-US" w:eastAsia="zh-CN"/>
        </w:rPr>
      </w:pPr>
      <w:r w:rsidRPr="00125DB6">
        <w:rPr>
          <w:rFonts w:asciiTheme="minorHAnsi" w:hAnsiTheme="minorHAnsi"/>
          <w:highlight w:val="green"/>
          <w:lang w:eastAsia="zh-CN"/>
        </w:rPr>
        <w:t>TDD DL-UL configuration 2 (i.e. alignment between LTE and NR)</w:t>
      </w:r>
    </w:p>
    <w:p w:rsidR="00125DB6" w:rsidRPr="00EC7A88" w:rsidRDefault="00125DB6" w:rsidP="00EC7A88">
      <w:pPr>
        <w:tabs>
          <w:tab w:val="left" w:pos="993"/>
          <w:tab w:val="left" w:pos="1276"/>
          <w:tab w:val="left" w:pos="1843"/>
        </w:tabs>
        <w:overflowPunct w:val="0"/>
        <w:autoSpaceDE w:val="0"/>
        <w:autoSpaceDN w:val="0"/>
        <w:adjustRightInd w:val="0"/>
        <w:spacing w:before="120" w:after="120"/>
        <w:jc w:val="both"/>
        <w:textAlignment w:val="baseline"/>
        <w:rPr>
          <w:rFonts w:asciiTheme="minorHAnsi" w:hAnsiTheme="minorHAnsi" w:cstheme="minorHAnsi"/>
          <w:u w:val="single"/>
          <w:lang w:val="en-US" w:eastAsia="zh-CN"/>
        </w:rPr>
      </w:pPr>
      <w:r w:rsidRPr="00EC7A88">
        <w:rPr>
          <w:rFonts w:asciiTheme="minorHAnsi" w:hAnsiTheme="minorHAnsi" w:hint="eastAsia"/>
          <w:u w:val="single"/>
          <w:lang w:val="en-US" w:eastAsia="zh-CN"/>
        </w:rPr>
        <w:t xml:space="preserve">Issue 1: EN-DC </w:t>
      </w:r>
      <w:r w:rsidRPr="00EC7A88">
        <w:rPr>
          <w:rFonts w:asciiTheme="minorHAnsi" w:hAnsiTheme="minorHAnsi"/>
          <w:u w:val="single"/>
          <w:lang w:val="en-US" w:eastAsia="zh-CN"/>
        </w:rPr>
        <w:t>configurations</w:t>
      </w:r>
      <w:r w:rsidRPr="00EC7A88">
        <w:rPr>
          <w:rFonts w:asciiTheme="minorHAnsi" w:hAnsiTheme="minorHAnsi" w:hint="eastAsia"/>
          <w:u w:val="single"/>
          <w:lang w:val="en-US" w:eastAsia="zh-CN"/>
        </w:rPr>
        <w:t xml:space="preserve"> for FR1</w:t>
      </w:r>
      <w:r w:rsidR="00B44B82" w:rsidRPr="00EC7A88">
        <w:rPr>
          <w:rFonts w:asciiTheme="minorHAnsi" w:hAnsiTheme="minorHAnsi" w:hint="eastAsia"/>
          <w:u w:val="single"/>
          <w:lang w:val="en-US" w:eastAsia="zh-CN"/>
        </w:rPr>
        <w:t xml:space="preserve"> (handling </w:t>
      </w:r>
      <w:r w:rsidR="00EC7A88" w:rsidRPr="00EC7A88">
        <w:rPr>
          <w:rFonts w:asciiTheme="minorHAnsi" w:hAnsiTheme="minorHAnsi"/>
          <w:u w:val="single"/>
          <w:lang w:val="en-US" w:eastAsia="zh-CN"/>
        </w:rPr>
        <w:t>of simultaneously</w:t>
      </w:r>
      <w:r w:rsidR="00EC7A88">
        <w:rPr>
          <w:rFonts w:asciiTheme="minorHAnsi" w:hAnsiTheme="minorHAnsi" w:cstheme="minorHAnsi" w:hint="eastAsia"/>
          <w:u w:val="single"/>
          <w:lang w:val="en-US" w:eastAsia="zh-CN"/>
        </w:rPr>
        <w:t xml:space="preserve"> </w:t>
      </w:r>
      <w:proofErr w:type="spellStart"/>
      <w:proofErr w:type="gramStart"/>
      <w:r w:rsidR="00EC7A88">
        <w:rPr>
          <w:rFonts w:asciiTheme="minorHAnsi" w:hAnsiTheme="minorHAnsi" w:cstheme="minorHAnsi" w:hint="eastAsia"/>
          <w:u w:val="single"/>
          <w:lang w:val="en-US" w:eastAsia="zh-CN"/>
        </w:rPr>
        <w:t>Tx</w:t>
      </w:r>
      <w:proofErr w:type="spellEnd"/>
      <w:proofErr w:type="gramEnd"/>
      <w:r w:rsidR="00EC7A88">
        <w:rPr>
          <w:rFonts w:asciiTheme="minorHAnsi" w:hAnsiTheme="minorHAnsi" w:cstheme="minorHAnsi" w:hint="eastAsia"/>
          <w:u w:val="single"/>
          <w:lang w:val="en-US" w:eastAsia="zh-CN"/>
        </w:rPr>
        <w:t xml:space="preserve"> and Rx)  </w:t>
      </w:r>
    </w:p>
    <w:p w:rsidR="00EC7A88" w:rsidRPr="00EC7A88" w:rsidRDefault="00B44B82" w:rsidP="000C120B">
      <w:pPr>
        <w:pStyle w:val="ListParagraph"/>
        <w:numPr>
          <w:ilvl w:val="0"/>
          <w:numId w:val="52"/>
        </w:numPr>
        <w:tabs>
          <w:tab w:val="left" w:pos="993"/>
          <w:tab w:val="left" w:pos="1276"/>
          <w:tab w:val="left" w:pos="1843"/>
        </w:tabs>
        <w:overflowPunct w:val="0"/>
        <w:autoSpaceDE w:val="0"/>
        <w:autoSpaceDN w:val="0"/>
        <w:adjustRightInd w:val="0"/>
        <w:spacing w:before="120" w:after="120"/>
        <w:ind w:firstLineChars="0"/>
        <w:jc w:val="both"/>
        <w:textAlignment w:val="baseline"/>
        <w:rPr>
          <w:rFonts w:asciiTheme="minorHAnsi" w:hAnsiTheme="minorHAnsi" w:cstheme="minorHAnsi"/>
          <w:lang w:val="en-US" w:eastAsia="zh-CN"/>
        </w:rPr>
      </w:pPr>
      <w:r w:rsidRPr="00EC7A88">
        <w:rPr>
          <w:rFonts w:asciiTheme="minorHAnsi" w:hAnsiTheme="minorHAnsi"/>
          <w:lang w:val="en-US" w:eastAsia="zh-CN"/>
        </w:rPr>
        <w:t>O</w:t>
      </w:r>
      <w:r w:rsidRPr="00EC7A88">
        <w:rPr>
          <w:rFonts w:asciiTheme="minorHAnsi" w:hAnsiTheme="minorHAnsi" w:hint="eastAsia"/>
          <w:lang w:val="en-US" w:eastAsia="zh-CN"/>
        </w:rPr>
        <w:t xml:space="preserve">ption 1: </w:t>
      </w:r>
      <w:r w:rsidR="00EC7A88" w:rsidRPr="00EC7A88">
        <w:rPr>
          <w:rFonts w:asciiTheme="minorHAnsi" w:hAnsiTheme="minorHAnsi" w:cstheme="minorHAnsi"/>
          <w:lang w:val="en-US"/>
        </w:rPr>
        <w:t>EN-DC test configurations shall ensure that there is no RF interference between the LTE/NR carriers</w:t>
      </w:r>
      <w:r w:rsidR="00EC7A88" w:rsidRPr="00EC7A88">
        <w:rPr>
          <w:rFonts w:asciiTheme="minorHAnsi" w:hAnsiTheme="minorHAnsi" w:cstheme="minorHAnsi" w:hint="eastAsia"/>
          <w:lang w:val="en-US" w:eastAsia="zh-CN"/>
        </w:rPr>
        <w:t xml:space="preserve"> (Intel)</w:t>
      </w:r>
    </w:p>
    <w:p w:rsidR="00125DB6" w:rsidRDefault="00125DB6" w:rsidP="000C120B">
      <w:pPr>
        <w:pStyle w:val="ListParagraph"/>
        <w:numPr>
          <w:ilvl w:val="1"/>
          <w:numId w:val="51"/>
        </w:numPr>
        <w:ind w:firstLineChars="0"/>
        <w:rPr>
          <w:rFonts w:asciiTheme="minorHAnsi" w:hAnsiTheme="minorHAnsi"/>
          <w:lang w:val="en-US" w:eastAsia="zh-CN"/>
        </w:rPr>
      </w:pPr>
      <w:r>
        <w:rPr>
          <w:rFonts w:asciiTheme="minorHAnsi" w:hAnsiTheme="minorHAnsi" w:hint="eastAsia"/>
          <w:lang w:val="en-US" w:eastAsia="zh-CN"/>
        </w:rPr>
        <w:t>EN-DC requirements applicable only for TDD-TDD, and FDD-FDD configurations</w:t>
      </w:r>
      <w:r w:rsidR="00EC7A88">
        <w:rPr>
          <w:rFonts w:asciiTheme="minorHAnsi" w:hAnsiTheme="minorHAnsi" w:hint="eastAsia"/>
          <w:lang w:val="en-US" w:eastAsia="zh-CN"/>
        </w:rPr>
        <w:t xml:space="preserve"> </w:t>
      </w:r>
    </w:p>
    <w:p w:rsidR="00B44B82" w:rsidRPr="00B44B82" w:rsidRDefault="00B44B82" w:rsidP="000C120B">
      <w:pPr>
        <w:pStyle w:val="ListParagraph"/>
        <w:numPr>
          <w:ilvl w:val="1"/>
          <w:numId w:val="51"/>
        </w:numPr>
        <w:ind w:firstLineChars="0"/>
        <w:rPr>
          <w:rFonts w:asciiTheme="minorHAnsi" w:hAnsiTheme="minorHAnsi"/>
          <w:lang w:val="en-US" w:eastAsia="zh-CN"/>
        </w:rPr>
      </w:pPr>
      <w:r w:rsidRPr="00B35B2B">
        <w:rPr>
          <w:rFonts w:asciiTheme="minorHAnsi" w:hAnsiTheme="minorHAnsi" w:cstheme="minorHAnsi"/>
          <w:lang w:val="en-US"/>
        </w:rPr>
        <w:t>LTE and NR carriers for EN-DC are synchronous</w:t>
      </w:r>
    </w:p>
    <w:p w:rsidR="00AB04E4" w:rsidRPr="0033710F" w:rsidRDefault="00AB04E4" w:rsidP="00B44B82">
      <w:pPr>
        <w:rPr>
          <w:rFonts w:asciiTheme="minorHAnsi" w:hAnsiTheme="minorHAnsi"/>
          <w:lang w:val="en-US" w:eastAsia="zh-CN"/>
        </w:rPr>
      </w:pPr>
      <w:r w:rsidRPr="0033710F">
        <w:rPr>
          <w:rFonts w:asciiTheme="minorHAnsi" w:hAnsiTheme="minorHAnsi" w:hint="eastAsia"/>
          <w:lang w:val="en-US" w:eastAsia="zh-CN"/>
        </w:rPr>
        <w:t>QC: for REFSENS, do we need to test TDD-FDD configurations pending on UE capability. If UE need to pass REFSENS, then still need to pass these cases?</w:t>
      </w:r>
    </w:p>
    <w:p w:rsidR="00AB04E4" w:rsidRPr="0033710F" w:rsidRDefault="00AB04E4" w:rsidP="00B44B82">
      <w:pPr>
        <w:rPr>
          <w:rFonts w:asciiTheme="minorHAnsi" w:hAnsiTheme="minorHAnsi"/>
          <w:lang w:val="en-US" w:eastAsia="zh-CN"/>
        </w:rPr>
      </w:pPr>
      <w:r w:rsidRPr="0033710F">
        <w:rPr>
          <w:rFonts w:asciiTheme="minorHAnsi" w:hAnsiTheme="minorHAnsi" w:hint="eastAsia"/>
          <w:lang w:val="en-US" w:eastAsia="zh-CN"/>
        </w:rPr>
        <w:t>Intel: check RF specification for REFSENS</w:t>
      </w:r>
    </w:p>
    <w:p w:rsidR="00AB04E4" w:rsidRPr="0033710F" w:rsidRDefault="00AB04E4" w:rsidP="00B44B82">
      <w:pPr>
        <w:rPr>
          <w:rFonts w:asciiTheme="minorHAnsi" w:hAnsiTheme="minorHAnsi"/>
          <w:lang w:val="en-US" w:eastAsia="zh-CN"/>
        </w:rPr>
      </w:pPr>
      <w:r w:rsidRPr="0033710F">
        <w:rPr>
          <w:rFonts w:asciiTheme="minorHAnsi" w:hAnsiTheme="minorHAnsi" w:hint="eastAsia"/>
          <w:lang w:val="en-US" w:eastAsia="zh-CN"/>
        </w:rPr>
        <w:t xml:space="preserve">Samsung/Intel: if UE supporting SA, NSA, and TDD-TDD and TDD-FDD, </w:t>
      </w:r>
      <w:r w:rsidRPr="0033710F">
        <w:rPr>
          <w:rFonts w:asciiTheme="minorHAnsi" w:hAnsiTheme="minorHAnsi"/>
          <w:lang w:val="en-US" w:eastAsia="zh-CN"/>
        </w:rPr>
        <w:t>what’s the test applicable rule</w:t>
      </w:r>
      <w:r w:rsidRPr="0033710F">
        <w:rPr>
          <w:rFonts w:asciiTheme="minorHAnsi" w:hAnsiTheme="minorHAnsi" w:hint="eastAsia"/>
          <w:lang w:val="en-US" w:eastAsia="zh-CN"/>
        </w:rPr>
        <w:t xml:space="preserve"> for performance requirements, test under each </w:t>
      </w:r>
      <w:proofErr w:type="gramStart"/>
      <w:r w:rsidRPr="0033710F">
        <w:rPr>
          <w:rFonts w:asciiTheme="minorHAnsi" w:hAnsiTheme="minorHAnsi" w:hint="eastAsia"/>
          <w:lang w:val="en-US" w:eastAsia="zh-CN"/>
        </w:rPr>
        <w:t>configurations</w:t>
      </w:r>
      <w:proofErr w:type="gramEnd"/>
      <w:r w:rsidRPr="0033710F">
        <w:rPr>
          <w:rFonts w:asciiTheme="minorHAnsi" w:hAnsiTheme="minorHAnsi" w:hint="eastAsia"/>
          <w:lang w:val="en-US" w:eastAsia="zh-CN"/>
        </w:rPr>
        <w:t xml:space="preserve">? How about for </w:t>
      </w:r>
      <w:proofErr w:type="spellStart"/>
      <w:r w:rsidRPr="0033710F">
        <w:rPr>
          <w:rFonts w:asciiTheme="minorHAnsi" w:hAnsiTheme="minorHAnsi" w:hint="eastAsia"/>
          <w:lang w:val="en-US" w:eastAsia="zh-CN"/>
        </w:rPr>
        <w:t>intr</w:t>
      </w:r>
      <w:proofErr w:type="spellEnd"/>
      <w:r w:rsidRPr="0033710F">
        <w:rPr>
          <w:rFonts w:asciiTheme="minorHAnsi" w:hAnsiTheme="minorHAnsi" w:hint="eastAsia"/>
          <w:lang w:val="en-US" w:eastAsia="zh-CN"/>
        </w:rPr>
        <w:t>-and EN-DC?</w:t>
      </w:r>
    </w:p>
    <w:p w:rsidR="00AB04E4" w:rsidRPr="0033710F" w:rsidRDefault="00AB04E4" w:rsidP="00B44B82">
      <w:pPr>
        <w:rPr>
          <w:rFonts w:asciiTheme="minorHAnsi" w:hAnsiTheme="minorHAnsi"/>
          <w:lang w:val="en-US" w:eastAsia="zh-CN"/>
        </w:rPr>
      </w:pPr>
      <w:r w:rsidRPr="0033710F">
        <w:rPr>
          <w:rFonts w:asciiTheme="minorHAnsi" w:hAnsiTheme="minorHAnsi" w:hint="eastAsia"/>
          <w:lang w:val="en-US" w:eastAsia="zh-CN"/>
        </w:rPr>
        <w:t xml:space="preserve">Huawei: intra-band or inter-band? </w:t>
      </w:r>
      <w:r w:rsidRPr="0033710F">
        <w:rPr>
          <w:rFonts w:asciiTheme="minorHAnsi" w:hAnsiTheme="minorHAnsi"/>
          <w:lang w:val="en-US" w:eastAsia="zh-CN"/>
        </w:rPr>
        <w:t>A</w:t>
      </w:r>
      <w:r w:rsidRPr="0033710F">
        <w:rPr>
          <w:rFonts w:asciiTheme="minorHAnsi" w:hAnsiTheme="minorHAnsi" w:hint="eastAsia"/>
          <w:lang w:val="en-US" w:eastAsia="zh-CN"/>
        </w:rPr>
        <w:t xml:space="preserve">lign to avoid </w:t>
      </w:r>
      <w:r w:rsidRPr="0033710F">
        <w:rPr>
          <w:rFonts w:asciiTheme="minorHAnsi" w:hAnsiTheme="minorHAnsi"/>
          <w:lang w:val="en-US" w:eastAsia="zh-CN"/>
        </w:rPr>
        <w:t>simultaneous</w:t>
      </w:r>
      <w:r w:rsidRPr="0033710F">
        <w:rPr>
          <w:rFonts w:asciiTheme="minorHAnsi" w:hAnsiTheme="minorHAnsi" w:hint="eastAsia"/>
          <w:lang w:val="en-US" w:eastAsia="zh-CN"/>
        </w:rPr>
        <w:t xml:space="preserve"> for TX and UL in the same time</w:t>
      </w:r>
    </w:p>
    <w:p w:rsidR="00AB04E4" w:rsidRPr="0033710F" w:rsidRDefault="00AB04E4" w:rsidP="00B44B82">
      <w:pPr>
        <w:rPr>
          <w:rFonts w:asciiTheme="minorHAnsi" w:hAnsiTheme="minorHAnsi"/>
          <w:lang w:val="en-US" w:eastAsia="zh-CN"/>
        </w:rPr>
      </w:pPr>
      <w:r w:rsidRPr="0033710F">
        <w:rPr>
          <w:rFonts w:asciiTheme="minorHAnsi" w:hAnsiTheme="minorHAnsi"/>
          <w:lang w:val="en-US" w:eastAsia="zh-CN"/>
        </w:rPr>
        <w:t>Huawei: what’</w:t>
      </w:r>
      <w:r w:rsidRPr="0033710F">
        <w:rPr>
          <w:rFonts w:asciiTheme="minorHAnsi" w:hAnsiTheme="minorHAnsi" w:hint="eastAsia"/>
          <w:lang w:val="en-US" w:eastAsia="zh-CN"/>
        </w:rPr>
        <w:t xml:space="preserve">s SC for NR?  (TDD-TDD) </w:t>
      </w:r>
    </w:p>
    <w:p w:rsidR="00AB04E4" w:rsidRPr="0033710F" w:rsidRDefault="00AB04E4" w:rsidP="00B44B82">
      <w:pPr>
        <w:rPr>
          <w:rFonts w:asciiTheme="minorHAnsi" w:hAnsiTheme="minorHAnsi"/>
          <w:lang w:val="en-US" w:eastAsia="zh-CN"/>
        </w:rPr>
      </w:pPr>
      <w:r w:rsidRPr="0033710F">
        <w:rPr>
          <w:rFonts w:asciiTheme="minorHAnsi" w:hAnsiTheme="minorHAnsi" w:hint="eastAsia"/>
          <w:lang w:val="en-US" w:eastAsia="zh-CN"/>
        </w:rPr>
        <w:t>Intel: 30 kHz and FR2 120</w:t>
      </w:r>
      <w:r w:rsidR="0033710F">
        <w:rPr>
          <w:rFonts w:asciiTheme="minorHAnsi" w:hAnsiTheme="minorHAnsi" w:hint="eastAsia"/>
          <w:lang w:val="en-US" w:eastAsia="zh-CN"/>
        </w:rPr>
        <w:t xml:space="preserve"> </w:t>
      </w:r>
      <w:r w:rsidRPr="0033710F">
        <w:rPr>
          <w:rFonts w:asciiTheme="minorHAnsi" w:hAnsiTheme="minorHAnsi" w:hint="eastAsia"/>
          <w:lang w:val="en-US" w:eastAsia="zh-CN"/>
        </w:rPr>
        <w:t xml:space="preserve">kHz; </w:t>
      </w:r>
      <w:r w:rsidRPr="0033710F">
        <w:rPr>
          <w:rFonts w:asciiTheme="minorHAnsi" w:hAnsiTheme="minorHAnsi"/>
          <w:lang w:val="en-US" w:eastAsia="zh-CN"/>
        </w:rPr>
        <w:t>additional</w:t>
      </w:r>
      <w:r w:rsidRPr="0033710F">
        <w:rPr>
          <w:rFonts w:asciiTheme="minorHAnsi" w:hAnsiTheme="minorHAnsi" w:hint="eastAsia"/>
          <w:lang w:val="en-US" w:eastAsia="zh-CN"/>
        </w:rPr>
        <w:t xml:space="preserve"> test cases covering </w:t>
      </w:r>
      <w:proofErr w:type="gramStart"/>
      <w:r w:rsidRPr="0033710F">
        <w:rPr>
          <w:rFonts w:asciiTheme="minorHAnsi" w:hAnsiTheme="minorHAnsi" w:hint="eastAsia"/>
          <w:lang w:val="en-US" w:eastAsia="zh-CN"/>
        </w:rPr>
        <w:t>60kHz</w:t>
      </w:r>
      <w:proofErr w:type="gramEnd"/>
      <w:r w:rsidRPr="0033710F">
        <w:rPr>
          <w:rFonts w:asciiTheme="minorHAnsi" w:hAnsiTheme="minorHAnsi" w:hint="eastAsia"/>
          <w:lang w:val="en-US" w:eastAsia="zh-CN"/>
        </w:rPr>
        <w:t xml:space="preserve"> in FR2. </w:t>
      </w:r>
    </w:p>
    <w:p w:rsidR="0033710F" w:rsidRPr="0033710F" w:rsidRDefault="0033710F" w:rsidP="00B44B82">
      <w:pPr>
        <w:rPr>
          <w:rFonts w:asciiTheme="minorHAnsi" w:hAnsiTheme="minorHAnsi"/>
          <w:lang w:val="en-US" w:eastAsia="zh-CN"/>
        </w:rPr>
      </w:pPr>
      <w:r w:rsidRPr="0033710F">
        <w:rPr>
          <w:rFonts w:asciiTheme="minorHAnsi" w:hAnsiTheme="minorHAnsi" w:hint="eastAsia"/>
          <w:lang w:val="en-US" w:eastAsia="zh-CN"/>
        </w:rPr>
        <w:t>QC: we have TDD_FDD and FDD-FDD test configurations.</w:t>
      </w:r>
    </w:p>
    <w:p w:rsidR="0033710F" w:rsidRPr="0033710F" w:rsidRDefault="0033710F" w:rsidP="00B44B82">
      <w:pPr>
        <w:rPr>
          <w:rFonts w:asciiTheme="minorHAnsi" w:hAnsiTheme="minorHAnsi"/>
          <w:lang w:val="en-US" w:eastAsia="zh-CN"/>
        </w:rPr>
      </w:pPr>
      <w:r w:rsidRPr="0033710F">
        <w:rPr>
          <w:rFonts w:asciiTheme="minorHAnsi" w:hAnsiTheme="minorHAnsi" w:hint="eastAsia"/>
          <w:lang w:val="en-US" w:eastAsia="zh-CN"/>
        </w:rPr>
        <w:t xml:space="preserve">China Mobile: Same comments as QC, TDD_FDD most of bands, default supporting </w:t>
      </w:r>
      <w:r w:rsidRPr="0033710F">
        <w:rPr>
          <w:rFonts w:asciiTheme="minorHAnsi" w:hAnsiTheme="minorHAnsi"/>
          <w:lang w:val="en-US" w:eastAsia="zh-CN"/>
        </w:rPr>
        <w:t>simultaneously</w:t>
      </w:r>
    </w:p>
    <w:p w:rsidR="0033710F" w:rsidRPr="0033710F" w:rsidRDefault="0033710F" w:rsidP="00B44B82">
      <w:pPr>
        <w:rPr>
          <w:rFonts w:asciiTheme="minorHAnsi" w:hAnsiTheme="minorHAnsi"/>
          <w:lang w:val="en-US" w:eastAsia="zh-CN"/>
        </w:rPr>
      </w:pPr>
      <w:r w:rsidRPr="0033710F">
        <w:rPr>
          <w:rFonts w:asciiTheme="minorHAnsi" w:hAnsiTheme="minorHAnsi" w:hint="eastAsia"/>
          <w:lang w:val="en-US" w:eastAsia="zh-CN"/>
        </w:rPr>
        <w:t>Ericsson: for NR, we may need to consider another approach then LTE.</w:t>
      </w:r>
    </w:p>
    <w:p w:rsidR="0033710F" w:rsidRDefault="0033710F" w:rsidP="00B44B82">
      <w:pPr>
        <w:rPr>
          <w:rFonts w:asciiTheme="minorHAnsi" w:hAnsiTheme="minorHAnsi"/>
          <w:lang w:val="en-US" w:eastAsia="zh-CN"/>
        </w:rPr>
      </w:pPr>
      <w:r w:rsidRPr="0033710F">
        <w:rPr>
          <w:rFonts w:asciiTheme="minorHAnsi" w:hAnsiTheme="minorHAnsi" w:hint="eastAsia"/>
          <w:lang w:val="en-US" w:eastAsia="zh-CN"/>
        </w:rPr>
        <w:lastRenderedPageBreak/>
        <w:t xml:space="preserve">Intel: </w:t>
      </w:r>
      <w:r>
        <w:rPr>
          <w:rFonts w:asciiTheme="minorHAnsi" w:hAnsiTheme="minorHAnsi" w:hint="eastAsia"/>
          <w:lang w:val="en-US" w:eastAsia="zh-CN"/>
        </w:rPr>
        <w:t xml:space="preserve">we should need to try defining performance requirements as band agonistic as much as possible since test </w:t>
      </w:r>
      <w:proofErr w:type="spellStart"/>
      <w:r>
        <w:rPr>
          <w:rFonts w:asciiTheme="minorHAnsi" w:hAnsiTheme="minorHAnsi" w:hint="eastAsia"/>
          <w:lang w:val="en-US" w:eastAsia="zh-CN"/>
        </w:rPr>
        <w:t>pupose</w:t>
      </w:r>
      <w:proofErr w:type="spellEnd"/>
      <w:r>
        <w:rPr>
          <w:rFonts w:asciiTheme="minorHAnsi" w:hAnsiTheme="minorHAnsi" w:hint="eastAsia"/>
          <w:lang w:val="en-US" w:eastAsia="zh-CN"/>
        </w:rPr>
        <w:t xml:space="preserve"> still similar; for TDD-FDD, maybe we still can be tested.</w:t>
      </w:r>
    </w:p>
    <w:p w:rsidR="00AB04E4" w:rsidRPr="0033710F" w:rsidRDefault="0033710F" w:rsidP="00B44B82">
      <w:pPr>
        <w:rPr>
          <w:rFonts w:asciiTheme="minorHAnsi" w:hAnsiTheme="minorHAnsi"/>
          <w:lang w:val="en-US" w:eastAsia="zh-CN"/>
        </w:rPr>
      </w:pPr>
      <w:r>
        <w:rPr>
          <w:rFonts w:asciiTheme="minorHAnsi" w:hAnsiTheme="minorHAnsi" w:hint="eastAsia"/>
          <w:lang w:val="en-US" w:eastAsia="zh-CN"/>
        </w:rPr>
        <w:t xml:space="preserve">Huawei: we have two issues, performance requirements </w:t>
      </w:r>
      <w:r>
        <w:rPr>
          <w:rFonts w:asciiTheme="minorHAnsi" w:hAnsiTheme="minorHAnsi"/>
          <w:lang w:val="en-US" w:eastAsia="zh-CN"/>
        </w:rPr>
        <w:t>agnostic</w:t>
      </w:r>
      <w:r>
        <w:rPr>
          <w:rFonts w:asciiTheme="minorHAnsi" w:hAnsiTheme="minorHAnsi" w:hint="eastAsia"/>
          <w:lang w:val="en-US" w:eastAsia="zh-CN"/>
        </w:rPr>
        <w:t xml:space="preserve">, test applicable rules is another issue. </w:t>
      </w:r>
      <w:proofErr w:type="spellStart"/>
      <w:r>
        <w:rPr>
          <w:rFonts w:asciiTheme="minorHAnsi" w:hAnsiTheme="minorHAnsi" w:hint="eastAsia"/>
          <w:lang w:val="en-US" w:eastAsia="zh-CN"/>
        </w:rPr>
        <w:t>ASynch</w:t>
      </w:r>
      <w:proofErr w:type="spellEnd"/>
      <w:r>
        <w:rPr>
          <w:rFonts w:asciiTheme="minorHAnsi" w:hAnsiTheme="minorHAnsi" w:hint="eastAsia"/>
          <w:lang w:val="en-US" w:eastAsia="zh-CN"/>
        </w:rPr>
        <w:t xml:space="preserve"> </w:t>
      </w:r>
      <w:proofErr w:type="gramStart"/>
      <w:r>
        <w:rPr>
          <w:rFonts w:asciiTheme="minorHAnsi" w:hAnsiTheme="minorHAnsi" w:hint="eastAsia"/>
          <w:lang w:val="en-US" w:eastAsia="zh-CN"/>
        </w:rPr>
        <w:t>should can</w:t>
      </w:r>
      <w:proofErr w:type="gramEnd"/>
      <w:r>
        <w:rPr>
          <w:rFonts w:asciiTheme="minorHAnsi" w:hAnsiTheme="minorHAnsi" w:hint="eastAsia"/>
          <w:lang w:val="en-US" w:eastAsia="zh-CN"/>
        </w:rPr>
        <w:t xml:space="preserve"> be applied for FDD-FDD.</w:t>
      </w:r>
    </w:p>
    <w:p w:rsidR="0033710F" w:rsidRDefault="0033710F" w:rsidP="00B44B82">
      <w:pPr>
        <w:rPr>
          <w:rFonts w:asciiTheme="minorHAnsi" w:hAnsiTheme="minorHAnsi"/>
          <w:u w:val="single"/>
          <w:lang w:val="en-US" w:eastAsia="zh-CN"/>
        </w:rPr>
      </w:pPr>
      <w:r>
        <w:rPr>
          <w:rFonts w:asciiTheme="minorHAnsi" w:hAnsiTheme="minorHAnsi"/>
          <w:u w:val="single"/>
          <w:lang w:val="en-US" w:eastAsia="zh-CN"/>
        </w:rPr>
        <w:t>I</w:t>
      </w:r>
      <w:r>
        <w:rPr>
          <w:rFonts w:asciiTheme="minorHAnsi" w:hAnsiTheme="minorHAnsi" w:hint="eastAsia"/>
          <w:u w:val="single"/>
          <w:lang w:val="en-US" w:eastAsia="zh-CN"/>
        </w:rPr>
        <w:t xml:space="preserve">ntel: </w:t>
      </w:r>
    </w:p>
    <w:p w:rsidR="0033710F" w:rsidRPr="0033710F" w:rsidRDefault="0033710F" w:rsidP="0033710F">
      <w:pPr>
        <w:pStyle w:val="ListParagraph"/>
        <w:numPr>
          <w:ilvl w:val="0"/>
          <w:numId w:val="55"/>
        </w:numPr>
        <w:ind w:firstLineChars="0"/>
        <w:rPr>
          <w:rFonts w:asciiTheme="minorHAnsi" w:hAnsiTheme="minorHAnsi"/>
          <w:lang w:val="en-US" w:eastAsia="zh-CN"/>
        </w:rPr>
      </w:pPr>
      <w:r w:rsidRPr="0033710F">
        <w:rPr>
          <w:rFonts w:asciiTheme="minorHAnsi" w:hAnsiTheme="minorHAnsi" w:hint="eastAsia"/>
          <w:lang w:val="en-US" w:eastAsia="zh-CN"/>
        </w:rPr>
        <w:t>parameters for TDD-TDD configurations, try align to synch among LTE and NR</w:t>
      </w:r>
    </w:p>
    <w:p w:rsidR="0033710F" w:rsidRPr="0033710F" w:rsidRDefault="0033710F" w:rsidP="0033710F">
      <w:pPr>
        <w:pStyle w:val="ListParagraph"/>
        <w:numPr>
          <w:ilvl w:val="0"/>
          <w:numId w:val="55"/>
        </w:numPr>
        <w:ind w:firstLineChars="0"/>
        <w:rPr>
          <w:rFonts w:asciiTheme="minorHAnsi" w:hAnsiTheme="minorHAnsi"/>
          <w:lang w:val="en-US" w:eastAsia="zh-CN"/>
        </w:rPr>
      </w:pPr>
      <w:r w:rsidRPr="0033710F">
        <w:rPr>
          <w:rFonts w:asciiTheme="minorHAnsi" w:hAnsiTheme="minorHAnsi" w:hint="eastAsia"/>
          <w:lang w:val="en-US" w:eastAsia="zh-CN"/>
        </w:rPr>
        <w:t xml:space="preserve">Sync and </w:t>
      </w:r>
      <w:proofErr w:type="spellStart"/>
      <w:r w:rsidRPr="0033710F">
        <w:rPr>
          <w:rFonts w:asciiTheme="minorHAnsi" w:hAnsiTheme="minorHAnsi" w:hint="eastAsia"/>
          <w:lang w:val="en-US" w:eastAsia="zh-CN"/>
        </w:rPr>
        <w:t>async</w:t>
      </w:r>
      <w:proofErr w:type="spellEnd"/>
      <w:r w:rsidRPr="0033710F">
        <w:rPr>
          <w:rFonts w:asciiTheme="minorHAnsi" w:hAnsiTheme="minorHAnsi" w:hint="eastAsia"/>
          <w:lang w:val="en-US" w:eastAsia="zh-CN"/>
        </w:rPr>
        <w:t xml:space="preserve"> configurations</w:t>
      </w:r>
    </w:p>
    <w:p w:rsidR="0033710F" w:rsidRPr="0033710F" w:rsidRDefault="0033710F" w:rsidP="0033710F">
      <w:pPr>
        <w:rPr>
          <w:rFonts w:asciiTheme="minorHAnsi" w:hAnsiTheme="minorHAnsi"/>
          <w:u w:val="single"/>
          <w:lang w:val="en-US" w:eastAsia="zh-CN"/>
        </w:rPr>
      </w:pPr>
    </w:p>
    <w:p w:rsidR="0033710F" w:rsidRDefault="0033710F" w:rsidP="00B44B82">
      <w:pPr>
        <w:rPr>
          <w:rFonts w:asciiTheme="minorHAnsi" w:hAnsiTheme="minorHAnsi"/>
          <w:u w:val="single"/>
          <w:lang w:val="en-US" w:eastAsia="zh-CN"/>
        </w:rPr>
      </w:pPr>
      <w:r w:rsidRPr="0033710F">
        <w:rPr>
          <w:rFonts w:asciiTheme="minorHAnsi" w:hAnsiTheme="minorHAnsi" w:hint="eastAsia"/>
          <w:highlight w:val="yellow"/>
          <w:u w:val="single"/>
          <w:lang w:val="en-US" w:eastAsia="zh-CN"/>
        </w:rPr>
        <w:t xml:space="preserve">Action points: Intel will </w:t>
      </w:r>
      <w:proofErr w:type="gramStart"/>
      <w:r w:rsidRPr="0033710F">
        <w:rPr>
          <w:rFonts w:asciiTheme="minorHAnsi" w:hAnsiTheme="minorHAnsi" w:hint="eastAsia"/>
          <w:highlight w:val="yellow"/>
          <w:u w:val="single"/>
          <w:lang w:val="en-US" w:eastAsia="zh-CN"/>
        </w:rPr>
        <w:t>leading</w:t>
      </w:r>
      <w:proofErr w:type="gramEnd"/>
      <w:r w:rsidRPr="0033710F">
        <w:rPr>
          <w:rFonts w:asciiTheme="minorHAnsi" w:hAnsiTheme="minorHAnsi" w:hint="eastAsia"/>
          <w:highlight w:val="yellow"/>
          <w:u w:val="single"/>
          <w:lang w:val="en-US" w:eastAsia="zh-CN"/>
        </w:rPr>
        <w:t xml:space="preserve"> offline discussion for this issues</w:t>
      </w:r>
    </w:p>
    <w:p w:rsidR="00AB04E4" w:rsidRDefault="00AB04E4" w:rsidP="00B44B82">
      <w:pPr>
        <w:rPr>
          <w:rFonts w:asciiTheme="minorHAnsi" w:hAnsiTheme="minorHAnsi"/>
          <w:u w:val="single"/>
          <w:lang w:val="en-US" w:eastAsia="zh-CN"/>
        </w:rPr>
      </w:pPr>
    </w:p>
    <w:p w:rsidR="00B44B82" w:rsidRPr="00EC7A88" w:rsidRDefault="00B44B82" w:rsidP="00B44B82">
      <w:pPr>
        <w:rPr>
          <w:rFonts w:asciiTheme="minorHAnsi" w:hAnsiTheme="minorHAnsi"/>
          <w:u w:val="single"/>
          <w:lang w:val="en-US" w:eastAsia="zh-CN"/>
        </w:rPr>
      </w:pPr>
      <w:r w:rsidRPr="00EC7A88">
        <w:rPr>
          <w:rFonts w:asciiTheme="minorHAnsi" w:hAnsiTheme="minorHAnsi" w:hint="eastAsia"/>
          <w:u w:val="single"/>
          <w:lang w:val="en-US" w:eastAsia="zh-CN"/>
        </w:rPr>
        <w:t xml:space="preserve">Issue 2: </w:t>
      </w:r>
      <w:r w:rsidR="00EC7A88" w:rsidRPr="00EC7A88">
        <w:rPr>
          <w:rFonts w:asciiTheme="minorHAnsi" w:hAnsiTheme="minorHAnsi" w:hint="eastAsia"/>
          <w:u w:val="single"/>
          <w:lang w:val="en-US" w:eastAsia="zh-CN"/>
        </w:rPr>
        <w:t xml:space="preserve">Handing of FR1 test cases of NR TDD DL-UL configurations not aligned </w:t>
      </w:r>
      <w:r w:rsidR="00EC7A88" w:rsidRPr="00EC7A88">
        <w:rPr>
          <w:rFonts w:asciiTheme="minorHAnsi" w:hAnsiTheme="minorHAnsi"/>
          <w:u w:val="single"/>
          <w:lang w:val="en-US" w:eastAsia="zh-CN"/>
        </w:rPr>
        <w:t>with</w:t>
      </w:r>
      <w:r w:rsidR="00EC7A88" w:rsidRPr="00EC7A88">
        <w:rPr>
          <w:rFonts w:asciiTheme="minorHAnsi" w:hAnsiTheme="minorHAnsi" w:hint="eastAsia"/>
          <w:u w:val="single"/>
          <w:lang w:val="en-US" w:eastAsia="zh-CN"/>
        </w:rPr>
        <w:t xml:space="preserve"> LTE </w:t>
      </w:r>
    </w:p>
    <w:p w:rsidR="003864F1" w:rsidRDefault="00EC7A88" w:rsidP="003864F1">
      <w:pPr>
        <w:pStyle w:val="ListParagraph"/>
        <w:numPr>
          <w:ilvl w:val="0"/>
          <w:numId w:val="52"/>
        </w:numPr>
        <w:ind w:firstLineChars="0"/>
        <w:rPr>
          <w:rFonts w:asciiTheme="minorHAnsi" w:hAnsiTheme="minorHAnsi"/>
          <w:lang w:val="en-US" w:eastAsia="zh-CN"/>
        </w:rPr>
      </w:pPr>
      <w:r>
        <w:rPr>
          <w:rFonts w:asciiTheme="minorHAnsi" w:hAnsiTheme="minorHAnsi" w:hint="eastAsia"/>
          <w:lang w:val="en-US" w:eastAsia="zh-CN"/>
        </w:rPr>
        <w:t>Option 1: Only applied for  SA test cases (Intel)</w:t>
      </w:r>
    </w:p>
    <w:p w:rsidR="003864F1" w:rsidRDefault="003864F1" w:rsidP="003864F1">
      <w:pPr>
        <w:pStyle w:val="ListParagraph"/>
        <w:numPr>
          <w:ilvl w:val="0"/>
          <w:numId w:val="52"/>
        </w:numPr>
        <w:ind w:firstLineChars="0"/>
        <w:rPr>
          <w:rFonts w:asciiTheme="minorHAnsi" w:hAnsiTheme="minorHAnsi"/>
          <w:lang w:val="en-US" w:eastAsia="zh-CN"/>
        </w:rPr>
      </w:pPr>
      <w:r>
        <w:rPr>
          <w:rFonts w:asciiTheme="minorHAnsi" w:hAnsiTheme="minorHAnsi" w:hint="eastAsia"/>
          <w:lang w:val="en-US" w:eastAsia="zh-CN"/>
        </w:rPr>
        <w:t xml:space="preserve">QC: still can applied for UE which support EN-DC band combination with  </w:t>
      </w:r>
      <w:proofErr w:type="spellStart"/>
      <w:r>
        <w:rPr>
          <w:rFonts w:asciiTheme="minorHAnsi" w:hAnsiTheme="minorHAnsi" w:hint="eastAsia"/>
          <w:lang w:val="en-US" w:eastAsia="zh-CN"/>
        </w:rPr>
        <w:t>tx</w:t>
      </w:r>
      <w:proofErr w:type="spellEnd"/>
      <w:r>
        <w:rPr>
          <w:rFonts w:asciiTheme="minorHAnsi" w:hAnsiTheme="minorHAnsi" w:hint="eastAsia"/>
          <w:lang w:val="en-US" w:eastAsia="zh-CN"/>
        </w:rPr>
        <w:t xml:space="preserve"> Rx capability</w:t>
      </w:r>
    </w:p>
    <w:p w:rsidR="003864F1" w:rsidRDefault="003864F1" w:rsidP="003864F1">
      <w:pPr>
        <w:rPr>
          <w:rFonts w:asciiTheme="minorHAnsi" w:hAnsiTheme="minorHAnsi"/>
          <w:lang w:val="en-US" w:eastAsia="zh-CN"/>
        </w:rPr>
      </w:pPr>
      <w:r w:rsidRPr="003864F1">
        <w:rPr>
          <w:rFonts w:asciiTheme="minorHAnsi" w:hAnsiTheme="minorHAnsi" w:hint="eastAsia"/>
          <w:highlight w:val="green"/>
          <w:lang w:val="en-US" w:eastAsia="zh-CN"/>
        </w:rPr>
        <w:t xml:space="preserve">These test cases can be </w:t>
      </w:r>
      <w:r w:rsidRPr="003864F1">
        <w:rPr>
          <w:rFonts w:asciiTheme="minorHAnsi" w:hAnsiTheme="minorHAnsi"/>
          <w:highlight w:val="green"/>
          <w:lang w:val="en-US" w:eastAsia="zh-CN"/>
        </w:rPr>
        <w:t>applicable</w:t>
      </w:r>
      <w:r w:rsidRPr="003864F1">
        <w:rPr>
          <w:rFonts w:asciiTheme="minorHAnsi" w:hAnsiTheme="minorHAnsi" w:hint="eastAsia"/>
          <w:highlight w:val="green"/>
          <w:lang w:val="en-US" w:eastAsia="zh-CN"/>
        </w:rPr>
        <w:t xml:space="preserve"> for UEs which supporting SA and/or EN-DC band combination (TDD-TDD, or FDD-TDD) with capability of </w:t>
      </w:r>
      <w:proofErr w:type="spellStart"/>
      <w:r w:rsidRPr="003864F1">
        <w:rPr>
          <w:rFonts w:asciiTheme="minorHAnsi" w:hAnsiTheme="minorHAnsi" w:hint="eastAsia"/>
          <w:highlight w:val="green"/>
          <w:lang w:val="en-US" w:eastAsia="zh-CN"/>
        </w:rPr>
        <w:t>simutesouly</w:t>
      </w:r>
      <w:proofErr w:type="spellEnd"/>
      <w:r w:rsidRPr="003864F1">
        <w:rPr>
          <w:rFonts w:asciiTheme="minorHAnsi" w:hAnsiTheme="minorHAnsi" w:hint="eastAsia"/>
          <w:highlight w:val="green"/>
          <w:lang w:val="en-US" w:eastAsia="zh-CN"/>
        </w:rPr>
        <w:t xml:space="preserve"> </w:t>
      </w:r>
      <w:proofErr w:type="spellStart"/>
      <w:proofErr w:type="gramStart"/>
      <w:r w:rsidRPr="003864F1">
        <w:rPr>
          <w:rFonts w:asciiTheme="minorHAnsi" w:hAnsiTheme="minorHAnsi" w:hint="eastAsia"/>
          <w:highlight w:val="green"/>
          <w:lang w:val="en-US" w:eastAsia="zh-CN"/>
        </w:rPr>
        <w:t>Tx</w:t>
      </w:r>
      <w:proofErr w:type="spellEnd"/>
      <w:proofErr w:type="gramEnd"/>
      <w:r w:rsidRPr="003864F1">
        <w:rPr>
          <w:rFonts w:asciiTheme="minorHAnsi" w:hAnsiTheme="minorHAnsi" w:hint="eastAsia"/>
          <w:highlight w:val="green"/>
          <w:lang w:val="en-US" w:eastAsia="zh-CN"/>
        </w:rPr>
        <w:t xml:space="preserve"> and Rx</w:t>
      </w:r>
      <w:r w:rsidRPr="003864F1">
        <w:rPr>
          <w:rFonts w:asciiTheme="minorHAnsi" w:hAnsiTheme="minorHAnsi" w:hint="eastAsia"/>
          <w:lang w:val="en-US" w:eastAsia="zh-CN"/>
        </w:rPr>
        <w:t xml:space="preserve"> </w:t>
      </w:r>
    </w:p>
    <w:p w:rsidR="003864F1" w:rsidRPr="003864F1" w:rsidRDefault="003864F1" w:rsidP="003864F1">
      <w:pPr>
        <w:rPr>
          <w:rFonts w:asciiTheme="minorHAnsi" w:hAnsiTheme="minorHAnsi"/>
          <w:lang w:val="en-US" w:eastAsia="zh-CN"/>
        </w:rPr>
      </w:pPr>
    </w:p>
    <w:p w:rsidR="00EC7A88" w:rsidRPr="003864F1" w:rsidRDefault="00EC7A88" w:rsidP="00B44B82">
      <w:pPr>
        <w:rPr>
          <w:rFonts w:asciiTheme="minorHAnsi" w:hAnsiTheme="minorHAnsi"/>
          <w:lang w:val="en-US" w:eastAsia="zh-CN"/>
        </w:rPr>
      </w:pPr>
    </w:p>
    <w:p w:rsidR="00B44B82" w:rsidRPr="00EC7A88" w:rsidRDefault="00EC7A88" w:rsidP="00B44B82">
      <w:pPr>
        <w:rPr>
          <w:rFonts w:asciiTheme="minorHAnsi" w:hAnsiTheme="minorHAnsi"/>
          <w:u w:val="single"/>
          <w:lang w:val="en-US" w:eastAsia="zh-CN"/>
        </w:rPr>
      </w:pPr>
      <w:r w:rsidRPr="00EC7A88">
        <w:rPr>
          <w:rFonts w:asciiTheme="minorHAnsi" w:hAnsiTheme="minorHAnsi" w:hint="eastAsia"/>
          <w:u w:val="single"/>
          <w:lang w:val="en-US" w:eastAsia="zh-CN"/>
        </w:rPr>
        <w:t>Issue 3-</w:t>
      </w:r>
      <w:proofErr w:type="gramStart"/>
      <w:r w:rsidRPr="00EC7A88">
        <w:rPr>
          <w:rFonts w:asciiTheme="minorHAnsi" w:hAnsiTheme="minorHAnsi" w:hint="eastAsia"/>
          <w:u w:val="single"/>
          <w:lang w:val="en-US" w:eastAsia="zh-CN"/>
        </w:rPr>
        <w:t>1 :</w:t>
      </w:r>
      <w:proofErr w:type="gramEnd"/>
      <w:r w:rsidRPr="00EC7A88">
        <w:rPr>
          <w:rFonts w:asciiTheme="minorHAnsi" w:hAnsiTheme="minorHAnsi" w:hint="eastAsia"/>
          <w:u w:val="single"/>
          <w:lang w:val="en-US" w:eastAsia="zh-CN"/>
        </w:rPr>
        <w:t xml:space="preserve"> EN-DC including FR2 carrier requirements </w:t>
      </w:r>
      <w:r w:rsidR="003864F1">
        <w:rPr>
          <w:rFonts w:asciiTheme="minorHAnsi" w:hAnsiTheme="minorHAnsi" w:hint="eastAsia"/>
          <w:u w:val="single"/>
          <w:lang w:val="en-US" w:eastAsia="zh-CN"/>
        </w:rPr>
        <w:t xml:space="preserve"> (both SDR and normal test cases)</w:t>
      </w:r>
    </w:p>
    <w:p w:rsidR="00EC7A88" w:rsidRDefault="00EC7A88" w:rsidP="000C120B">
      <w:pPr>
        <w:pStyle w:val="ListParagraph"/>
        <w:numPr>
          <w:ilvl w:val="0"/>
          <w:numId w:val="52"/>
        </w:numPr>
        <w:ind w:firstLineChars="0"/>
        <w:rPr>
          <w:rFonts w:asciiTheme="minorHAnsi" w:hAnsiTheme="minorHAnsi"/>
          <w:lang w:val="en-US" w:eastAsia="zh-CN"/>
        </w:rPr>
      </w:pPr>
      <w:r w:rsidRPr="00EC7A88">
        <w:rPr>
          <w:rFonts w:asciiTheme="minorHAnsi" w:hAnsiTheme="minorHAnsi" w:hint="eastAsia"/>
          <w:lang w:val="en-US" w:eastAsia="zh-CN"/>
        </w:rPr>
        <w:t>Option 1: No requirements for FR1 NR/LTE carriers</w:t>
      </w:r>
      <w:r>
        <w:rPr>
          <w:rFonts w:asciiTheme="minorHAnsi" w:hAnsiTheme="minorHAnsi" w:hint="eastAsia"/>
          <w:lang w:val="en-US" w:eastAsia="zh-CN"/>
        </w:rPr>
        <w:t xml:space="preserve"> (Intel)</w:t>
      </w:r>
    </w:p>
    <w:p w:rsidR="003864F1" w:rsidRDefault="003864F1" w:rsidP="003864F1">
      <w:pPr>
        <w:rPr>
          <w:rFonts w:asciiTheme="minorHAnsi" w:hAnsiTheme="minorHAnsi"/>
          <w:lang w:val="en-US" w:eastAsia="zh-CN"/>
        </w:rPr>
      </w:pPr>
      <w:r>
        <w:rPr>
          <w:rFonts w:asciiTheme="minorHAnsi" w:hAnsiTheme="minorHAnsi" w:hint="eastAsia"/>
          <w:lang w:val="en-US" w:eastAsia="zh-CN"/>
        </w:rPr>
        <w:t xml:space="preserve">NTT DoCoMo: for </w:t>
      </w:r>
      <w:r>
        <w:rPr>
          <w:rFonts w:asciiTheme="minorHAnsi" w:hAnsiTheme="minorHAnsi"/>
          <w:lang w:val="en-US" w:eastAsia="zh-CN"/>
        </w:rPr>
        <w:t>normal</w:t>
      </w:r>
      <w:r>
        <w:rPr>
          <w:rFonts w:asciiTheme="minorHAnsi" w:hAnsiTheme="minorHAnsi" w:hint="eastAsia"/>
          <w:lang w:val="en-US" w:eastAsia="zh-CN"/>
        </w:rPr>
        <w:t xml:space="preserve"> test cases, fine with Rel-15; for SDR test cases would like to verify both</w:t>
      </w:r>
    </w:p>
    <w:p w:rsidR="003864F1" w:rsidRDefault="003864F1" w:rsidP="003864F1">
      <w:pPr>
        <w:rPr>
          <w:rFonts w:asciiTheme="minorHAnsi" w:hAnsiTheme="minorHAnsi"/>
          <w:lang w:val="en-US" w:eastAsia="zh-CN"/>
        </w:rPr>
      </w:pPr>
      <w:r>
        <w:rPr>
          <w:rFonts w:asciiTheme="minorHAnsi" w:hAnsiTheme="minorHAnsi" w:hint="eastAsia"/>
          <w:lang w:val="en-US" w:eastAsia="zh-CN"/>
        </w:rPr>
        <w:t xml:space="preserve">R&amp;S: For interworking among </w:t>
      </w:r>
      <w:proofErr w:type="gramStart"/>
      <w:r>
        <w:rPr>
          <w:rFonts w:asciiTheme="minorHAnsi" w:hAnsiTheme="minorHAnsi" w:hint="eastAsia"/>
          <w:lang w:val="en-US" w:eastAsia="zh-CN"/>
        </w:rPr>
        <w:t>FR1(</w:t>
      </w:r>
      <w:proofErr w:type="gramEnd"/>
      <w:r>
        <w:rPr>
          <w:rFonts w:asciiTheme="minorHAnsi" w:hAnsiTheme="minorHAnsi" w:hint="eastAsia"/>
          <w:lang w:val="en-US" w:eastAsia="zh-CN"/>
        </w:rPr>
        <w:t xml:space="preserve">LTE and NR) +FR2, FR1 not </w:t>
      </w:r>
      <w:r>
        <w:rPr>
          <w:rFonts w:asciiTheme="minorHAnsi" w:hAnsiTheme="minorHAnsi"/>
          <w:lang w:val="en-US" w:eastAsia="zh-CN"/>
        </w:rPr>
        <w:t>testable</w:t>
      </w:r>
      <w:r>
        <w:rPr>
          <w:rFonts w:asciiTheme="minorHAnsi" w:hAnsiTheme="minorHAnsi" w:hint="eastAsia"/>
          <w:lang w:val="en-US" w:eastAsia="zh-CN"/>
        </w:rPr>
        <w:t xml:space="preserve"> at the same time with FR2 carrier</w:t>
      </w:r>
    </w:p>
    <w:p w:rsidR="003864F1" w:rsidRPr="00220B23" w:rsidRDefault="003864F1" w:rsidP="003864F1">
      <w:pPr>
        <w:rPr>
          <w:rFonts w:asciiTheme="minorHAnsi" w:hAnsiTheme="minorHAnsi"/>
          <w:lang w:val="en-US" w:eastAsia="zh-CN"/>
        </w:rPr>
      </w:pPr>
      <w:r w:rsidRPr="00220B23">
        <w:rPr>
          <w:rFonts w:asciiTheme="minorHAnsi" w:hAnsiTheme="minorHAnsi" w:hint="eastAsia"/>
          <w:highlight w:val="green"/>
          <w:lang w:val="en-US" w:eastAsia="zh-CN"/>
        </w:rPr>
        <w:t xml:space="preserve">For normal test cases, no requirements for FR1 NR/LTE carriers for </w:t>
      </w:r>
      <w:r w:rsidR="009B150A" w:rsidRPr="00220B23">
        <w:rPr>
          <w:rFonts w:asciiTheme="minorHAnsi" w:hAnsiTheme="minorHAnsi" w:hint="eastAsia"/>
          <w:highlight w:val="green"/>
          <w:lang w:val="en-US" w:eastAsia="zh-CN"/>
        </w:rPr>
        <w:t>Rel-15</w:t>
      </w:r>
      <w:r w:rsidRPr="00220B23">
        <w:rPr>
          <w:rFonts w:asciiTheme="minorHAnsi" w:hAnsiTheme="minorHAnsi" w:hint="eastAsia"/>
          <w:highlight w:val="green"/>
          <w:lang w:val="en-US" w:eastAsia="zh-CN"/>
        </w:rPr>
        <w:t xml:space="preserve"> EN-DC test cases </w:t>
      </w:r>
      <w:r w:rsidR="009B150A" w:rsidRPr="00220B23">
        <w:rPr>
          <w:rFonts w:asciiTheme="minorHAnsi" w:hAnsiTheme="minorHAnsi" w:hint="eastAsia"/>
          <w:highlight w:val="green"/>
          <w:lang w:val="en-US" w:eastAsia="zh-CN"/>
        </w:rPr>
        <w:t>including FR2 carrier</w:t>
      </w:r>
      <w:r w:rsidRPr="00220B23">
        <w:rPr>
          <w:rFonts w:asciiTheme="minorHAnsi" w:hAnsiTheme="minorHAnsi" w:hint="eastAsia"/>
          <w:highlight w:val="green"/>
          <w:lang w:val="en-US" w:eastAsia="zh-CN"/>
        </w:rPr>
        <w:t>.</w:t>
      </w:r>
    </w:p>
    <w:p w:rsidR="003864F1" w:rsidRPr="00220B23" w:rsidRDefault="009B150A" w:rsidP="003864F1">
      <w:pPr>
        <w:rPr>
          <w:rFonts w:asciiTheme="minorHAnsi" w:hAnsiTheme="minorHAnsi"/>
          <w:lang w:val="en-US" w:eastAsia="zh-CN"/>
        </w:rPr>
      </w:pPr>
      <w:r w:rsidRPr="00220B23">
        <w:rPr>
          <w:rFonts w:asciiTheme="minorHAnsi" w:hAnsiTheme="minorHAnsi" w:hint="eastAsia"/>
          <w:highlight w:val="yellow"/>
          <w:lang w:val="en-US" w:eastAsia="zh-CN"/>
        </w:rPr>
        <w:t xml:space="preserve">Action points: FFS whether have requirements </w:t>
      </w:r>
      <w:r w:rsidRPr="00220B23">
        <w:rPr>
          <w:rFonts w:asciiTheme="minorHAnsi" w:hAnsiTheme="minorHAnsi"/>
          <w:highlight w:val="yellow"/>
          <w:lang w:val="en-US" w:eastAsia="zh-CN"/>
        </w:rPr>
        <w:t>for FR1</w:t>
      </w:r>
      <w:r w:rsidRPr="00220B23">
        <w:rPr>
          <w:rFonts w:asciiTheme="minorHAnsi" w:hAnsiTheme="minorHAnsi" w:hint="eastAsia"/>
          <w:highlight w:val="yellow"/>
          <w:lang w:val="en-US" w:eastAsia="zh-CN"/>
        </w:rPr>
        <w:t xml:space="preserve"> NR/LTE carriers of Rel-15 EN-DC SDR test cases which including FR2 carrier.</w:t>
      </w:r>
    </w:p>
    <w:p w:rsidR="00EC7A88" w:rsidRDefault="00EC7A88" w:rsidP="00EC7A88">
      <w:pPr>
        <w:rPr>
          <w:rFonts w:asciiTheme="minorHAnsi" w:hAnsiTheme="minorHAnsi"/>
          <w:lang w:val="en-US" w:eastAsia="zh-CN"/>
        </w:rPr>
      </w:pPr>
      <w:r w:rsidRPr="00EC7A88">
        <w:rPr>
          <w:rFonts w:asciiTheme="minorHAnsi" w:hAnsiTheme="minorHAnsi" w:hint="eastAsia"/>
          <w:lang w:val="en-US" w:eastAsia="zh-CN"/>
        </w:rPr>
        <w:t>Issue 3</w:t>
      </w:r>
      <w:r>
        <w:rPr>
          <w:rFonts w:asciiTheme="minorHAnsi" w:hAnsiTheme="minorHAnsi" w:hint="eastAsia"/>
          <w:lang w:val="en-US" w:eastAsia="zh-CN"/>
        </w:rPr>
        <w:t xml:space="preserve">-2: FR1 carrier configuration for </w:t>
      </w:r>
      <w:r w:rsidRPr="00EC7A88">
        <w:rPr>
          <w:rFonts w:asciiTheme="minorHAnsi" w:hAnsiTheme="minorHAnsi" w:hint="eastAsia"/>
          <w:lang w:val="en-US" w:eastAsia="zh-CN"/>
        </w:rPr>
        <w:t>EN-DC including FR2 carrier</w:t>
      </w:r>
      <w:r w:rsidR="009B150A">
        <w:rPr>
          <w:rFonts w:asciiTheme="minorHAnsi" w:hAnsiTheme="minorHAnsi" w:hint="eastAsia"/>
          <w:lang w:val="en-US" w:eastAsia="zh-CN"/>
        </w:rPr>
        <w:t xml:space="preserve"> (Normal)</w:t>
      </w:r>
    </w:p>
    <w:p w:rsidR="00EC7A88" w:rsidRPr="00EC7A88" w:rsidRDefault="00EC7A88" w:rsidP="000C120B">
      <w:pPr>
        <w:pStyle w:val="ListParagraph"/>
        <w:numPr>
          <w:ilvl w:val="0"/>
          <w:numId w:val="52"/>
        </w:numPr>
        <w:ind w:firstLineChars="0"/>
        <w:rPr>
          <w:rFonts w:asciiTheme="minorHAnsi" w:hAnsiTheme="minorHAnsi"/>
          <w:lang w:val="en-US" w:eastAsia="zh-CN"/>
        </w:rPr>
      </w:pPr>
      <w:r>
        <w:rPr>
          <w:rFonts w:asciiTheme="minorHAnsi" w:hAnsiTheme="minorHAnsi" w:hint="eastAsia"/>
          <w:lang w:val="en-US" w:eastAsia="zh-CN"/>
        </w:rPr>
        <w:t>Option 1: No specify FR1 carrier configurations, up to RAN5 (Intel)</w:t>
      </w:r>
    </w:p>
    <w:p w:rsidR="00EC7A88" w:rsidRDefault="009B150A" w:rsidP="009B150A">
      <w:pPr>
        <w:rPr>
          <w:rFonts w:asciiTheme="minorHAnsi" w:hAnsiTheme="minorHAnsi"/>
          <w:lang w:val="en-US" w:eastAsia="zh-CN"/>
        </w:rPr>
      </w:pPr>
      <w:r>
        <w:rPr>
          <w:rFonts w:asciiTheme="minorHAnsi" w:hAnsiTheme="minorHAnsi" w:hint="eastAsia"/>
          <w:lang w:val="en-US" w:eastAsia="zh-CN"/>
        </w:rPr>
        <w:t>R&amp;S: we follow the LTE carrier configuration as EN-DC (FR1 +</w:t>
      </w:r>
      <w:r w:rsidR="00220B23">
        <w:rPr>
          <w:rFonts w:asciiTheme="minorHAnsi" w:hAnsiTheme="minorHAnsi" w:hint="eastAsia"/>
          <w:lang w:val="en-US" w:eastAsia="zh-CN"/>
        </w:rPr>
        <w:t xml:space="preserve"> FR2</w:t>
      </w:r>
      <w:r>
        <w:rPr>
          <w:rFonts w:asciiTheme="minorHAnsi" w:hAnsiTheme="minorHAnsi" w:hint="eastAsia"/>
          <w:lang w:val="en-US" w:eastAsia="zh-CN"/>
        </w:rPr>
        <w:t>)</w:t>
      </w:r>
    </w:p>
    <w:p w:rsidR="009B150A" w:rsidRDefault="009B150A" w:rsidP="009B150A">
      <w:pPr>
        <w:rPr>
          <w:rFonts w:asciiTheme="minorHAnsi" w:hAnsiTheme="minorHAnsi"/>
          <w:lang w:val="en-US" w:eastAsia="zh-CN"/>
        </w:rPr>
      </w:pPr>
      <w:r>
        <w:rPr>
          <w:rFonts w:asciiTheme="minorHAnsi" w:hAnsiTheme="minorHAnsi" w:hint="eastAsia"/>
          <w:lang w:val="en-US" w:eastAsia="zh-CN"/>
        </w:rPr>
        <w:t xml:space="preserve">Huawei: </w:t>
      </w:r>
      <w:r w:rsidR="00EE0FBF">
        <w:rPr>
          <w:rFonts w:asciiTheme="minorHAnsi" w:hAnsiTheme="minorHAnsi" w:hint="eastAsia"/>
          <w:lang w:val="en-US" w:eastAsia="zh-CN"/>
        </w:rPr>
        <w:t xml:space="preserve">Prefer introducing in RAN4 </w:t>
      </w:r>
      <w:r w:rsidR="00EE0FBF">
        <w:rPr>
          <w:rFonts w:asciiTheme="minorHAnsi" w:hAnsiTheme="minorHAnsi"/>
          <w:lang w:val="en-US" w:eastAsia="zh-CN"/>
        </w:rPr>
        <w:t>specification</w:t>
      </w:r>
    </w:p>
    <w:p w:rsidR="00125DB6" w:rsidRDefault="00EE0FBF" w:rsidP="00ED08EF">
      <w:pPr>
        <w:rPr>
          <w:rFonts w:asciiTheme="minorHAnsi" w:hAnsiTheme="minorHAnsi"/>
          <w:lang w:val="en-US" w:eastAsia="zh-CN"/>
        </w:rPr>
      </w:pPr>
      <w:r>
        <w:rPr>
          <w:rFonts w:asciiTheme="minorHAnsi" w:hAnsiTheme="minorHAnsi" w:hint="eastAsia"/>
          <w:lang w:val="en-US" w:eastAsia="zh-CN"/>
        </w:rPr>
        <w:t xml:space="preserve">QC: We can reuse LTE carrier </w:t>
      </w:r>
      <w:r>
        <w:rPr>
          <w:rFonts w:asciiTheme="minorHAnsi" w:hAnsiTheme="minorHAnsi"/>
          <w:lang w:val="en-US" w:eastAsia="zh-CN"/>
        </w:rPr>
        <w:t>configuration</w:t>
      </w:r>
      <w:r>
        <w:rPr>
          <w:rFonts w:asciiTheme="minorHAnsi" w:hAnsiTheme="minorHAnsi" w:hint="eastAsia"/>
          <w:lang w:val="en-US" w:eastAsia="zh-CN"/>
        </w:rPr>
        <w:t xml:space="preserve"> for EN-DC within FR1.</w:t>
      </w:r>
    </w:p>
    <w:p w:rsidR="00220B23" w:rsidRPr="00803B08" w:rsidRDefault="00220B23" w:rsidP="00ED08EF">
      <w:pPr>
        <w:rPr>
          <w:rFonts w:asciiTheme="minorHAnsi" w:hAnsiTheme="minorHAnsi"/>
          <w:lang w:val="en-US" w:eastAsia="zh-CN"/>
        </w:rPr>
      </w:pPr>
      <w:r w:rsidRPr="00220B23">
        <w:rPr>
          <w:rFonts w:asciiTheme="minorHAnsi" w:hAnsiTheme="minorHAnsi" w:hint="eastAsia"/>
          <w:highlight w:val="yellow"/>
          <w:lang w:val="en-US" w:eastAsia="zh-CN"/>
        </w:rPr>
        <w:t xml:space="preserve">Action points: Further discuss the configurations </w:t>
      </w:r>
      <w:proofErr w:type="gramStart"/>
      <w:r w:rsidRPr="00220B23">
        <w:rPr>
          <w:rFonts w:asciiTheme="minorHAnsi" w:hAnsiTheme="minorHAnsi" w:hint="eastAsia"/>
          <w:highlight w:val="yellow"/>
          <w:lang w:val="en-US" w:eastAsia="zh-CN"/>
        </w:rPr>
        <w:t>in  drafting</w:t>
      </w:r>
      <w:proofErr w:type="gramEnd"/>
      <w:r w:rsidRPr="00220B23">
        <w:rPr>
          <w:rFonts w:asciiTheme="minorHAnsi" w:hAnsiTheme="minorHAnsi" w:hint="eastAsia"/>
          <w:highlight w:val="yellow"/>
          <w:lang w:val="en-US" w:eastAsia="zh-CN"/>
        </w:rPr>
        <w:t xml:space="preserve"> TPs from Huawei</w:t>
      </w:r>
    </w:p>
    <w:p w:rsidR="00D238EF" w:rsidRDefault="00D238EF" w:rsidP="0079633E">
      <w:pPr>
        <w:pStyle w:val="Heading3"/>
        <w:tabs>
          <w:tab w:val="clear" w:pos="862"/>
          <w:tab w:val="num" w:pos="1067"/>
        </w:tabs>
        <w:ind w:left="1067"/>
        <w:rPr>
          <w:lang w:eastAsia="zh-CN"/>
        </w:rPr>
      </w:pPr>
      <w:r>
        <w:rPr>
          <w:rFonts w:hint="eastAsia"/>
          <w:lang w:eastAsia="zh-CN"/>
        </w:rPr>
        <w:t xml:space="preserve">Requirements </w:t>
      </w:r>
      <w:r>
        <w:rPr>
          <w:lang w:eastAsia="zh-CN"/>
        </w:rPr>
        <w:t>Applicability</w:t>
      </w:r>
      <w:r>
        <w:rPr>
          <w:rFonts w:hint="eastAsia"/>
          <w:lang w:eastAsia="zh-CN"/>
        </w:rPr>
        <w:t xml:space="preserve"> in specification</w:t>
      </w:r>
    </w:p>
    <w:p w:rsidR="00EC7A88" w:rsidRDefault="00EC7A88" w:rsidP="00125DB6">
      <w:pPr>
        <w:rPr>
          <w:rFonts w:asciiTheme="minorHAnsi" w:hAnsiTheme="minorHAnsi" w:cstheme="minorHAnsi"/>
          <w:lang w:eastAsia="zh-CN"/>
        </w:rPr>
      </w:pPr>
      <w:r>
        <w:rPr>
          <w:rFonts w:asciiTheme="minorHAnsi" w:hAnsiTheme="minorHAnsi" w:cstheme="minorHAnsi" w:hint="eastAsia"/>
          <w:lang w:eastAsia="zh-CN"/>
        </w:rPr>
        <w:t xml:space="preserve">Previous </w:t>
      </w:r>
      <w:r>
        <w:rPr>
          <w:rFonts w:asciiTheme="minorHAnsi" w:hAnsiTheme="minorHAnsi" w:cstheme="minorHAnsi"/>
          <w:lang w:eastAsia="zh-CN"/>
        </w:rPr>
        <w:t>agreements</w:t>
      </w:r>
      <w:r>
        <w:rPr>
          <w:rFonts w:asciiTheme="minorHAnsi" w:hAnsiTheme="minorHAnsi" w:cstheme="minorHAnsi" w:hint="eastAsia"/>
          <w:lang w:eastAsia="zh-CN"/>
        </w:rPr>
        <w:t>:</w:t>
      </w:r>
    </w:p>
    <w:p w:rsidR="00EC7A88" w:rsidRPr="00125DB6" w:rsidRDefault="00EC7A88" w:rsidP="000C120B">
      <w:pPr>
        <w:numPr>
          <w:ilvl w:val="0"/>
          <w:numId w:val="50"/>
        </w:numPr>
        <w:rPr>
          <w:rFonts w:asciiTheme="minorHAnsi" w:hAnsiTheme="minorHAnsi"/>
          <w:highlight w:val="green"/>
          <w:lang w:val="en-US" w:eastAsia="zh-CN"/>
        </w:rPr>
      </w:pPr>
      <w:r w:rsidRPr="00125DB6">
        <w:rPr>
          <w:rFonts w:asciiTheme="minorHAnsi" w:hAnsiTheme="minorHAnsi"/>
          <w:highlight w:val="green"/>
          <w:lang w:val="en-US" w:eastAsia="zh-CN"/>
        </w:rPr>
        <w:t xml:space="preserve">For </w:t>
      </w:r>
      <w:r w:rsidRPr="00125DB6">
        <w:rPr>
          <w:rFonts w:asciiTheme="minorHAnsi" w:hAnsiTheme="minorHAnsi"/>
          <w:highlight w:val="green"/>
          <w:lang w:eastAsia="zh-CN"/>
        </w:rPr>
        <w:t>SA/NSA Normal demodulation performance requirements only verified NR carrier requirements, additional EN-DC specific requirements can be further discussed after normal requirements finalized.</w:t>
      </w:r>
    </w:p>
    <w:p w:rsidR="00EC7A88" w:rsidRPr="00125DB6" w:rsidRDefault="00EC7A88" w:rsidP="000C120B">
      <w:pPr>
        <w:numPr>
          <w:ilvl w:val="0"/>
          <w:numId w:val="50"/>
        </w:numPr>
        <w:rPr>
          <w:rFonts w:asciiTheme="minorHAnsi" w:hAnsiTheme="minorHAnsi"/>
          <w:highlight w:val="green"/>
          <w:lang w:val="en-US" w:eastAsia="zh-CN"/>
        </w:rPr>
      </w:pPr>
      <w:r w:rsidRPr="00125DB6">
        <w:rPr>
          <w:rFonts w:asciiTheme="minorHAnsi" w:hAnsiTheme="minorHAnsi"/>
          <w:highlight w:val="green"/>
          <w:lang w:eastAsia="zh-CN"/>
        </w:rPr>
        <w:t>NSA SDR requirements</w:t>
      </w:r>
    </w:p>
    <w:p w:rsidR="00EC7A88" w:rsidRPr="00125DB6" w:rsidRDefault="00EC7A88" w:rsidP="000C120B">
      <w:pPr>
        <w:numPr>
          <w:ilvl w:val="1"/>
          <w:numId w:val="50"/>
        </w:numPr>
        <w:rPr>
          <w:rFonts w:asciiTheme="minorHAnsi" w:hAnsiTheme="minorHAnsi"/>
          <w:highlight w:val="green"/>
          <w:lang w:val="en-US" w:eastAsia="zh-CN"/>
        </w:rPr>
      </w:pPr>
      <w:r w:rsidRPr="00125DB6">
        <w:rPr>
          <w:rFonts w:asciiTheme="minorHAnsi" w:hAnsiTheme="minorHAnsi"/>
          <w:highlight w:val="green"/>
          <w:lang w:eastAsia="zh-CN"/>
        </w:rPr>
        <w:t>For EN-DC operation within FR1, both LTE carrier and NR carrier need to be verified</w:t>
      </w:r>
    </w:p>
    <w:p w:rsidR="00EC7A88" w:rsidRPr="00125DB6" w:rsidRDefault="00EC7A88" w:rsidP="000C120B">
      <w:pPr>
        <w:numPr>
          <w:ilvl w:val="1"/>
          <w:numId w:val="50"/>
        </w:numPr>
        <w:rPr>
          <w:rFonts w:asciiTheme="minorHAnsi" w:hAnsiTheme="minorHAnsi"/>
          <w:highlight w:val="green"/>
          <w:lang w:val="en-US" w:eastAsia="zh-CN"/>
        </w:rPr>
      </w:pPr>
      <w:r w:rsidRPr="00125DB6">
        <w:rPr>
          <w:rFonts w:asciiTheme="minorHAnsi" w:hAnsiTheme="minorHAnsi"/>
          <w:highlight w:val="green"/>
          <w:lang w:eastAsia="zh-CN"/>
        </w:rPr>
        <w:t>For interworking operation across FR1 + FR2 (e.g. EN-DC operation with FR2, FR1+FR2 CA), only FR2 carrier requirements can be testable considering test feasibility under Rel-15.</w:t>
      </w:r>
    </w:p>
    <w:p w:rsidR="00EC7A88" w:rsidRPr="00125DB6" w:rsidRDefault="00EC7A88" w:rsidP="000C120B">
      <w:pPr>
        <w:numPr>
          <w:ilvl w:val="0"/>
          <w:numId w:val="50"/>
        </w:numPr>
        <w:rPr>
          <w:rFonts w:asciiTheme="minorHAnsi" w:hAnsiTheme="minorHAnsi"/>
          <w:highlight w:val="green"/>
          <w:lang w:val="en-US" w:eastAsia="zh-CN"/>
        </w:rPr>
      </w:pPr>
      <w:r w:rsidRPr="00125DB6">
        <w:rPr>
          <w:rFonts w:asciiTheme="minorHAnsi" w:hAnsiTheme="minorHAnsi"/>
          <w:highlight w:val="green"/>
          <w:lang w:eastAsia="zh-CN"/>
        </w:rPr>
        <w:t>Applicability for UEs supporting SA/NSA operation</w:t>
      </w:r>
    </w:p>
    <w:p w:rsidR="00EC7A88" w:rsidRPr="00125DB6" w:rsidRDefault="00EC7A88" w:rsidP="000C120B">
      <w:pPr>
        <w:numPr>
          <w:ilvl w:val="1"/>
          <w:numId w:val="50"/>
        </w:numPr>
        <w:rPr>
          <w:rFonts w:asciiTheme="minorHAnsi" w:hAnsiTheme="minorHAnsi"/>
          <w:highlight w:val="green"/>
          <w:lang w:val="en-US" w:eastAsia="zh-CN"/>
        </w:rPr>
      </w:pPr>
      <w:r w:rsidRPr="00125DB6">
        <w:rPr>
          <w:rFonts w:asciiTheme="minorHAnsi" w:hAnsiTheme="minorHAnsi"/>
          <w:highlight w:val="green"/>
          <w:lang w:eastAsia="zh-CN"/>
        </w:rPr>
        <w:lastRenderedPageBreak/>
        <w:t xml:space="preserve">FFS for test applicability of for the same test cases for UE which supporting both SA/NSA operation </w:t>
      </w:r>
    </w:p>
    <w:p w:rsidR="00EC7A88" w:rsidRPr="00125DB6" w:rsidRDefault="00EC7A88" w:rsidP="000C120B">
      <w:pPr>
        <w:numPr>
          <w:ilvl w:val="0"/>
          <w:numId w:val="50"/>
        </w:numPr>
        <w:rPr>
          <w:rFonts w:asciiTheme="minorHAnsi" w:hAnsiTheme="minorHAnsi"/>
          <w:highlight w:val="green"/>
          <w:lang w:val="en-US" w:eastAsia="zh-CN"/>
        </w:rPr>
      </w:pPr>
      <w:r w:rsidRPr="00125DB6">
        <w:rPr>
          <w:rFonts w:asciiTheme="minorHAnsi" w:hAnsiTheme="minorHAnsi"/>
          <w:highlight w:val="green"/>
          <w:lang w:eastAsia="zh-CN"/>
        </w:rPr>
        <w:t>LTE carrier configurations for normal NSA test cases without LTE requirements</w:t>
      </w:r>
    </w:p>
    <w:p w:rsidR="00EC7A88" w:rsidRPr="00125DB6" w:rsidRDefault="00EC7A88" w:rsidP="000C120B">
      <w:pPr>
        <w:numPr>
          <w:ilvl w:val="1"/>
          <w:numId w:val="50"/>
        </w:numPr>
        <w:rPr>
          <w:rFonts w:asciiTheme="minorHAnsi" w:hAnsiTheme="minorHAnsi"/>
          <w:highlight w:val="green"/>
          <w:lang w:val="en-US" w:eastAsia="zh-CN"/>
        </w:rPr>
      </w:pPr>
      <w:r w:rsidRPr="00125DB6">
        <w:rPr>
          <w:rFonts w:asciiTheme="minorHAnsi" w:hAnsiTheme="minorHAnsi"/>
          <w:highlight w:val="green"/>
          <w:lang w:eastAsia="zh-CN"/>
        </w:rPr>
        <w:t>1 LTE cell</w:t>
      </w:r>
    </w:p>
    <w:p w:rsidR="00EC7A88" w:rsidRPr="00125DB6" w:rsidRDefault="00EC7A88" w:rsidP="000C120B">
      <w:pPr>
        <w:numPr>
          <w:ilvl w:val="1"/>
          <w:numId w:val="50"/>
        </w:numPr>
        <w:rPr>
          <w:rFonts w:asciiTheme="minorHAnsi" w:hAnsiTheme="minorHAnsi"/>
          <w:highlight w:val="green"/>
          <w:lang w:val="en-US" w:eastAsia="zh-CN"/>
        </w:rPr>
      </w:pPr>
      <w:r w:rsidRPr="00125DB6">
        <w:rPr>
          <w:rFonts w:asciiTheme="minorHAnsi" w:hAnsiTheme="minorHAnsi"/>
          <w:highlight w:val="green"/>
          <w:lang w:eastAsia="zh-CN"/>
        </w:rPr>
        <w:t>TDD DL-UL configuration 2 (i.e. alignment between LTE and NR)</w:t>
      </w:r>
    </w:p>
    <w:p w:rsidR="00EC7A88" w:rsidRPr="00B91770" w:rsidRDefault="00EC7A88" w:rsidP="00125DB6">
      <w:pPr>
        <w:rPr>
          <w:rFonts w:asciiTheme="minorHAnsi" w:hAnsiTheme="minorHAnsi" w:cstheme="minorHAnsi"/>
          <w:u w:val="single"/>
          <w:lang w:eastAsia="zh-CN"/>
        </w:rPr>
      </w:pPr>
      <w:r w:rsidRPr="00B91770">
        <w:rPr>
          <w:rFonts w:asciiTheme="minorHAnsi" w:hAnsiTheme="minorHAnsi" w:cstheme="minorHAnsi"/>
          <w:u w:val="single"/>
          <w:lang w:eastAsia="zh-CN"/>
        </w:rPr>
        <w:t>Issue 1</w:t>
      </w:r>
      <w:r w:rsidR="00B91770" w:rsidRPr="00B91770">
        <w:rPr>
          <w:rFonts w:asciiTheme="minorHAnsi" w:hAnsiTheme="minorHAnsi" w:cstheme="minorHAnsi" w:hint="eastAsia"/>
          <w:u w:val="single"/>
          <w:lang w:eastAsia="zh-CN"/>
        </w:rPr>
        <w:t>-</w:t>
      </w:r>
      <w:proofErr w:type="gramStart"/>
      <w:r w:rsidR="00B91770" w:rsidRPr="00B91770">
        <w:rPr>
          <w:rFonts w:asciiTheme="minorHAnsi" w:hAnsiTheme="minorHAnsi" w:cstheme="minorHAnsi" w:hint="eastAsia"/>
          <w:u w:val="single"/>
          <w:lang w:eastAsia="zh-CN"/>
        </w:rPr>
        <w:t xml:space="preserve">1 </w:t>
      </w:r>
      <w:r w:rsidRPr="00B91770">
        <w:rPr>
          <w:rFonts w:asciiTheme="minorHAnsi" w:hAnsiTheme="minorHAnsi" w:cstheme="minorHAnsi"/>
          <w:u w:val="single"/>
          <w:lang w:eastAsia="zh-CN"/>
        </w:rPr>
        <w:t>:</w:t>
      </w:r>
      <w:proofErr w:type="gramEnd"/>
      <w:r w:rsidRPr="00B91770">
        <w:rPr>
          <w:rFonts w:asciiTheme="minorHAnsi" w:hAnsiTheme="minorHAnsi" w:cstheme="minorHAnsi"/>
          <w:u w:val="single"/>
          <w:lang w:eastAsia="zh-CN"/>
        </w:rPr>
        <w:t xml:space="preserve"> applicable rules for SA and NSA</w:t>
      </w:r>
      <w:r w:rsidRPr="00B91770">
        <w:rPr>
          <w:rFonts w:asciiTheme="minorHAnsi" w:hAnsiTheme="minorHAnsi" w:cstheme="minorHAnsi" w:hint="eastAsia"/>
          <w:u w:val="single"/>
          <w:lang w:eastAsia="zh-CN"/>
        </w:rPr>
        <w:t xml:space="preserve"> of normal test cases</w:t>
      </w:r>
    </w:p>
    <w:p w:rsidR="00EC7A88" w:rsidRPr="00EC7A88" w:rsidRDefault="00EC7A88" w:rsidP="00125DB6">
      <w:pPr>
        <w:rPr>
          <w:rFonts w:asciiTheme="minorHAnsi" w:hAnsiTheme="minorHAnsi" w:cstheme="minorHAnsi"/>
          <w:lang w:val="en-US" w:eastAsia="zh-CN"/>
        </w:rPr>
      </w:pPr>
      <w:r>
        <w:rPr>
          <w:rFonts w:asciiTheme="minorHAnsi" w:hAnsiTheme="minorHAnsi" w:cstheme="minorHAnsi" w:hint="eastAsia"/>
          <w:lang w:val="en-US" w:eastAsia="zh-CN"/>
        </w:rPr>
        <w:t xml:space="preserve">Candidate options </w:t>
      </w:r>
    </w:p>
    <w:p w:rsidR="00EC7A88" w:rsidRDefault="00EC7A88" w:rsidP="000C120B">
      <w:pPr>
        <w:pStyle w:val="ListParagraph"/>
        <w:numPr>
          <w:ilvl w:val="0"/>
          <w:numId w:val="52"/>
        </w:numPr>
        <w:tabs>
          <w:tab w:val="left" w:pos="993"/>
          <w:tab w:val="left" w:pos="1276"/>
        </w:tabs>
        <w:ind w:firstLineChars="0"/>
        <w:jc w:val="both"/>
        <w:rPr>
          <w:rFonts w:asciiTheme="minorHAnsi" w:hAnsiTheme="minorHAnsi" w:cstheme="minorHAnsi"/>
          <w:lang w:val="en-US"/>
        </w:rPr>
      </w:pPr>
      <w:r w:rsidRPr="00B91770">
        <w:rPr>
          <w:rFonts w:asciiTheme="minorHAnsi" w:hAnsiTheme="minorHAnsi" w:cstheme="minorHAnsi" w:hint="eastAsia"/>
          <w:lang w:eastAsia="zh-CN"/>
        </w:rPr>
        <w:t xml:space="preserve">Option 1: </w:t>
      </w:r>
      <w:r w:rsidRPr="00B91770">
        <w:rPr>
          <w:rFonts w:asciiTheme="minorHAnsi" w:hAnsiTheme="minorHAnsi" w:cstheme="minorHAnsi"/>
          <w:lang w:val="en-US"/>
        </w:rPr>
        <w:t>For UE’s that support both NSA and SA</w:t>
      </w:r>
      <w:r w:rsidRPr="00B91770">
        <w:rPr>
          <w:rFonts w:asciiTheme="minorHAnsi" w:hAnsiTheme="minorHAnsi" w:cstheme="minorHAnsi" w:hint="eastAsia"/>
          <w:lang w:val="en-US" w:eastAsia="zh-CN"/>
        </w:rPr>
        <w:t xml:space="preserve">: </w:t>
      </w:r>
      <w:r w:rsidRPr="00B91770">
        <w:rPr>
          <w:rFonts w:asciiTheme="minorHAnsi" w:hAnsiTheme="minorHAnsi" w:cstheme="minorHAnsi"/>
          <w:lang w:val="en-US"/>
        </w:rPr>
        <w:t>Normal UE demodulation requirements are verified using SA requirements only</w:t>
      </w:r>
      <w:r w:rsidR="00B91770">
        <w:rPr>
          <w:rFonts w:asciiTheme="minorHAnsi" w:hAnsiTheme="minorHAnsi" w:cstheme="minorHAnsi" w:hint="eastAsia"/>
          <w:lang w:val="en-US" w:eastAsia="zh-CN"/>
        </w:rPr>
        <w:t xml:space="preserve"> (Intel)</w:t>
      </w:r>
    </w:p>
    <w:p w:rsidR="00E963EC" w:rsidRDefault="00E963EC" w:rsidP="00E963EC">
      <w:pPr>
        <w:tabs>
          <w:tab w:val="left" w:pos="993"/>
          <w:tab w:val="left" w:pos="1276"/>
        </w:tabs>
        <w:jc w:val="both"/>
        <w:rPr>
          <w:rFonts w:asciiTheme="minorHAnsi" w:hAnsiTheme="minorHAnsi" w:cstheme="minorHAnsi"/>
          <w:lang w:val="en-US" w:eastAsia="zh-CN"/>
        </w:rPr>
      </w:pPr>
      <w:r w:rsidRPr="00E963EC">
        <w:rPr>
          <w:rFonts w:asciiTheme="minorHAnsi" w:hAnsiTheme="minorHAnsi" w:cstheme="minorHAnsi" w:hint="eastAsia"/>
          <w:lang w:val="en-US" w:eastAsia="zh-CN"/>
        </w:rPr>
        <w:t xml:space="preserve">Intel: </w:t>
      </w:r>
      <w:r w:rsidR="00070995">
        <w:rPr>
          <w:rFonts w:asciiTheme="minorHAnsi" w:hAnsiTheme="minorHAnsi" w:cstheme="minorHAnsi" w:hint="eastAsia"/>
          <w:lang w:val="en-US" w:eastAsia="zh-CN"/>
        </w:rPr>
        <w:t xml:space="preserve">some of test cases </w:t>
      </w:r>
      <w:r w:rsidR="00070995">
        <w:rPr>
          <w:rFonts w:asciiTheme="minorHAnsi" w:hAnsiTheme="minorHAnsi" w:cstheme="minorHAnsi"/>
          <w:lang w:val="en-US" w:eastAsia="zh-CN"/>
        </w:rPr>
        <w:t>applied for both SA and NSA, no need to duplicate test effort</w:t>
      </w:r>
    </w:p>
    <w:p w:rsidR="00E963EC" w:rsidRDefault="00070995" w:rsidP="00E963EC">
      <w:pPr>
        <w:tabs>
          <w:tab w:val="left" w:pos="993"/>
          <w:tab w:val="left" w:pos="1276"/>
        </w:tabs>
        <w:jc w:val="both"/>
        <w:rPr>
          <w:rFonts w:asciiTheme="minorHAnsi" w:hAnsiTheme="minorHAnsi" w:cstheme="minorHAnsi"/>
          <w:lang w:val="en-US" w:eastAsia="zh-CN"/>
        </w:rPr>
      </w:pPr>
      <w:r>
        <w:rPr>
          <w:rFonts w:asciiTheme="minorHAnsi" w:hAnsiTheme="minorHAnsi" w:cstheme="minorHAnsi" w:hint="eastAsia"/>
          <w:lang w:val="en-US" w:eastAsia="zh-CN"/>
        </w:rPr>
        <w:t xml:space="preserve">Ericsson: 30 kHz with 20+20MHz for NSA; for SA we have 40MHz with </w:t>
      </w:r>
      <w:proofErr w:type="gramStart"/>
      <w:r>
        <w:rPr>
          <w:rFonts w:asciiTheme="minorHAnsi" w:hAnsiTheme="minorHAnsi" w:cstheme="minorHAnsi" w:hint="eastAsia"/>
          <w:lang w:val="en-US" w:eastAsia="zh-CN"/>
        </w:rPr>
        <w:t>15kHz</w:t>
      </w:r>
      <w:proofErr w:type="gramEnd"/>
      <w:r>
        <w:rPr>
          <w:rFonts w:asciiTheme="minorHAnsi" w:hAnsiTheme="minorHAnsi" w:cstheme="minorHAnsi" w:hint="eastAsia"/>
          <w:lang w:val="en-US" w:eastAsia="zh-CN"/>
        </w:rPr>
        <w:t xml:space="preserve"> </w:t>
      </w:r>
    </w:p>
    <w:p w:rsidR="00070995" w:rsidRDefault="00070995" w:rsidP="00E963EC">
      <w:pPr>
        <w:tabs>
          <w:tab w:val="left" w:pos="993"/>
          <w:tab w:val="left" w:pos="1276"/>
        </w:tabs>
        <w:jc w:val="both"/>
        <w:rPr>
          <w:rFonts w:asciiTheme="minorHAnsi" w:hAnsiTheme="minorHAnsi" w:cstheme="minorHAnsi"/>
          <w:lang w:val="en-US" w:eastAsia="zh-CN"/>
        </w:rPr>
      </w:pPr>
      <w:r>
        <w:rPr>
          <w:rFonts w:asciiTheme="minorHAnsi" w:hAnsiTheme="minorHAnsi" w:cstheme="minorHAnsi" w:hint="eastAsia"/>
          <w:lang w:val="en-US" w:eastAsia="zh-CN"/>
        </w:rPr>
        <w:t>Intel: we fixe NR carrier configuration for each specific test case, that</w:t>
      </w:r>
      <w:r>
        <w:rPr>
          <w:rFonts w:asciiTheme="minorHAnsi" w:hAnsiTheme="minorHAnsi" w:cstheme="minorHAnsi"/>
          <w:lang w:val="en-US" w:eastAsia="zh-CN"/>
        </w:rPr>
        <w:t>’</w:t>
      </w:r>
      <w:r>
        <w:rPr>
          <w:rFonts w:asciiTheme="minorHAnsi" w:hAnsiTheme="minorHAnsi" w:cstheme="minorHAnsi" w:hint="eastAsia"/>
          <w:lang w:val="en-US" w:eastAsia="zh-CN"/>
        </w:rPr>
        <w:t>s the same. What</w:t>
      </w:r>
      <w:r>
        <w:rPr>
          <w:rFonts w:asciiTheme="minorHAnsi" w:hAnsiTheme="minorHAnsi" w:cstheme="minorHAnsi"/>
          <w:lang w:val="en-US" w:eastAsia="zh-CN"/>
        </w:rPr>
        <w:t>’</w:t>
      </w:r>
      <w:r>
        <w:rPr>
          <w:rFonts w:asciiTheme="minorHAnsi" w:hAnsiTheme="minorHAnsi" w:cstheme="minorHAnsi" w:hint="eastAsia"/>
          <w:lang w:val="en-US" w:eastAsia="zh-CN"/>
        </w:rPr>
        <w:t>s benefits and motivation?</w:t>
      </w:r>
    </w:p>
    <w:p w:rsidR="00070995" w:rsidRPr="00E963EC" w:rsidRDefault="00070995" w:rsidP="00E963EC">
      <w:pPr>
        <w:tabs>
          <w:tab w:val="left" w:pos="993"/>
          <w:tab w:val="left" w:pos="1276"/>
        </w:tabs>
        <w:jc w:val="both"/>
        <w:rPr>
          <w:rFonts w:asciiTheme="minorHAnsi" w:hAnsiTheme="minorHAnsi" w:cstheme="minorHAnsi"/>
          <w:lang w:val="en-US" w:eastAsia="zh-CN"/>
        </w:rPr>
      </w:pPr>
      <w:r w:rsidRPr="00070995">
        <w:rPr>
          <w:rFonts w:asciiTheme="minorHAnsi" w:hAnsiTheme="minorHAnsi" w:cstheme="minorHAnsi" w:hint="eastAsia"/>
          <w:highlight w:val="yellow"/>
          <w:lang w:val="en-US" w:eastAsia="zh-CN"/>
        </w:rPr>
        <w:t xml:space="preserve">Action points: </w:t>
      </w:r>
      <w:r w:rsidRPr="00070995">
        <w:rPr>
          <w:rFonts w:asciiTheme="minorHAnsi" w:hAnsiTheme="minorHAnsi" w:cstheme="minorHAnsi"/>
          <w:highlight w:val="yellow"/>
          <w:lang w:val="en-US" w:eastAsia="zh-CN"/>
        </w:rPr>
        <w:t>further</w:t>
      </w:r>
      <w:r w:rsidRPr="00070995">
        <w:rPr>
          <w:rFonts w:asciiTheme="minorHAnsi" w:hAnsiTheme="minorHAnsi" w:cstheme="minorHAnsi" w:hint="eastAsia"/>
          <w:highlight w:val="yellow"/>
          <w:lang w:val="en-US" w:eastAsia="zh-CN"/>
        </w:rPr>
        <w:t xml:space="preserve"> offline for </w:t>
      </w:r>
      <w:r w:rsidRPr="00070995">
        <w:rPr>
          <w:rFonts w:asciiTheme="minorHAnsi" w:hAnsiTheme="minorHAnsi" w:cstheme="minorHAnsi"/>
          <w:highlight w:val="yellow"/>
          <w:lang w:eastAsia="zh-CN"/>
        </w:rPr>
        <w:t>applicable rules for SA and NSA</w:t>
      </w:r>
      <w:r w:rsidRPr="00070995">
        <w:rPr>
          <w:rFonts w:asciiTheme="minorHAnsi" w:hAnsiTheme="minorHAnsi" w:cstheme="minorHAnsi" w:hint="eastAsia"/>
          <w:highlight w:val="yellow"/>
          <w:lang w:eastAsia="zh-CN"/>
        </w:rPr>
        <w:t xml:space="preserve"> of normal test cases</w:t>
      </w:r>
    </w:p>
    <w:p w:rsidR="00B91770" w:rsidRPr="00B91770" w:rsidRDefault="00B91770" w:rsidP="00B91770">
      <w:pPr>
        <w:rPr>
          <w:rFonts w:asciiTheme="minorHAnsi" w:hAnsiTheme="minorHAnsi" w:cstheme="minorHAnsi"/>
          <w:u w:val="single"/>
          <w:lang w:eastAsia="zh-CN"/>
        </w:rPr>
      </w:pPr>
      <w:r w:rsidRPr="00B91770">
        <w:rPr>
          <w:rFonts w:asciiTheme="minorHAnsi" w:hAnsiTheme="minorHAnsi" w:cstheme="minorHAnsi"/>
          <w:u w:val="single"/>
          <w:lang w:eastAsia="zh-CN"/>
        </w:rPr>
        <w:t>Issue 1</w:t>
      </w:r>
      <w:r w:rsidRPr="00B91770">
        <w:rPr>
          <w:rFonts w:asciiTheme="minorHAnsi" w:hAnsiTheme="minorHAnsi" w:cstheme="minorHAnsi" w:hint="eastAsia"/>
          <w:u w:val="single"/>
          <w:lang w:eastAsia="zh-CN"/>
        </w:rPr>
        <w:t>-</w:t>
      </w:r>
      <w:proofErr w:type="gramStart"/>
      <w:r w:rsidRPr="00B91770">
        <w:rPr>
          <w:rFonts w:asciiTheme="minorHAnsi" w:hAnsiTheme="minorHAnsi" w:cstheme="minorHAnsi" w:hint="eastAsia"/>
          <w:u w:val="single"/>
          <w:lang w:eastAsia="zh-CN"/>
        </w:rPr>
        <w:t xml:space="preserve">2 </w:t>
      </w:r>
      <w:r>
        <w:rPr>
          <w:rFonts w:asciiTheme="minorHAnsi" w:hAnsiTheme="minorHAnsi" w:cstheme="minorHAnsi"/>
          <w:u w:val="single"/>
          <w:lang w:eastAsia="zh-CN"/>
        </w:rPr>
        <w:t>:</w:t>
      </w:r>
      <w:r w:rsidRPr="00B91770">
        <w:rPr>
          <w:rFonts w:asciiTheme="minorHAnsi" w:hAnsiTheme="minorHAnsi" w:cstheme="minorHAnsi"/>
          <w:u w:val="single"/>
          <w:lang w:eastAsia="zh-CN"/>
        </w:rPr>
        <w:t>applicable</w:t>
      </w:r>
      <w:proofErr w:type="gramEnd"/>
      <w:r w:rsidRPr="00B91770">
        <w:rPr>
          <w:rFonts w:asciiTheme="minorHAnsi" w:hAnsiTheme="minorHAnsi" w:cstheme="minorHAnsi"/>
          <w:u w:val="single"/>
          <w:lang w:eastAsia="zh-CN"/>
        </w:rPr>
        <w:t xml:space="preserve"> rules for SA and NSA</w:t>
      </w:r>
      <w:r w:rsidRPr="00B91770">
        <w:rPr>
          <w:rFonts w:asciiTheme="minorHAnsi" w:hAnsiTheme="minorHAnsi" w:cstheme="minorHAnsi" w:hint="eastAsia"/>
          <w:u w:val="single"/>
          <w:lang w:eastAsia="zh-CN"/>
        </w:rPr>
        <w:t xml:space="preserve"> of SDR Test cases</w:t>
      </w:r>
    </w:p>
    <w:p w:rsidR="00B91770" w:rsidRPr="00EC7A88" w:rsidRDefault="00B91770" w:rsidP="00B91770">
      <w:pPr>
        <w:rPr>
          <w:rFonts w:asciiTheme="minorHAnsi" w:hAnsiTheme="minorHAnsi" w:cstheme="minorHAnsi"/>
          <w:lang w:val="en-US" w:eastAsia="zh-CN"/>
        </w:rPr>
      </w:pPr>
      <w:r>
        <w:rPr>
          <w:rFonts w:asciiTheme="minorHAnsi" w:hAnsiTheme="minorHAnsi" w:cstheme="minorHAnsi" w:hint="eastAsia"/>
          <w:lang w:val="en-US" w:eastAsia="zh-CN"/>
        </w:rPr>
        <w:t xml:space="preserve">Candidate options </w:t>
      </w:r>
    </w:p>
    <w:p w:rsidR="00125DB6" w:rsidRPr="00B91770" w:rsidRDefault="00B91770" w:rsidP="000C120B">
      <w:pPr>
        <w:pStyle w:val="ListParagraph"/>
        <w:numPr>
          <w:ilvl w:val="0"/>
          <w:numId w:val="52"/>
        </w:numPr>
        <w:tabs>
          <w:tab w:val="left" w:pos="993"/>
          <w:tab w:val="left" w:pos="1276"/>
        </w:tabs>
        <w:ind w:firstLineChars="0"/>
        <w:jc w:val="both"/>
        <w:rPr>
          <w:rFonts w:asciiTheme="minorHAnsi" w:hAnsiTheme="minorHAnsi" w:cstheme="minorHAnsi"/>
          <w:lang w:eastAsia="zh-CN"/>
        </w:rPr>
      </w:pPr>
      <w:r w:rsidRPr="00B91770">
        <w:rPr>
          <w:rFonts w:asciiTheme="minorHAnsi" w:hAnsiTheme="minorHAnsi" w:cstheme="minorHAnsi" w:hint="eastAsia"/>
          <w:lang w:eastAsia="zh-CN"/>
        </w:rPr>
        <w:t xml:space="preserve">Option 1: </w:t>
      </w:r>
      <w:r w:rsidRPr="00B91770">
        <w:rPr>
          <w:rFonts w:asciiTheme="minorHAnsi" w:hAnsiTheme="minorHAnsi" w:cstheme="minorHAnsi"/>
          <w:lang w:eastAsia="zh-CN"/>
        </w:rPr>
        <w:t>For UE’s that supports both NSA and SA</w:t>
      </w:r>
      <w:r w:rsidRPr="00B91770">
        <w:rPr>
          <w:rFonts w:asciiTheme="minorHAnsi" w:hAnsiTheme="minorHAnsi" w:cstheme="minorHAnsi" w:hint="eastAsia"/>
          <w:lang w:eastAsia="zh-CN"/>
        </w:rPr>
        <w:t xml:space="preserve">: </w:t>
      </w:r>
      <w:r w:rsidRPr="00B91770">
        <w:rPr>
          <w:rFonts w:asciiTheme="minorHAnsi" w:hAnsiTheme="minorHAnsi" w:cstheme="minorHAnsi"/>
          <w:lang w:eastAsia="zh-CN"/>
        </w:rPr>
        <w:t>SDR requirements tested for both SA and NSA.</w:t>
      </w:r>
      <w:r>
        <w:rPr>
          <w:rFonts w:asciiTheme="minorHAnsi" w:hAnsiTheme="minorHAnsi" w:cstheme="minorHAnsi" w:hint="eastAsia"/>
          <w:lang w:eastAsia="zh-CN"/>
        </w:rPr>
        <w:t xml:space="preserve"> (Intel)</w:t>
      </w:r>
    </w:p>
    <w:p w:rsidR="00125DB6" w:rsidRPr="00070995" w:rsidRDefault="00070995" w:rsidP="00125DB6">
      <w:pPr>
        <w:rPr>
          <w:rFonts w:asciiTheme="minorHAnsi" w:hAnsiTheme="minorHAnsi" w:cstheme="minorHAnsi"/>
          <w:lang w:eastAsia="zh-CN"/>
        </w:rPr>
      </w:pPr>
      <w:r w:rsidRPr="00070995">
        <w:rPr>
          <w:rFonts w:asciiTheme="minorHAnsi" w:hAnsiTheme="minorHAnsi" w:cstheme="minorHAnsi"/>
          <w:highlight w:val="green"/>
          <w:lang w:eastAsia="zh-CN"/>
        </w:rPr>
        <w:t>For UE’s that supports both NSA and SA</w:t>
      </w:r>
      <w:r w:rsidRPr="00070995">
        <w:rPr>
          <w:rFonts w:asciiTheme="minorHAnsi" w:hAnsiTheme="minorHAnsi" w:cstheme="minorHAnsi" w:hint="eastAsia"/>
          <w:highlight w:val="green"/>
          <w:lang w:eastAsia="zh-CN"/>
        </w:rPr>
        <w:t xml:space="preserve">: </w:t>
      </w:r>
      <w:r w:rsidRPr="00070995">
        <w:rPr>
          <w:rFonts w:asciiTheme="minorHAnsi" w:hAnsiTheme="minorHAnsi" w:cstheme="minorHAnsi"/>
          <w:highlight w:val="green"/>
          <w:lang w:eastAsia="zh-CN"/>
        </w:rPr>
        <w:t>SDR requirements tested for both SA and NSA</w:t>
      </w:r>
    </w:p>
    <w:p w:rsidR="00070995" w:rsidRPr="00070995" w:rsidRDefault="00070995" w:rsidP="00125DB6">
      <w:pPr>
        <w:rPr>
          <w:rFonts w:asciiTheme="minorHAnsi" w:hAnsiTheme="minorHAnsi" w:cstheme="minorHAnsi"/>
          <w:sz w:val="40"/>
          <w:szCs w:val="40"/>
          <w:lang w:eastAsia="zh-CN"/>
        </w:rPr>
      </w:pPr>
    </w:p>
    <w:p w:rsidR="00125DB6" w:rsidRPr="00B91770" w:rsidRDefault="00125DB6" w:rsidP="00125DB6">
      <w:pPr>
        <w:rPr>
          <w:rFonts w:asciiTheme="minorHAnsi" w:hAnsiTheme="minorHAnsi" w:cstheme="minorHAnsi"/>
          <w:u w:val="single"/>
          <w:lang w:eastAsia="zh-CN"/>
        </w:rPr>
      </w:pPr>
      <w:r w:rsidRPr="00B91770">
        <w:rPr>
          <w:rFonts w:asciiTheme="minorHAnsi" w:hAnsiTheme="minorHAnsi" w:cstheme="minorHAnsi"/>
          <w:u w:val="single"/>
          <w:lang w:eastAsia="zh-CN"/>
        </w:rPr>
        <w:t>Issue 2: applicable rules for 2Rx and 4Rx</w:t>
      </w:r>
    </w:p>
    <w:p w:rsidR="00B91770" w:rsidRPr="003D384D" w:rsidRDefault="00B91770" w:rsidP="00125DB6">
      <w:pPr>
        <w:rPr>
          <w:rFonts w:asciiTheme="minorHAnsi" w:eastAsiaTheme="minorEastAsia" w:hAnsiTheme="minorHAnsi" w:cstheme="minorHAnsi"/>
          <w:lang w:eastAsia="zh-CN"/>
        </w:rPr>
      </w:pPr>
      <w:r w:rsidRPr="003D384D">
        <w:rPr>
          <w:rFonts w:asciiTheme="minorHAnsi" w:hAnsiTheme="minorHAnsi" w:cstheme="minorHAnsi" w:hint="eastAsia"/>
          <w:lang w:eastAsia="zh-CN"/>
        </w:rPr>
        <w:t xml:space="preserve">Option 1: </w:t>
      </w:r>
      <w:r w:rsidRPr="003D384D">
        <w:rPr>
          <w:rFonts w:asciiTheme="minorHAnsi" w:hAnsiTheme="minorHAnsi" w:cstheme="minorHAnsi"/>
          <w:lang w:val="en-US"/>
        </w:rPr>
        <w:tab/>
        <w:t xml:space="preserve">For UE’s that support </w:t>
      </w:r>
      <w:r w:rsidRPr="003D384D">
        <w:rPr>
          <w:rFonts w:asciiTheme="minorHAnsi" w:eastAsia="Batang" w:hAnsiTheme="minorHAnsi" w:cstheme="minorHAnsi"/>
        </w:rPr>
        <w:t>4RX on at least one band, the UE performance requirements are verified using 4RX tests and 2RX tests can be skipped.</w:t>
      </w:r>
      <w:r w:rsidRPr="003D384D">
        <w:rPr>
          <w:rFonts w:asciiTheme="minorHAnsi" w:eastAsiaTheme="minorEastAsia" w:hAnsiTheme="minorHAnsi" w:cstheme="minorHAnsi" w:hint="eastAsia"/>
          <w:lang w:eastAsia="zh-CN"/>
        </w:rPr>
        <w:t xml:space="preserve"> (Intel)</w:t>
      </w:r>
    </w:p>
    <w:p w:rsidR="00125DB6" w:rsidRPr="003D384D" w:rsidRDefault="00070995" w:rsidP="00125DB6">
      <w:pPr>
        <w:rPr>
          <w:rFonts w:asciiTheme="minorHAnsi" w:hAnsiTheme="minorHAnsi" w:cstheme="minorHAnsi"/>
          <w:lang w:eastAsia="zh-CN"/>
        </w:rPr>
      </w:pPr>
      <w:r w:rsidRPr="003D384D">
        <w:rPr>
          <w:rFonts w:asciiTheme="minorHAnsi" w:hAnsiTheme="minorHAnsi" w:cstheme="minorHAnsi" w:hint="eastAsia"/>
          <w:lang w:eastAsia="zh-CN"/>
        </w:rPr>
        <w:t>QC/Ericsson/Huawei: support this ideals</w:t>
      </w:r>
    </w:p>
    <w:p w:rsidR="00070995" w:rsidRPr="003D384D" w:rsidRDefault="00070995" w:rsidP="00125DB6">
      <w:pPr>
        <w:rPr>
          <w:rFonts w:asciiTheme="minorHAnsi" w:hAnsiTheme="minorHAnsi" w:cstheme="minorHAnsi"/>
          <w:lang w:eastAsia="zh-CN"/>
        </w:rPr>
      </w:pPr>
      <w:r w:rsidRPr="003D384D">
        <w:rPr>
          <w:rFonts w:asciiTheme="minorHAnsi" w:hAnsiTheme="minorHAnsi" w:cstheme="minorHAnsi"/>
          <w:highlight w:val="green"/>
          <w:lang w:val="en-US"/>
        </w:rPr>
        <w:t xml:space="preserve">For UE’s that support </w:t>
      </w:r>
      <w:r w:rsidRPr="003D384D">
        <w:rPr>
          <w:rFonts w:asciiTheme="minorHAnsi" w:eastAsia="Batang" w:hAnsiTheme="minorHAnsi" w:cstheme="minorHAnsi"/>
          <w:highlight w:val="green"/>
        </w:rPr>
        <w:t xml:space="preserve">4RX on at least one band, the </w:t>
      </w:r>
      <w:r w:rsidRPr="003D384D">
        <w:rPr>
          <w:rFonts w:asciiTheme="minorHAnsi" w:eastAsiaTheme="minorEastAsia" w:hAnsiTheme="minorHAnsi" w:cstheme="minorHAnsi" w:hint="eastAsia"/>
          <w:highlight w:val="green"/>
          <w:lang w:eastAsia="zh-CN"/>
        </w:rPr>
        <w:t xml:space="preserve">normal </w:t>
      </w:r>
      <w:r w:rsidRPr="003D384D">
        <w:rPr>
          <w:rFonts w:asciiTheme="minorHAnsi" w:eastAsia="Batang" w:hAnsiTheme="minorHAnsi" w:cstheme="minorHAnsi"/>
          <w:highlight w:val="green"/>
        </w:rPr>
        <w:t>UE performance requirements are verified using 4RX tests and 2RX tests can be skipped.</w:t>
      </w:r>
    </w:p>
    <w:p w:rsidR="00125DB6" w:rsidRDefault="00125DB6" w:rsidP="00125DB6">
      <w:pPr>
        <w:rPr>
          <w:rFonts w:asciiTheme="minorHAnsi" w:hAnsiTheme="minorHAnsi" w:cstheme="minorHAnsi"/>
          <w:u w:val="single"/>
          <w:lang w:eastAsia="zh-CN"/>
        </w:rPr>
      </w:pPr>
      <w:r w:rsidRPr="00B91770">
        <w:rPr>
          <w:rFonts w:asciiTheme="minorHAnsi" w:hAnsiTheme="minorHAnsi" w:cstheme="minorHAnsi"/>
          <w:u w:val="single"/>
          <w:lang w:eastAsia="zh-CN"/>
        </w:rPr>
        <w:t>Issue 3: applicable rules for operating frequency in FR2</w:t>
      </w:r>
    </w:p>
    <w:p w:rsidR="00B91770" w:rsidRPr="00B91770" w:rsidRDefault="00B91770" w:rsidP="00125DB6">
      <w:pPr>
        <w:rPr>
          <w:rFonts w:asciiTheme="minorHAnsi" w:hAnsiTheme="minorHAnsi" w:cstheme="minorHAnsi"/>
          <w:lang w:eastAsia="zh-CN"/>
        </w:rPr>
      </w:pPr>
      <w:r w:rsidRPr="00B91770">
        <w:rPr>
          <w:rFonts w:asciiTheme="minorHAnsi" w:hAnsiTheme="minorHAnsi" w:cstheme="minorHAnsi" w:hint="eastAsia"/>
          <w:lang w:eastAsia="zh-CN"/>
        </w:rPr>
        <w:t>Previous agreements:</w:t>
      </w:r>
    </w:p>
    <w:p w:rsidR="00ED2B55" w:rsidRPr="00B91770" w:rsidRDefault="000C120B" w:rsidP="000C120B">
      <w:pPr>
        <w:numPr>
          <w:ilvl w:val="0"/>
          <w:numId w:val="53"/>
        </w:numPr>
        <w:rPr>
          <w:rFonts w:asciiTheme="minorHAnsi" w:hAnsiTheme="minorHAnsi" w:cstheme="minorHAnsi"/>
          <w:highlight w:val="green"/>
          <w:lang w:val="en-US" w:eastAsia="zh-CN"/>
        </w:rPr>
      </w:pPr>
      <w:r w:rsidRPr="00B91770">
        <w:rPr>
          <w:rFonts w:asciiTheme="minorHAnsi" w:hAnsiTheme="minorHAnsi" w:cstheme="minorHAnsi"/>
          <w:highlight w:val="green"/>
          <w:lang w:eastAsia="zh-CN"/>
        </w:rPr>
        <w:t>Define band agnostic requirements for current agreed test cases at least for up to frequency range 40 GHz.</w:t>
      </w:r>
    </w:p>
    <w:p w:rsidR="00B91770" w:rsidRDefault="00B91770" w:rsidP="00B91770">
      <w:pPr>
        <w:tabs>
          <w:tab w:val="left" w:pos="993"/>
          <w:tab w:val="left" w:pos="1276"/>
        </w:tabs>
        <w:ind w:left="1276" w:hanging="1276"/>
        <w:jc w:val="both"/>
        <w:rPr>
          <w:rFonts w:asciiTheme="minorHAnsi" w:hAnsiTheme="minorHAnsi" w:cstheme="minorHAnsi"/>
          <w:lang w:val="en-US" w:eastAsia="zh-CN"/>
        </w:rPr>
      </w:pPr>
      <w:r>
        <w:rPr>
          <w:rFonts w:asciiTheme="minorHAnsi" w:hAnsiTheme="minorHAnsi" w:cstheme="minorHAnsi" w:hint="eastAsia"/>
          <w:lang w:val="en-US" w:eastAsia="zh-CN"/>
        </w:rPr>
        <w:t xml:space="preserve">Proposal from Intel: </w:t>
      </w:r>
    </w:p>
    <w:p w:rsidR="00B91770" w:rsidRPr="00070995" w:rsidRDefault="00B91770" w:rsidP="00B91770">
      <w:pPr>
        <w:tabs>
          <w:tab w:val="left" w:pos="993"/>
          <w:tab w:val="left" w:pos="1276"/>
        </w:tabs>
        <w:ind w:left="1276" w:hanging="1276"/>
        <w:jc w:val="both"/>
        <w:rPr>
          <w:rFonts w:asciiTheme="minorHAnsi" w:eastAsia="Batang" w:hAnsiTheme="minorHAnsi" w:cstheme="minorHAnsi"/>
        </w:rPr>
      </w:pPr>
      <w:r w:rsidRPr="00070995">
        <w:rPr>
          <w:rFonts w:asciiTheme="minorHAnsi" w:hAnsiTheme="minorHAnsi" w:cstheme="minorHAnsi"/>
          <w:lang w:val="en-US"/>
        </w:rPr>
        <w:t>Proposal #3:</w:t>
      </w:r>
      <w:r w:rsidRPr="00070995">
        <w:rPr>
          <w:rFonts w:asciiTheme="minorHAnsi" w:hAnsiTheme="minorHAnsi" w:cstheme="minorHAnsi"/>
          <w:lang w:val="en-US"/>
        </w:rPr>
        <w:tab/>
        <w:t>Specify FR2 frequency band applicability rules in the TS 38.101-4</w:t>
      </w:r>
    </w:p>
    <w:p w:rsidR="00B91770" w:rsidRPr="00070995" w:rsidRDefault="00B91770" w:rsidP="00B91770">
      <w:pPr>
        <w:tabs>
          <w:tab w:val="left" w:pos="993"/>
          <w:tab w:val="left" w:pos="1276"/>
        </w:tabs>
        <w:ind w:left="1276" w:hanging="1276"/>
        <w:jc w:val="both"/>
        <w:rPr>
          <w:rFonts w:asciiTheme="minorHAnsi" w:hAnsiTheme="minorHAnsi" w:cstheme="minorHAnsi"/>
          <w:lang w:val="en-US"/>
        </w:rPr>
      </w:pPr>
      <w:r w:rsidRPr="00070995">
        <w:rPr>
          <w:rFonts w:asciiTheme="minorHAnsi" w:hAnsiTheme="minorHAnsi" w:cstheme="minorHAnsi"/>
          <w:lang w:val="en-US"/>
        </w:rPr>
        <w:t>Proposal #4:</w:t>
      </w:r>
      <w:r w:rsidRPr="00070995">
        <w:rPr>
          <w:rFonts w:asciiTheme="minorHAnsi" w:hAnsiTheme="minorHAnsi" w:cstheme="minorHAnsi"/>
          <w:lang w:val="en-US"/>
        </w:rPr>
        <w:tab/>
      </w:r>
      <w:r w:rsidRPr="00070995">
        <w:rPr>
          <w:rFonts w:asciiTheme="minorHAnsi" w:hAnsiTheme="minorHAnsi" w:cstheme="minorHAnsi"/>
        </w:rPr>
        <w:t>Further clarify in TS 38.101-4 that for FR2 requirements “</w:t>
      </w:r>
      <w:r w:rsidRPr="00070995">
        <w:rPr>
          <w:rFonts w:asciiTheme="minorHAnsi" w:eastAsia="Batang" w:hAnsiTheme="minorHAnsi" w:cstheme="minorHAnsi"/>
          <w:i/>
          <w:lang w:val="en-US"/>
        </w:rPr>
        <w:t>In case the required SNR is larger than the SNR upper bound that can be emulated by test system, the corresponding requirement can currently not be tested.</w:t>
      </w:r>
      <w:r w:rsidRPr="00070995">
        <w:rPr>
          <w:rFonts w:asciiTheme="minorHAnsi" w:hAnsiTheme="minorHAnsi" w:cstheme="minorHAnsi"/>
        </w:rPr>
        <w:t xml:space="preserve">” </w:t>
      </w:r>
    </w:p>
    <w:p w:rsidR="00125DB6" w:rsidRDefault="00CB31F0" w:rsidP="00125DB6">
      <w:pPr>
        <w:rPr>
          <w:rFonts w:asciiTheme="minorHAnsi" w:hAnsiTheme="minorHAnsi" w:cstheme="minorHAnsi"/>
          <w:lang w:val="en-US" w:eastAsia="zh-CN"/>
        </w:rPr>
      </w:pPr>
      <w:r>
        <w:rPr>
          <w:rFonts w:asciiTheme="minorHAnsi" w:hAnsiTheme="minorHAnsi" w:cstheme="minorHAnsi" w:hint="eastAsia"/>
          <w:lang w:val="en-US" w:eastAsia="zh-CN"/>
        </w:rPr>
        <w:t>R&amp;S: Testable SNR possibly will be improved in future, how to update</w:t>
      </w:r>
    </w:p>
    <w:p w:rsidR="00CB31F0" w:rsidRDefault="00CB31F0" w:rsidP="00125DB6">
      <w:pPr>
        <w:rPr>
          <w:rFonts w:asciiTheme="minorHAnsi" w:hAnsiTheme="minorHAnsi" w:cstheme="minorHAnsi"/>
          <w:lang w:val="en-US" w:eastAsia="zh-CN"/>
        </w:rPr>
      </w:pPr>
      <w:r>
        <w:rPr>
          <w:rFonts w:asciiTheme="minorHAnsi" w:hAnsiTheme="minorHAnsi" w:cstheme="minorHAnsi" w:hint="eastAsia"/>
          <w:lang w:val="en-US" w:eastAsia="zh-CN"/>
        </w:rPr>
        <w:t xml:space="preserve">Intel: no capture SNR exactly in TS 38.101-4, just clarify the applicable </w:t>
      </w:r>
      <w:r>
        <w:rPr>
          <w:rFonts w:asciiTheme="minorHAnsi" w:hAnsiTheme="minorHAnsi" w:cstheme="minorHAnsi"/>
          <w:lang w:val="en-US" w:eastAsia="zh-CN"/>
        </w:rPr>
        <w:t>conditions</w:t>
      </w:r>
    </w:p>
    <w:p w:rsidR="00CB31F0" w:rsidRDefault="00CB31F0" w:rsidP="00125DB6">
      <w:pPr>
        <w:rPr>
          <w:rFonts w:asciiTheme="minorHAnsi" w:hAnsiTheme="minorHAnsi" w:cstheme="minorHAnsi"/>
          <w:lang w:val="en-US" w:eastAsia="zh-CN"/>
        </w:rPr>
      </w:pPr>
      <w:proofErr w:type="spellStart"/>
      <w:r>
        <w:rPr>
          <w:rFonts w:asciiTheme="minorHAnsi" w:hAnsiTheme="minorHAnsi" w:cstheme="minorHAnsi" w:hint="eastAsia"/>
          <w:lang w:val="en-US" w:eastAsia="zh-CN"/>
        </w:rPr>
        <w:t>Anristu</w:t>
      </w:r>
      <w:proofErr w:type="spellEnd"/>
      <w:r>
        <w:rPr>
          <w:rFonts w:asciiTheme="minorHAnsi" w:hAnsiTheme="minorHAnsi" w:cstheme="minorHAnsi" w:hint="eastAsia"/>
          <w:lang w:val="en-US" w:eastAsia="zh-CN"/>
        </w:rPr>
        <w:t xml:space="preserve">: no strong preference either in RAN4 or RAN5 </w:t>
      </w:r>
    </w:p>
    <w:p w:rsidR="00CB31F0" w:rsidRDefault="00CB31F0" w:rsidP="00125DB6">
      <w:pPr>
        <w:rPr>
          <w:rFonts w:asciiTheme="minorHAnsi" w:hAnsiTheme="minorHAnsi" w:cstheme="minorHAnsi"/>
          <w:lang w:val="en-US" w:eastAsia="zh-CN"/>
        </w:rPr>
      </w:pPr>
      <w:r>
        <w:rPr>
          <w:rFonts w:asciiTheme="minorHAnsi" w:hAnsiTheme="minorHAnsi" w:cstheme="minorHAnsi" w:hint="eastAsia"/>
          <w:lang w:val="en-US" w:eastAsia="zh-CN"/>
        </w:rPr>
        <w:t xml:space="preserve">R&amp;S: upper bound probably will be improved in </w:t>
      </w:r>
      <w:r>
        <w:rPr>
          <w:rFonts w:asciiTheme="minorHAnsi" w:hAnsiTheme="minorHAnsi" w:cstheme="minorHAnsi"/>
          <w:lang w:val="en-US" w:eastAsia="zh-CN"/>
        </w:rPr>
        <w:t>future</w:t>
      </w:r>
      <w:r>
        <w:rPr>
          <w:rFonts w:asciiTheme="minorHAnsi" w:hAnsiTheme="minorHAnsi" w:cstheme="minorHAnsi" w:hint="eastAsia"/>
          <w:lang w:val="en-US" w:eastAsia="zh-CN"/>
        </w:rPr>
        <w:t>, how to update this</w:t>
      </w:r>
    </w:p>
    <w:p w:rsidR="00CB31F0" w:rsidRPr="00B91770" w:rsidRDefault="00CB31F0" w:rsidP="00125DB6">
      <w:pPr>
        <w:rPr>
          <w:rFonts w:asciiTheme="minorHAnsi" w:hAnsiTheme="minorHAnsi" w:cstheme="minorHAnsi"/>
          <w:lang w:val="en-US" w:eastAsia="zh-CN"/>
        </w:rPr>
      </w:pPr>
      <w:r>
        <w:rPr>
          <w:rFonts w:asciiTheme="minorHAnsi" w:hAnsiTheme="minorHAnsi" w:cstheme="minorHAnsi" w:hint="eastAsia"/>
          <w:lang w:val="en-US" w:eastAsia="zh-CN"/>
        </w:rPr>
        <w:t xml:space="preserve">Intel: upper to TE </w:t>
      </w:r>
      <w:r>
        <w:rPr>
          <w:rFonts w:asciiTheme="minorHAnsi" w:hAnsiTheme="minorHAnsi" w:cstheme="minorHAnsi"/>
          <w:lang w:val="en-US" w:eastAsia="zh-CN"/>
        </w:rPr>
        <w:t>implementation</w:t>
      </w:r>
      <w:r>
        <w:rPr>
          <w:rFonts w:asciiTheme="minorHAnsi" w:hAnsiTheme="minorHAnsi" w:cstheme="minorHAnsi" w:hint="eastAsia"/>
          <w:lang w:val="en-US" w:eastAsia="zh-CN"/>
        </w:rPr>
        <w:t xml:space="preserve"> and Test methods, potential </w:t>
      </w:r>
      <w:r>
        <w:rPr>
          <w:rFonts w:asciiTheme="minorHAnsi" w:hAnsiTheme="minorHAnsi" w:cstheme="minorHAnsi"/>
          <w:lang w:val="en-US" w:eastAsia="zh-CN"/>
        </w:rPr>
        <w:t>improved</w:t>
      </w:r>
      <w:r>
        <w:rPr>
          <w:rFonts w:asciiTheme="minorHAnsi" w:hAnsiTheme="minorHAnsi" w:cstheme="minorHAnsi" w:hint="eastAsia"/>
          <w:lang w:val="en-US" w:eastAsia="zh-CN"/>
        </w:rPr>
        <w:t xml:space="preserve"> can be </w:t>
      </w:r>
      <w:r>
        <w:rPr>
          <w:rFonts w:asciiTheme="minorHAnsi" w:hAnsiTheme="minorHAnsi" w:cstheme="minorHAnsi"/>
          <w:lang w:val="en-US" w:eastAsia="zh-CN"/>
        </w:rPr>
        <w:t>foreseen</w:t>
      </w:r>
    </w:p>
    <w:p w:rsidR="00125DB6" w:rsidRPr="00125DB6" w:rsidRDefault="00125DB6" w:rsidP="00125DB6">
      <w:pPr>
        <w:rPr>
          <w:rFonts w:asciiTheme="minorHAnsi" w:hAnsiTheme="minorHAnsi" w:cstheme="minorHAnsi"/>
          <w:lang w:eastAsia="zh-CN"/>
        </w:rPr>
      </w:pPr>
      <w:r w:rsidRPr="00125DB6">
        <w:rPr>
          <w:rFonts w:asciiTheme="minorHAnsi" w:hAnsiTheme="minorHAnsi" w:cstheme="minorHAnsi"/>
          <w:lang w:eastAsia="zh-CN"/>
        </w:rPr>
        <w:t>Issue 4: UE feature and WI associated information in specification</w:t>
      </w:r>
    </w:p>
    <w:p w:rsidR="00B91770" w:rsidRDefault="00B91770" w:rsidP="00B91770">
      <w:pPr>
        <w:tabs>
          <w:tab w:val="left" w:pos="993"/>
          <w:tab w:val="left" w:pos="1276"/>
        </w:tabs>
        <w:ind w:left="1276" w:hanging="1276"/>
        <w:jc w:val="both"/>
        <w:rPr>
          <w:rFonts w:asciiTheme="minorHAnsi" w:hAnsiTheme="minorHAnsi" w:cstheme="minorHAnsi"/>
          <w:lang w:val="en-US" w:eastAsia="zh-CN"/>
        </w:rPr>
      </w:pPr>
      <w:r>
        <w:rPr>
          <w:rFonts w:asciiTheme="minorHAnsi" w:hAnsiTheme="minorHAnsi" w:cstheme="minorHAnsi" w:hint="eastAsia"/>
          <w:lang w:val="en-US" w:eastAsia="zh-CN"/>
        </w:rPr>
        <w:t>Proposals from Intel:</w:t>
      </w:r>
    </w:p>
    <w:p w:rsidR="00B91770" w:rsidRPr="00B35B2B" w:rsidRDefault="00B91770" w:rsidP="00B91770">
      <w:pPr>
        <w:tabs>
          <w:tab w:val="left" w:pos="993"/>
          <w:tab w:val="left" w:pos="1276"/>
        </w:tabs>
        <w:ind w:left="1276" w:hanging="1276"/>
        <w:jc w:val="both"/>
        <w:rPr>
          <w:rFonts w:asciiTheme="minorHAnsi" w:hAnsiTheme="minorHAnsi" w:cstheme="minorHAnsi"/>
        </w:rPr>
      </w:pPr>
      <w:r>
        <w:rPr>
          <w:rFonts w:asciiTheme="minorHAnsi" w:hAnsiTheme="minorHAnsi" w:cstheme="minorHAnsi" w:hint="eastAsia"/>
          <w:lang w:val="en-US" w:eastAsia="zh-CN"/>
        </w:rPr>
        <w:lastRenderedPageBreak/>
        <w:t>P</w:t>
      </w:r>
      <w:r w:rsidRPr="00B35B2B">
        <w:rPr>
          <w:rFonts w:asciiTheme="minorHAnsi" w:hAnsiTheme="minorHAnsi" w:cstheme="minorHAnsi"/>
          <w:lang w:val="en-US"/>
        </w:rPr>
        <w:t>roposal #6:</w:t>
      </w:r>
      <w:r w:rsidRPr="00B35B2B">
        <w:rPr>
          <w:rFonts w:asciiTheme="minorHAnsi" w:hAnsiTheme="minorHAnsi" w:cstheme="minorHAnsi"/>
          <w:lang w:val="en-US"/>
        </w:rPr>
        <w:tab/>
      </w:r>
      <w:r w:rsidRPr="00B35B2B">
        <w:rPr>
          <w:rFonts w:asciiTheme="minorHAnsi" w:hAnsiTheme="minorHAnsi" w:cstheme="minorHAnsi"/>
        </w:rPr>
        <w:t>Introduce dedicated Requirements Applicability sections to provide information on the mapping between the set of supported UE features and associated performance requirements.</w:t>
      </w:r>
    </w:p>
    <w:p w:rsidR="00CB31F0" w:rsidRPr="00CB31F0" w:rsidRDefault="00CB31F0" w:rsidP="002D0BD6">
      <w:pPr>
        <w:rPr>
          <w:rFonts w:asciiTheme="minorHAnsi" w:hAnsiTheme="minorHAnsi"/>
          <w:lang w:eastAsia="zh-CN"/>
        </w:rPr>
      </w:pPr>
      <w:r w:rsidRPr="00CB31F0">
        <w:rPr>
          <w:rFonts w:asciiTheme="minorHAnsi" w:hAnsiTheme="minorHAnsi" w:hint="eastAsia"/>
          <w:lang w:eastAsia="zh-CN"/>
        </w:rPr>
        <w:t xml:space="preserve">Huawei: </w:t>
      </w:r>
      <w:r>
        <w:rPr>
          <w:rFonts w:asciiTheme="minorHAnsi" w:hAnsiTheme="minorHAnsi" w:hint="eastAsia"/>
          <w:lang w:eastAsia="zh-CN"/>
        </w:rPr>
        <w:t xml:space="preserve">we already have lots of </w:t>
      </w:r>
      <w:r>
        <w:rPr>
          <w:rFonts w:asciiTheme="minorHAnsi" w:hAnsiTheme="minorHAnsi"/>
          <w:lang w:eastAsia="zh-CN"/>
        </w:rPr>
        <w:t>discussion;</w:t>
      </w:r>
      <w:r>
        <w:rPr>
          <w:rFonts w:asciiTheme="minorHAnsi" w:hAnsiTheme="minorHAnsi" w:hint="eastAsia"/>
          <w:lang w:eastAsia="zh-CN"/>
        </w:rPr>
        <w:t xml:space="preserve"> prefer not capture WI code into section titles</w:t>
      </w:r>
    </w:p>
    <w:p w:rsidR="002D0BD6" w:rsidRDefault="00070995" w:rsidP="002D0BD6">
      <w:pPr>
        <w:rPr>
          <w:rFonts w:asciiTheme="minorHAnsi" w:hAnsiTheme="minorHAnsi"/>
          <w:lang w:eastAsia="zh-CN"/>
        </w:rPr>
      </w:pPr>
      <w:r w:rsidRPr="00070995">
        <w:rPr>
          <w:rFonts w:asciiTheme="minorHAnsi" w:hAnsiTheme="minorHAnsi" w:hint="eastAsia"/>
          <w:highlight w:val="yellow"/>
          <w:lang w:eastAsia="zh-CN"/>
        </w:rPr>
        <w:t>Action points: companies further checking TP drafting from Intel (R4-1815699)</w:t>
      </w:r>
    </w:p>
    <w:p w:rsidR="002D0BD6" w:rsidRPr="002D0BD6" w:rsidRDefault="002D0BD6" w:rsidP="002D0BD6">
      <w:pPr>
        <w:rPr>
          <w:rFonts w:asciiTheme="minorHAnsi" w:hAnsiTheme="minorHAnsi"/>
          <w:lang w:eastAsia="zh-CN"/>
        </w:rPr>
      </w:pPr>
    </w:p>
    <w:p w:rsidR="000F2145" w:rsidRDefault="000F2145" w:rsidP="0079633E">
      <w:pPr>
        <w:pStyle w:val="Heading1"/>
        <w:tabs>
          <w:tab w:val="clear" w:pos="574"/>
          <w:tab w:val="num" w:pos="779"/>
        </w:tabs>
        <w:ind w:left="779"/>
        <w:rPr>
          <w:rFonts w:cs="Arial"/>
          <w:sz w:val="28"/>
          <w:szCs w:val="28"/>
          <w:lang w:eastAsia="zh-CN"/>
        </w:rPr>
      </w:pPr>
      <w:r>
        <w:rPr>
          <w:rFonts w:cs="Arial" w:hint="eastAsia"/>
          <w:sz w:val="28"/>
          <w:szCs w:val="28"/>
          <w:lang w:eastAsia="zh-CN"/>
        </w:rPr>
        <w:t>PDSCH</w:t>
      </w:r>
      <w:r w:rsidR="00B90E51">
        <w:rPr>
          <w:rFonts w:cs="Arial" w:hint="eastAsia"/>
          <w:sz w:val="28"/>
          <w:szCs w:val="28"/>
          <w:lang w:eastAsia="zh-CN"/>
        </w:rPr>
        <w:t xml:space="preserve"> </w:t>
      </w:r>
      <w:r w:rsidR="007A2C5A">
        <w:rPr>
          <w:rFonts w:cs="Arial" w:hint="eastAsia"/>
          <w:sz w:val="28"/>
          <w:szCs w:val="28"/>
          <w:lang w:eastAsia="zh-CN"/>
        </w:rPr>
        <w:t>(1 hour)</w:t>
      </w:r>
    </w:p>
    <w:tbl>
      <w:tblPr>
        <w:tblW w:w="11191" w:type="dxa"/>
        <w:jc w:val="right"/>
        <w:tblInd w:w="103" w:type="dxa"/>
        <w:tblLayout w:type="fixed"/>
        <w:tblLook w:val="04A0" w:firstRow="1" w:lastRow="0" w:firstColumn="1" w:lastColumn="0" w:noHBand="0" w:noVBand="1"/>
      </w:tblPr>
      <w:tblGrid>
        <w:gridCol w:w="1042"/>
        <w:gridCol w:w="1559"/>
        <w:gridCol w:w="1003"/>
        <w:gridCol w:w="7587"/>
      </w:tblGrid>
      <w:tr w:rsidR="006B4F0D" w:rsidRPr="00872D3B" w:rsidTr="000B05FC">
        <w:trPr>
          <w:trHeight w:val="507"/>
          <w:jc w:val="right"/>
        </w:trPr>
        <w:tc>
          <w:tcPr>
            <w:tcW w:w="1042" w:type="dxa"/>
            <w:tcBorders>
              <w:top w:val="single" w:sz="4" w:space="0" w:color="A6A6A6"/>
              <w:left w:val="single" w:sz="4" w:space="0" w:color="A6A6A6"/>
              <w:bottom w:val="single" w:sz="4" w:space="0" w:color="A6A6A6"/>
              <w:right w:val="single" w:sz="4" w:space="0" w:color="A6A6A6"/>
            </w:tcBorders>
            <w:shd w:val="clear" w:color="auto" w:fill="auto"/>
            <w:hideMark/>
          </w:tcPr>
          <w:p w:rsidR="006B4F0D" w:rsidRPr="001E1A8D" w:rsidRDefault="00923AFB">
            <w:pPr>
              <w:rPr>
                <w:rFonts w:asciiTheme="minorHAnsi" w:hAnsiTheme="minorHAnsi" w:cstheme="minorHAnsi"/>
                <w:bCs/>
                <w:color w:val="0000FF"/>
                <w:u w:val="single"/>
              </w:rPr>
            </w:pPr>
            <w:hyperlink r:id="rId39" w:history="1">
              <w:r w:rsidR="006B4F0D" w:rsidRPr="001E1A8D">
                <w:rPr>
                  <w:rStyle w:val="Hyperlink"/>
                  <w:rFonts w:asciiTheme="minorHAnsi" w:hAnsiTheme="minorHAnsi" w:cstheme="minorHAnsi"/>
                  <w:bCs/>
                </w:rPr>
                <w:t>R4-1814571</w:t>
              </w:r>
            </w:hyperlink>
          </w:p>
        </w:tc>
        <w:tc>
          <w:tcPr>
            <w:tcW w:w="1559" w:type="dxa"/>
            <w:tcBorders>
              <w:top w:val="single" w:sz="4" w:space="0" w:color="A6A6A6"/>
              <w:left w:val="nil"/>
              <w:bottom w:val="single" w:sz="4" w:space="0" w:color="A6A6A6"/>
              <w:right w:val="single" w:sz="4" w:space="0" w:color="A6A6A6"/>
            </w:tcBorders>
            <w:shd w:val="clear" w:color="auto" w:fill="auto"/>
            <w:hideMark/>
          </w:tcPr>
          <w:p w:rsidR="006B4F0D" w:rsidRPr="001E1A8D" w:rsidRDefault="006B4F0D">
            <w:pPr>
              <w:rPr>
                <w:rFonts w:asciiTheme="minorHAnsi" w:hAnsiTheme="minorHAnsi" w:cstheme="minorHAnsi"/>
              </w:rPr>
            </w:pPr>
            <w:r w:rsidRPr="001E1A8D">
              <w:rPr>
                <w:rFonts w:asciiTheme="minorHAnsi" w:hAnsiTheme="minorHAnsi" w:cstheme="minorHAnsi"/>
              </w:rPr>
              <w:t>NR PDSCH UE demodulation requirements</w:t>
            </w:r>
          </w:p>
        </w:tc>
        <w:tc>
          <w:tcPr>
            <w:tcW w:w="1003" w:type="dxa"/>
            <w:tcBorders>
              <w:top w:val="single" w:sz="4" w:space="0" w:color="A6A6A6"/>
              <w:left w:val="nil"/>
              <w:bottom w:val="single" w:sz="4" w:space="0" w:color="A6A6A6"/>
              <w:right w:val="single" w:sz="4" w:space="0" w:color="A6A6A6"/>
            </w:tcBorders>
            <w:shd w:val="clear" w:color="auto" w:fill="auto"/>
            <w:hideMark/>
          </w:tcPr>
          <w:p w:rsidR="006B4F0D" w:rsidRPr="001E1A8D" w:rsidRDefault="006B4F0D">
            <w:pPr>
              <w:rPr>
                <w:rFonts w:asciiTheme="minorHAnsi" w:hAnsiTheme="minorHAnsi" w:cstheme="minorHAnsi"/>
              </w:rPr>
            </w:pPr>
            <w:r w:rsidRPr="001E1A8D">
              <w:rPr>
                <w:rFonts w:asciiTheme="minorHAnsi" w:hAnsiTheme="minorHAnsi" w:cstheme="minorHAnsi"/>
              </w:rPr>
              <w:t>Intel Corporation</w:t>
            </w:r>
          </w:p>
        </w:tc>
        <w:tc>
          <w:tcPr>
            <w:tcW w:w="7587" w:type="dxa"/>
            <w:tcBorders>
              <w:top w:val="single" w:sz="4" w:space="0" w:color="A6A6A6"/>
              <w:left w:val="nil"/>
              <w:bottom w:val="single" w:sz="4" w:space="0" w:color="A6A6A6"/>
              <w:right w:val="single" w:sz="4" w:space="0" w:color="A6A6A6"/>
            </w:tcBorders>
          </w:tcPr>
          <w:p w:rsidR="006B4F0D" w:rsidRPr="001E1A8D" w:rsidRDefault="006B4F0D" w:rsidP="006B4F0D">
            <w:pPr>
              <w:tabs>
                <w:tab w:val="left" w:pos="993"/>
                <w:tab w:val="left" w:pos="1276"/>
              </w:tabs>
              <w:ind w:left="1276" w:hanging="1276"/>
              <w:jc w:val="both"/>
              <w:rPr>
                <w:rFonts w:asciiTheme="minorHAnsi" w:hAnsiTheme="minorHAnsi" w:cstheme="minorHAnsi"/>
                <w:lang w:val="en-US"/>
              </w:rPr>
            </w:pPr>
            <w:r w:rsidRPr="001E1A8D">
              <w:rPr>
                <w:rFonts w:asciiTheme="minorHAnsi" w:hAnsiTheme="minorHAnsi" w:cstheme="minorHAnsi"/>
                <w:lang w:val="en-US"/>
              </w:rPr>
              <w:t>Proposal #1:</w:t>
            </w:r>
            <w:r w:rsidRPr="001E1A8D">
              <w:rPr>
                <w:rFonts w:asciiTheme="minorHAnsi" w:hAnsiTheme="minorHAnsi" w:cstheme="minorHAnsi"/>
                <w:lang w:val="en-US"/>
              </w:rPr>
              <w:tab/>
              <w:t>Do not define PDSCH requirements with 70% test point and 16 HARQ processes for TDD and 8 HARQ processes for FDD.</w:t>
            </w:r>
          </w:p>
          <w:p w:rsidR="006B4F0D" w:rsidRPr="001E1A8D" w:rsidRDefault="006B4F0D" w:rsidP="006B4F0D">
            <w:pPr>
              <w:tabs>
                <w:tab w:val="left" w:pos="993"/>
                <w:tab w:val="left" w:pos="1276"/>
              </w:tabs>
              <w:ind w:left="1276" w:hanging="1276"/>
              <w:jc w:val="both"/>
              <w:rPr>
                <w:rFonts w:asciiTheme="minorHAnsi" w:hAnsiTheme="minorHAnsi" w:cstheme="minorHAnsi"/>
                <w:lang w:val="en-US"/>
              </w:rPr>
            </w:pPr>
            <w:r w:rsidRPr="001E1A8D">
              <w:rPr>
                <w:rFonts w:asciiTheme="minorHAnsi" w:hAnsiTheme="minorHAnsi" w:cstheme="minorHAnsi"/>
                <w:lang w:val="en-US"/>
              </w:rPr>
              <w:t>Proposal #2:</w:t>
            </w:r>
            <w:r w:rsidRPr="001E1A8D">
              <w:rPr>
                <w:rFonts w:asciiTheme="minorHAnsi" w:hAnsiTheme="minorHAnsi" w:cstheme="minorHAnsi"/>
                <w:lang w:val="en-US"/>
              </w:rPr>
              <w:tab/>
              <w:t>Define Rel-15 PDSCH requirement for LTE-NR coexistence scenarios with PDSCH duration 9.</w:t>
            </w:r>
          </w:p>
          <w:p w:rsidR="006B4F0D" w:rsidRPr="001E1A8D" w:rsidRDefault="006B4F0D" w:rsidP="006B4F0D">
            <w:pPr>
              <w:tabs>
                <w:tab w:val="left" w:pos="1276"/>
              </w:tabs>
              <w:ind w:left="1276" w:hanging="1276"/>
              <w:jc w:val="both"/>
              <w:rPr>
                <w:rFonts w:asciiTheme="minorHAnsi" w:hAnsiTheme="minorHAnsi" w:cstheme="minorHAnsi"/>
                <w:lang w:val="en-US" w:eastAsia="zh-CN"/>
              </w:rPr>
            </w:pPr>
            <w:r w:rsidRPr="001E1A8D">
              <w:rPr>
                <w:rFonts w:asciiTheme="minorHAnsi" w:hAnsiTheme="minorHAnsi" w:cstheme="minorHAnsi"/>
                <w:lang w:val="en-US"/>
              </w:rPr>
              <w:t>Proposal #3:</w:t>
            </w:r>
            <w:r w:rsidRPr="001E1A8D">
              <w:rPr>
                <w:rFonts w:asciiTheme="minorHAnsi" w:hAnsiTheme="minorHAnsi" w:cstheme="minorHAnsi"/>
                <w:lang w:val="en-US"/>
              </w:rPr>
              <w:tab/>
              <w:t>Configure both SSB and CSI-RS for the UE RX beam refinement for the FR2 UE Demodulation and CSI performance requirements</w:t>
            </w:r>
          </w:p>
          <w:p w:rsidR="006B4F0D" w:rsidRPr="001E1A8D" w:rsidRDefault="006B4F0D" w:rsidP="00EA07B1">
            <w:pPr>
              <w:spacing w:after="0"/>
              <w:rPr>
                <w:rFonts w:asciiTheme="minorHAnsi" w:eastAsia="Times New Roman" w:hAnsiTheme="minorHAnsi" w:cstheme="minorHAnsi"/>
                <w:lang w:val="en-US" w:eastAsia="zh-CN"/>
              </w:rPr>
            </w:pPr>
          </w:p>
        </w:tc>
      </w:tr>
      <w:tr w:rsidR="006B4F0D" w:rsidRPr="00872D3B" w:rsidTr="000B05FC">
        <w:trPr>
          <w:trHeight w:val="507"/>
          <w:jc w:val="right"/>
        </w:trPr>
        <w:tc>
          <w:tcPr>
            <w:tcW w:w="1042" w:type="dxa"/>
            <w:tcBorders>
              <w:top w:val="nil"/>
              <w:left w:val="single" w:sz="4" w:space="0" w:color="A6A6A6"/>
              <w:bottom w:val="single" w:sz="4" w:space="0" w:color="A6A6A6"/>
              <w:right w:val="single" w:sz="4" w:space="0" w:color="A6A6A6"/>
            </w:tcBorders>
            <w:shd w:val="clear" w:color="auto" w:fill="auto"/>
            <w:hideMark/>
          </w:tcPr>
          <w:p w:rsidR="006B4F0D" w:rsidRPr="001E1A8D" w:rsidRDefault="00923AFB">
            <w:pPr>
              <w:rPr>
                <w:rFonts w:asciiTheme="minorHAnsi" w:hAnsiTheme="minorHAnsi" w:cstheme="minorHAnsi"/>
                <w:bCs/>
                <w:color w:val="0000FF"/>
                <w:u w:val="single"/>
              </w:rPr>
            </w:pPr>
            <w:hyperlink r:id="rId40" w:history="1">
              <w:r w:rsidR="006B4F0D" w:rsidRPr="001E1A8D">
                <w:rPr>
                  <w:rStyle w:val="Hyperlink"/>
                  <w:rFonts w:asciiTheme="minorHAnsi" w:hAnsiTheme="minorHAnsi" w:cstheme="minorHAnsi"/>
                  <w:bCs/>
                </w:rPr>
                <w:t>R4-1814654</w:t>
              </w:r>
            </w:hyperlink>
          </w:p>
        </w:tc>
        <w:tc>
          <w:tcPr>
            <w:tcW w:w="1559" w:type="dxa"/>
            <w:tcBorders>
              <w:top w:val="nil"/>
              <w:left w:val="nil"/>
              <w:bottom w:val="single" w:sz="4" w:space="0" w:color="A6A6A6"/>
              <w:right w:val="single" w:sz="4" w:space="0" w:color="A6A6A6"/>
            </w:tcBorders>
            <w:shd w:val="clear" w:color="auto" w:fill="auto"/>
            <w:hideMark/>
          </w:tcPr>
          <w:p w:rsidR="006B4F0D" w:rsidRPr="001E1A8D" w:rsidRDefault="006B4F0D">
            <w:pPr>
              <w:rPr>
                <w:rFonts w:asciiTheme="minorHAnsi" w:hAnsiTheme="minorHAnsi" w:cstheme="minorHAnsi"/>
              </w:rPr>
            </w:pPr>
            <w:r w:rsidRPr="001E1A8D">
              <w:rPr>
                <w:rFonts w:asciiTheme="minorHAnsi" w:hAnsiTheme="minorHAnsi" w:cstheme="minorHAnsi"/>
              </w:rPr>
              <w:t>PDSCH Performance with LTE NR Coexistence</w:t>
            </w:r>
          </w:p>
        </w:tc>
        <w:tc>
          <w:tcPr>
            <w:tcW w:w="1003" w:type="dxa"/>
            <w:tcBorders>
              <w:top w:val="nil"/>
              <w:left w:val="nil"/>
              <w:bottom w:val="single" w:sz="4" w:space="0" w:color="A6A6A6"/>
              <w:right w:val="single" w:sz="4" w:space="0" w:color="A6A6A6"/>
            </w:tcBorders>
            <w:shd w:val="clear" w:color="auto" w:fill="auto"/>
            <w:hideMark/>
          </w:tcPr>
          <w:p w:rsidR="006B4F0D" w:rsidRPr="001E1A8D" w:rsidRDefault="006B4F0D">
            <w:pPr>
              <w:rPr>
                <w:rFonts w:asciiTheme="minorHAnsi" w:hAnsiTheme="minorHAnsi" w:cstheme="minorHAnsi"/>
              </w:rPr>
            </w:pPr>
            <w:r w:rsidRPr="001E1A8D">
              <w:rPr>
                <w:rFonts w:asciiTheme="minorHAnsi" w:hAnsiTheme="minorHAnsi" w:cstheme="minorHAnsi"/>
              </w:rPr>
              <w:t>AT&amp;T</w:t>
            </w:r>
          </w:p>
        </w:tc>
        <w:tc>
          <w:tcPr>
            <w:tcW w:w="7587" w:type="dxa"/>
            <w:tcBorders>
              <w:top w:val="nil"/>
              <w:left w:val="nil"/>
              <w:bottom w:val="single" w:sz="4" w:space="0" w:color="A6A6A6"/>
              <w:right w:val="single" w:sz="4" w:space="0" w:color="A6A6A6"/>
            </w:tcBorders>
          </w:tcPr>
          <w:p w:rsidR="006B4F0D" w:rsidRPr="001E1A8D" w:rsidRDefault="006B4F0D" w:rsidP="006B4F0D">
            <w:pPr>
              <w:jc w:val="both"/>
              <w:rPr>
                <w:rFonts w:asciiTheme="minorHAnsi" w:hAnsiTheme="minorHAnsi" w:cstheme="minorHAnsi"/>
                <w:lang w:eastAsia="zh-CN"/>
              </w:rPr>
            </w:pPr>
            <w:r w:rsidRPr="001E1A8D">
              <w:rPr>
                <w:rFonts w:asciiTheme="minorHAnsi" w:hAnsiTheme="minorHAnsi" w:cstheme="minorHAnsi"/>
              </w:rPr>
              <w:t>Proposal 1: RAN4 shall define a test for LTE NR coexistence using 11 PDSCH symbols and 1 additional DMRS symbol</w:t>
            </w:r>
          </w:p>
        </w:tc>
      </w:tr>
      <w:tr w:rsidR="000B05FC" w:rsidRPr="00872D3B" w:rsidTr="000B05FC">
        <w:trPr>
          <w:trHeight w:val="507"/>
          <w:jc w:val="right"/>
        </w:trPr>
        <w:tc>
          <w:tcPr>
            <w:tcW w:w="1042" w:type="dxa"/>
            <w:tcBorders>
              <w:top w:val="nil"/>
              <w:left w:val="single" w:sz="4" w:space="0" w:color="A6A6A6"/>
              <w:bottom w:val="single" w:sz="4" w:space="0" w:color="A6A6A6"/>
              <w:right w:val="single" w:sz="4" w:space="0" w:color="A6A6A6"/>
            </w:tcBorders>
            <w:shd w:val="clear" w:color="auto" w:fill="auto"/>
            <w:hideMark/>
          </w:tcPr>
          <w:p w:rsidR="000B05FC" w:rsidRPr="001E1A8D" w:rsidRDefault="00923AFB">
            <w:pPr>
              <w:rPr>
                <w:rFonts w:asciiTheme="minorHAnsi" w:hAnsiTheme="minorHAnsi" w:cstheme="minorHAnsi"/>
                <w:bCs/>
                <w:color w:val="0000FF"/>
                <w:u w:val="single"/>
              </w:rPr>
            </w:pPr>
            <w:hyperlink r:id="rId41" w:history="1">
              <w:r w:rsidR="000B05FC" w:rsidRPr="001E1A8D">
                <w:rPr>
                  <w:rStyle w:val="Hyperlink"/>
                  <w:rFonts w:asciiTheme="minorHAnsi" w:hAnsiTheme="minorHAnsi" w:cstheme="minorHAnsi"/>
                  <w:bCs/>
                </w:rPr>
                <w:t>R4-1814922</w:t>
              </w:r>
            </w:hyperlink>
          </w:p>
        </w:tc>
        <w:tc>
          <w:tcPr>
            <w:tcW w:w="1559" w:type="dxa"/>
            <w:tcBorders>
              <w:top w:val="nil"/>
              <w:left w:val="nil"/>
              <w:bottom w:val="single" w:sz="4" w:space="0" w:color="A6A6A6"/>
              <w:right w:val="single" w:sz="4" w:space="0" w:color="A6A6A6"/>
            </w:tcBorders>
            <w:shd w:val="clear" w:color="auto" w:fill="auto"/>
            <w:hideMark/>
          </w:tcPr>
          <w:p w:rsidR="000B05FC" w:rsidRPr="001E1A8D" w:rsidRDefault="000B05FC">
            <w:pPr>
              <w:rPr>
                <w:rFonts w:asciiTheme="minorHAnsi" w:hAnsiTheme="minorHAnsi" w:cstheme="minorHAnsi"/>
              </w:rPr>
            </w:pPr>
            <w:r w:rsidRPr="001E1A8D">
              <w:rPr>
                <w:rFonts w:asciiTheme="minorHAnsi" w:hAnsiTheme="minorHAnsi" w:cstheme="minorHAnsi"/>
              </w:rPr>
              <w:t>Views on HST tests</w:t>
            </w:r>
          </w:p>
        </w:tc>
        <w:tc>
          <w:tcPr>
            <w:tcW w:w="1003" w:type="dxa"/>
            <w:tcBorders>
              <w:top w:val="nil"/>
              <w:left w:val="nil"/>
              <w:bottom w:val="single" w:sz="4" w:space="0" w:color="A6A6A6"/>
              <w:right w:val="single" w:sz="4" w:space="0" w:color="A6A6A6"/>
            </w:tcBorders>
            <w:shd w:val="clear" w:color="auto" w:fill="auto"/>
            <w:hideMark/>
          </w:tcPr>
          <w:p w:rsidR="000B05FC" w:rsidRPr="001E1A8D" w:rsidRDefault="000B05FC">
            <w:pPr>
              <w:rPr>
                <w:rFonts w:asciiTheme="minorHAnsi" w:hAnsiTheme="minorHAnsi" w:cstheme="minorHAnsi"/>
              </w:rPr>
            </w:pPr>
            <w:r w:rsidRPr="001E1A8D">
              <w:rPr>
                <w:rFonts w:asciiTheme="minorHAnsi" w:hAnsiTheme="minorHAnsi" w:cstheme="minorHAnsi"/>
              </w:rPr>
              <w:t>NTT DOCOMO, INC.</w:t>
            </w:r>
          </w:p>
        </w:tc>
        <w:tc>
          <w:tcPr>
            <w:tcW w:w="7587" w:type="dxa"/>
            <w:tcBorders>
              <w:top w:val="nil"/>
              <w:left w:val="nil"/>
              <w:bottom w:val="single" w:sz="4" w:space="0" w:color="A6A6A6"/>
              <w:right w:val="single" w:sz="4" w:space="0" w:color="A6A6A6"/>
            </w:tcBorders>
          </w:tcPr>
          <w:p w:rsidR="000B05FC" w:rsidRPr="001E1A8D" w:rsidRDefault="000B05FC" w:rsidP="000B05FC">
            <w:pPr>
              <w:spacing w:beforeLines="50" w:before="120" w:after="0"/>
              <w:rPr>
                <w:rFonts w:asciiTheme="minorHAnsi" w:hAnsiTheme="minorHAnsi" w:cstheme="minorHAnsi"/>
                <w:lang w:eastAsia="ja-JP"/>
              </w:rPr>
            </w:pPr>
            <w:r w:rsidRPr="001E1A8D">
              <w:rPr>
                <w:rFonts w:asciiTheme="minorHAnsi" w:hAnsiTheme="minorHAnsi" w:cstheme="minorHAnsi"/>
                <w:lang w:eastAsia="ja-JP"/>
              </w:rPr>
              <w:t>Observation: For the LTE downlink, following high-speed tests has been introduced.</w:t>
            </w:r>
          </w:p>
          <w:p w:rsidR="000B05FC" w:rsidRPr="001E1A8D" w:rsidRDefault="000B05FC" w:rsidP="000C120B">
            <w:pPr>
              <w:pStyle w:val="ListParagraph"/>
              <w:numPr>
                <w:ilvl w:val="1"/>
                <w:numId w:val="11"/>
              </w:numPr>
              <w:overflowPunct w:val="0"/>
              <w:autoSpaceDE w:val="0"/>
              <w:autoSpaceDN w:val="0"/>
              <w:adjustRightInd w:val="0"/>
              <w:spacing w:after="0"/>
              <w:ind w:firstLineChars="0"/>
              <w:contextualSpacing/>
              <w:jc w:val="both"/>
              <w:textAlignment w:val="baseline"/>
              <w:rPr>
                <w:rFonts w:asciiTheme="minorHAnsi" w:hAnsiTheme="minorHAnsi" w:cstheme="minorHAnsi"/>
                <w:lang w:eastAsia="ja-JP"/>
              </w:rPr>
            </w:pPr>
            <w:r w:rsidRPr="001E1A8D">
              <w:rPr>
                <w:rFonts w:asciiTheme="minorHAnsi" w:hAnsiTheme="minorHAnsi" w:cstheme="minorHAnsi"/>
                <w:lang w:eastAsia="ja-JP"/>
              </w:rPr>
              <w:t>Rel. 8</w:t>
            </w:r>
          </w:p>
          <w:p w:rsidR="000B05FC" w:rsidRPr="001E1A8D" w:rsidRDefault="000B05FC" w:rsidP="000C120B">
            <w:pPr>
              <w:pStyle w:val="ListParagraph"/>
              <w:numPr>
                <w:ilvl w:val="2"/>
                <w:numId w:val="11"/>
              </w:numPr>
              <w:overflowPunct w:val="0"/>
              <w:autoSpaceDE w:val="0"/>
              <w:autoSpaceDN w:val="0"/>
              <w:adjustRightInd w:val="0"/>
              <w:spacing w:after="0"/>
              <w:ind w:firstLineChars="0"/>
              <w:contextualSpacing/>
              <w:jc w:val="both"/>
              <w:textAlignment w:val="baseline"/>
              <w:rPr>
                <w:rFonts w:asciiTheme="minorHAnsi" w:hAnsiTheme="minorHAnsi" w:cstheme="minorHAnsi"/>
                <w:lang w:eastAsia="ja-JP"/>
              </w:rPr>
            </w:pPr>
            <w:r w:rsidRPr="001E1A8D">
              <w:rPr>
                <w:rFonts w:asciiTheme="minorHAnsi" w:hAnsiTheme="minorHAnsi" w:cstheme="minorHAnsi"/>
                <w:lang w:eastAsia="ja-JP"/>
              </w:rPr>
              <w:t>High Doppler test with the max. Doppler frequency of 300 Hz (corresponding to 120km/h@2.7GHz)</w:t>
            </w:r>
          </w:p>
          <w:p w:rsidR="000B05FC" w:rsidRPr="001E1A8D" w:rsidRDefault="000B05FC" w:rsidP="000C120B">
            <w:pPr>
              <w:pStyle w:val="ListParagraph"/>
              <w:numPr>
                <w:ilvl w:val="2"/>
                <w:numId w:val="11"/>
              </w:numPr>
              <w:overflowPunct w:val="0"/>
              <w:autoSpaceDE w:val="0"/>
              <w:autoSpaceDN w:val="0"/>
              <w:adjustRightInd w:val="0"/>
              <w:spacing w:after="0"/>
              <w:ind w:firstLineChars="0"/>
              <w:contextualSpacing/>
              <w:jc w:val="both"/>
              <w:textAlignment w:val="baseline"/>
              <w:rPr>
                <w:rFonts w:asciiTheme="minorHAnsi" w:hAnsiTheme="minorHAnsi" w:cstheme="minorHAnsi"/>
                <w:lang w:eastAsia="ja-JP"/>
              </w:rPr>
            </w:pPr>
            <w:r w:rsidRPr="001E1A8D">
              <w:rPr>
                <w:rFonts w:asciiTheme="minorHAnsi" w:hAnsiTheme="minorHAnsi" w:cstheme="minorHAnsi"/>
                <w:lang w:eastAsia="ja-JP"/>
              </w:rPr>
              <w:t>HST test with the max. Doppler frequency of 300 Hz (corresponding to 120km/h@2.7GHz)</w:t>
            </w:r>
          </w:p>
          <w:p w:rsidR="000B05FC" w:rsidRPr="001E1A8D" w:rsidRDefault="000B05FC" w:rsidP="000C120B">
            <w:pPr>
              <w:pStyle w:val="ListParagraph"/>
              <w:numPr>
                <w:ilvl w:val="1"/>
                <w:numId w:val="11"/>
              </w:numPr>
              <w:overflowPunct w:val="0"/>
              <w:autoSpaceDE w:val="0"/>
              <w:autoSpaceDN w:val="0"/>
              <w:adjustRightInd w:val="0"/>
              <w:spacing w:after="0"/>
              <w:ind w:firstLineChars="0"/>
              <w:contextualSpacing/>
              <w:jc w:val="both"/>
              <w:textAlignment w:val="baseline"/>
              <w:rPr>
                <w:rFonts w:asciiTheme="minorHAnsi" w:hAnsiTheme="minorHAnsi" w:cstheme="minorHAnsi"/>
                <w:lang w:eastAsia="ja-JP"/>
              </w:rPr>
            </w:pPr>
            <w:r w:rsidRPr="001E1A8D">
              <w:rPr>
                <w:rFonts w:asciiTheme="minorHAnsi" w:hAnsiTheme="minorHAnsi" w:cstheme="minorHAnsi"/>
                <w:lang w:eastAsia="ja-JP"/>
              </w:rPr>
              <w:t>Rel. 13</w:t>
            </w:r>
          </w:p>
          <w:p w:rsidR="000B05FC" w:rsidRPr="001E1A8D" w:rsidRDefault="000B05FC" w:rsidP="000C120B">
            <w:pPr>
              <w:pStyle w:val="ListParagraph"/>
              <w:numPr>
                <w:ilvl w:val="2"/>
                <w:numId w:val="11"/>
              </w:numPr>
              <w:overflowPunct w:val="0"/>
              <w:autoSpaceDE w:val="0"/>
              <w:autoSpaceDN w:val="0"/>
              <w:adjustRightInd w:val="0"/>
              <w:spacing w:after="0"/>
              <w:ind w:firstLineChars="0"/>
              <w:contextualSpacing/>
              <w:jc w:val="both"/>
              <w:textAlignment w:val="baseline"/>
              <w:rPr>
                <w:rFonts w:asciiTheme="minorHAnsi" w:hAnsiTheme="minorHAnsi" w:cstheme="minorHAnsi"/>
                <w:lang w:eastAsia="ja-JP"/>
              </w:rPr>
            </w:pPr>
            <w:r w:rsidRPr="001E1A8D">
              <w:rPr>
                <w:rFonts w:asciiTheme="minorHAnsi" w:hAnsiTheme="minorHAnsi" w:cstheme="minorHAnsi"/>
                <w:lang w:eastAsia="ja-JP"/>
              </w:rPr>
              <w:t>High Doppler test with the max. Doppler frequency of 600 Hz (corresponding to 240km/h@2.7GHz)</w:t>
            </w:r>
          </w:p>
          <w:p w:rsidR="000B05FC" w:rsidRPr="001E1A8D" w:rsidRDefault="000B05FC" w:rsidP="000C120B">
            <w:pPr>
              <w:pStyle w:val="ListParagraph"/>
              <w:numPr>
                <w:ilvl w:val="1"/>
                <w:numId w:val="11"/>
              </w:numPr>
              <w:overflowPunct w:val="0"/>
              <w:autoSpaceDE w:val="0"/>
              <w:autoSpaceDN w:val="0"/>
              <w:adjustRightInd w:val="0"/>
              <w:spacing w:after="0"/>
              <w:ind w:firstLineChars="0"/>
              <w:contextualSpacing/>
              <w:jc w:val="both"/>
              <w:textAlignment w:val="baseline"/>
              <w:rPr>
                <w:rFonts w:asciiTheme="minorHAnsi" w:hAnsiTheme="minorHAnsi" w:cstheme="minorHAnsi"/>
                <w:lang w:eastAsia="ja-JP"/>
              </w:rPr>
            </w:pPr>
            <w:r w:rsidRPr="001E1A8D">
              <w:rPr>
                <w:rFonts w:asciiTheme="minorHAnsi" w:hAnsiTheme="minorHAnsi" w:cstheme="minorHAnsi"/>
                <w:lang w:eastAsia="ja-JP"/>
              </w:rPr>
              <w:t>Rel. 14</w:t>
            </w:r>
          </w:p>
          <w:p w:rsidR="000B05FC" w:rsidRPr="001E1A8D" w:rsidRDefault="000B05FC" w:rsidP="000C120B">
            <w:pPr>
              <w:pStyle w:val="ListParagraph"/>
              <w:numPr>
                <w:ilvl w:val="2"/>
                <w:numId w:val="11"/>
              </w:numPr>
              <w:overflowPunct w:val="0"/>
              <w:autoSpaceDE w:val="0"/>
              <w:autoSpaceDN w:val="0"/>
              <w:adjustRightInd w:val="0"/>
              <w:spacing w:after="0"/>
              <w:ind w:firstLineChars="0"/>
              <w:contextualSpacing/>
              <w:jc w:val="both"/>
              <w:textAlignment w:val="baseline"/>
              <w:rPr>
                <w:rFonts w:asciiTheme="minorHAnsi" w:hAnsiTheme="minorHAnsi" w:cstheme="minorHAnsi"/>
                <w:lang w:eastAsia="ja-JP"/>
              </w:rPr>
            </w:pPr>
            <w:r w:rsidRPr="001E1A8D">
              <w:rPr>
                <w:rFonts w:asciiTheme="minorHAnsi" w:hAnsiTheme="minorHAnsi" w:cstheme="minorHAnsi"/>
                <w:lang w:eastAsia="ja-JP"/>
              </w:rPr>
              <w:t>HST-SFN test with the max. Doppler frequency of 875 Hz (corresponding to 350km/h@2.7GHz)</w:t>
            </w:r>
          </w:p>
          <w:p w:rsidR="000B05FC" w:rsidRPr="001E1A8D" w:rsidRDefault="000B05FC" w:rsidP="000B05FC">
            <w:pPr>
              <w:spacing w:beforeLines="100" w:before="240" w:after="0"/>
              <w:jc w:val="both"/>
              <w:rPr>
                <w:rFonts w:asciiTheme="minorHAnsi" w:hAnsiTheme="minorHAnsi" w:cstheme="minorHAnsi"/>
                <w:lang w:eastAsia="ja-JP"/>
              </w:rPr>
            </w:pPr>
            <w:r w:rsidRPr="001E1A8D">
              <w:rPr>
                <w:rFonts w:asciiTheme="minorHAnsi" w:hAnsiTheme="minorHAnsi" w:cstheme="minorHAnsi"/>
                <w:lang w:eastAsia="ja-JP"/>
              </w:rPr>
              <w:t>Proposal: For FR1, HST test should be introduced with the maximum Doppler shift of 750 kHz.</w:t>
            </w:r>
          </w:p>
          <w:p w:rsidR="000B05FC" w:rsidRPr="001E1A8D" w:rsidRDefault="000B05FC">
            <w:pPr>
              <w:rPr>
                <w:rFonts w:asciiTheme="minorHAnsi" w:hAnsiTheme="minorHAnsi" w:cstheme="minorHAnsi"/>
                <w:bCs/>
                <w:color w:val="0000FF"/>
                <w:u w:val="single"/>
              </w:rPr>
            </w:pPr>
          </w:p>
        </w:tc>
      </w:tr>
      <w:tr w:rsidR="000B05FC" w:rsidRPr="00872D3B" w:rsidTr="000B05FC">
        <w:trPr>
          <w:trHeight w:val="507"/>
          <w:jc w:val="right"/>
        </w:trPr>
        <w:tc>
          <w:tcPr>
            <w:tcW w:w="1042" w:type="dxa"/>
            <w:tcBorders>
              <w:top w:val="nil"/>
              <w:left w:val="single" w:sz="4" w:space="0" w:color="A6A6A6"/>
              <w:bottom w:val="single" w:sz="4" w:space="0" w:color="A6A6A6"/>
              <w:right w:val="single" w:sz="4" w:space="0" w:color="A6A6A6"/>
            </w:tcBorders>
            <w:shd w:val="clear" w:color="auto" w:fill="auto"/>
            <w:hideMark/>
          </w:tcPr>
          <w:p w:rsidR="000B05FC" w:rsidRPr="001E1A8D" w:rsidRDefault="00923AFB">
            <w:pPr>
              <w:rPr>
                <w:rFonts w:asciiTheme="minorHAnsi" w:hAnsiTheme="minorHAnsi" w:cstheme="minorHAnsi"/>
                <w:bCs/>
                <w:color w:val="0000FF"/>
                <w:u w:val="single"/>
              </w:rPr>
            </w:pPr>
            <w:hyperlink r:id="rId42" w:history="1">
              <w:r w:rsidR="000B05FC" w:rsidRPr="001E1A8D">
                <w:rPr>
                  <w:rStyle w:val="Hyperlink"/>
                  <w:rFonts w:asciiTheme="minorHAnsi" w:hAnsiTheme="minorHAnsi" w:cstheme="minorHAnsi"/>
                  <w:bCs/>
                </w:rPr>
                <w:t>R4-1814923</w:t>
              </w:r>
            </w:hyperlink>
          </w:p>
        </w:tc>
        <w:tc>
          <w:tcPr>
            <w:tcW w:w="1559" w:type="dxa"/>
            <w:tcBorders>
              <w:top w:val="nil"/>
              <w:left w:val="nil"/>
              <w:bottom w:val="single" w:sz="4" w:space="0" w:color="A6A6A6"/>
              <w:right w:val="single" w:sz="4" w:space="0" w:color="A6A6A6"/>
            </w:tcBorders>
            <w:shd w:val="clear" w:color="auto" w:fill="auto"/>
            <w:hideMark/>
          </w:tcPr>
          <w:p w:rsidR="000B05FC" w:rsidRPr="001E1A8D" w:rsidRDefault="000B05FC">
            <w:pPr>
              <w:rPr>
                <w:rFonts w:asciiTheme="minorHAnsi" w:hAnsiTheme="minorHAnsi" w:cstheme="minorHAnsi"/>
              </w:rPr>
            </w:pPr>
            <w:r w:rsidRPr="001E1A8D">
              <w:rPr>
                <w:rFonts w:asciiTheme="minorHAnsi" w:hAnsiTheme="minorHAnsi" w:cstheme="minorHAnsi"/>
              </w:rPr>
              <w:t>Simulation results for PDSCH demodulation tests with follow PMI</w:t>
            </w:r>
          </w:p>
        </w:tc>
        <w:tc>
          <w:tcPr>
            <w:tcW w:w="1003" w:type="dxa"/>
            <w:tcBorders>
              <w:top w:val="nil"/>
              <w:left w:val="nil"/>
              <w:bottom w:val="single" w:sz="4" w:space="0" w:color="A6A6A6"/>
              <w:right w:val="single" w:sz="4" w:space="0" w:color="A6A6A6"/>
            </w:tcBorders>
            <w:shd w:val="clear" w:color="auto" w:fill="auto"/>
            <w:hideMark/>
          </w:tcPr>
          <w:p w:rsidR="000B05FC" w:rsidRPr="001E1A8D" w:rsidRDefault="000B05FC">
            <w:pPr>
              <w:rPr>
                <w:rFonts w:asciiTheme="minorHAnsi" w:hAnsiTheme="minorHAnsi" w:cstheme="minorHAnsi"/>
              </w:rPr>
            </w:pPr>
            <w:r w:rsidRPr="001E1A8D">
              <w:rPr>
                <w:rFonts w:asciiTheme="minorHAnsi" w:hAnsiTheme="minorHAnsi" w:cstheme="minorHAnsi"/>
              </w:rPr>
              <w:t>NTT DOCOMO, INC.</w:t>
            </w:r>
          </w:p>
        </w:tc>
        <w:tc>
          <w:tcPr>
            <w:tcW w:w="7587" w:type="dxa"/>
            <w:tcBorders>
              <w:top w:val="nil"/>
              <w:left w:val="nil"/>
              <w:bottom w:val="single" w:sz="4" w:space="0" w:color="A6A6A6"/>
              <w:right w:val="single" w:sz="4" w:space="0" w:color="A6A6A6"/>
            </w:tcBorders>
          </w:tcPr>
          <w:p w:rsidR="000B05FC" w:rsidRPr="001E1A8D" w:rsidRDefault="000B05FC" w:rsidP="000B05FC">
            <w:pPr>
              <w:spacing w:after="120"/>
              <w:rPr>
                <w:rFonts w:asciiTheme="minorHAnsi" w:hAnsiTheme="minorHAnsi" w:cstheme="minorHAnsi"/>
                <w:lang w:eastAsia="ja-JP"/>
              </w:rPr>
            </w:pPr>
            <w:r w:rsidRPr="001E1A8D">
              <w:rPr>
                <w:rFonts w:asciiTheme="minorHAnsi" w:hAnsiTheme="minorHAnsi" w:cstheme="minorHAnsi"/>
                <w:lang w:eastAsia="ja-JP"/>
              </w:rPr>
              <w:t>Proposal 1: One additional test is introduced with follow PMI based on PDSCH FR2 test case number 1.</w:t>
            </w:r>
          </w:p>
          <w:p w:rsidR="000B05FC" w:rsidRPr="001E1A8D" w:rsidRDefault="000B05FC" w:rsidP="000B05FC">
            <w:pPr>
              <w:spacing w:after="120"/>
              <w:rPr>
                <w:rFonts w:asciiTheme="minorHAnsi" w:hAnsiTheme="minorHAnsi" w:cstheme="minorHAnsi"/>
                <w:lang w:eastAsia="ja-JP"/>
              </w:rPr>
            </w:pPr>
            <w:r w:rsidRPr="001E1A8D">
              <w:rPr>
                <w:rFonts w:asciiTheme="minorHAnsi" w:hAnsiTheme="minorHAnsi" w:cstheme="minorHAnsi"/>
                <w:lang w:eastAsia="ja-JP"/>
              </w:rPr>
              <w:t>Proposal 2: Replace CSI related parameters as follows.</w:t>
            </w:r>
          </w:p>
          <w:p w:rsidR="000B05FC" w:rsidRPr="001E1A8D" w:rsidRDefault="000B05FC" w:rsidP="000C120B">
            <w:pPr>
              <w:pStyle w:val="ListParagraph"/>
              <w:numPr>
                <w:ilvl w:val="0"/>
                <w:numId w:val="18"/>
              </w:numPr>
              <w:overflowPunct w:val="0"/>
              <w:autoSpaceDE w:val="0"/>
              <w:autoSpaceDN w:val="0"/>
              <w:adjustRightInd w:val="0"/>
              <w:spacing w:after="120"/>
              <w:ind w:left="709" w:firstLineChars="0"/>
              <w:contextualSpacing/>
              <w:textAlignment w:val="baseline"/>
              <w:rPr>
                <w:rFonts w:asciiTheme="minorHAnsi" w:hAnsiTheme="minorHAnsi" w:cstheme="minorHAnsi"/>
                <w:lang w:eastAsia="ja-JP"/>
              </w:rPr>
            </w:pPr>
            <w:r w:rsidRPr="001E1A8D">
              <w:rPr>
                <w:rFonts w:asciiTheme="minorHAnsi" w:hAnsiTheme="minorHAnsi" w:cstheme="minorHAnsi"/>
                <w:lang w:eastAsia="ja-JP"/>
              </w:rPr>
              <w:t>Doppler frequency: 100 Hz</w:t>
            </w:r>
          </w:p>
          <w:p w:rsidR="000B05FC" w:rsidRPr="001E1A8D" w:rsidRDefault="000B05FC" w:rsidP="000C120B">
            <w:pPr>
              <w:pStyle w:val="ListParagraph"/>
              <w:numPr>
                <w:ilvl w:val="0"/>
                <w:numId w:val="18"/>
              </w:numPr>
              <w:overflowPunct w:val="0"/>
              <w:autoSpaceDE w:val="0"/>
              <w:autoSpaceDN w:val="0"/>
              <w:adjustRightInd w:val="0"/>
              <w:spacing w:after="120"/>
              <w:ind w:left="709" w:firstLineChars="0"/>
              <w:contextualSpacing/>
              <w:textAlignment w:val="baseline"/>
              <w:rPr>
                <w:rFonts w:asciiTheme="minorHAnsi" w:hAnsiTheme="minorHAnsi" w:cstheme="minorHAnsi"/>
                <w:lang w:eastAsia="ja-JP"/>
              </w:rPr>
            </w:pPr>
            <w:r w:rsidRPr="001E1A8D">
              <w:rPr>
                <w:rFonts w:asciiTheme="minorHAnsi" w:hAnsiTheme="minorHAnsi" w:cstheme="minorHAnsi"/>
                <w:lang w:eastAsia="ja-JP"/>
              </w:rPr>
              <w:t>CSI-RS periodicity: 5 slots</w:t>
            </w:r>
          </w:p>
          <w:p w:rsidR="000B05FC" w:rsidRPr="001E1A8D" w:rsidRDefault="000B05FC" w:rsidP="000C120B">
            <w:pPr>
              <w:pStyle w:val="ListParagraph"/>
              <w:numPr>
                <w:ilvl w:val="0"/>
                <w:numId w:val="18"/>
              </w:numPr>
              <w:overflowPunct w:val="0"/>
              <w:autoSpaceDE w:val="0"/>
              <w:autoSpaceDN w:val="0"/>
              <w:adjustRightInd w:val="0"/>
              <w:spacing w:after="120"/>
              <w:ind w:left="709" w:firstLineChars="0"/>
              <w:contextualSpacing/>
              <w:textAlignment w:val="baseline"/>
              <w:rPr>
                <w:rFonts w:asciiTheme="minorHAnsi" w:hAnsiTheme="minorHAnsi" w:cstheme="minorHAnsi"/>
                <w:lang w:eastAsia="ja-JP"/>
              </w:rPr>
            </w:pPr>
            <w:r w:rsidRPr="001E1A8D">
              <w:rPr>
                <w:rFonts w:asciiTheme="minorHAnsi" w:hAnsiTheme="minorHAnsi" w:cstheme="minorHAnsi"/>
                <w:lang w:eastAsia="ja-JP"/>
              </w:rPr>
              <w:t>CSI feedback delay: [18] slots</w:t>
            </w:r>
          </w:p>
        </w:tc>
      </w:tr>
      <w:tr w:rsidR="000B05FC" w:rsidRPr="00872D3B" w:rsidTr="000B05FC">
        <w:trPr>
          <w:trHeight w:val="507"/>
          <w:jc w:val="right"/>
        </w:trPr>
        <w:tc>
          <w:tcPr>
            <w:tcW w:w="1042" w:type="dxa"/>
            <w:tcBorders>
              <w:top w:val="nil"/>
              <w:left w:val="single" w:sz="4" w:space="0" w:color="A6A6A6"/>
              <w:bottom w:val="single" w:sz="4" w:space="0" w:color="A6A6A6"/>
              <w:right w:val="single" w:sz="4" w:space="0" w:color="A6A6A6"/>
            </w:tcBorders>
            <w:shd w:val="clear" w:color="auto" w:fill="auto"/>
            <w:hideMark/>
          </w:tcPr>
          <w:p w:rsidR="000B05FC" w:rsidRPr="001E1A8D" w:rsidRDefault="00923AFB">
            <w:pPr>
              <w:rPr>
                <w:rFonts w:asciiTheme="minorHAnsi" w:hAnsiTheme="minorHAnsi" w:cstheme="minorHAnsi"/>
                <w:bCs/>
                <w:color w:val="0000FF"/>
                <w:u w:val="single"/>
              </w:rPr>
            </w:pPr>
            <w:hyperlink r:id="rId43" w:history="1">
              <w:r w:rsidR="000B05FC" w:rsidRPr="001E1A8D">
                <w:rPr>
                  <w:rStyle w:val="Hyperlink"/>
                  <w:rFonts w:asciiTheme="minorHAnsi" w:hAnsiTheme="minorHAnsi" w:cstheme="minorHAnsi"/>
                  <w:bCs/>
                </w:rPr>
                <w:t>R4-1815046</w:t>
              </w:r>
            </w:hyperlink>
          </w:p>
        </w:tc>
        <w:tc>
          <w:tcPr>
            <w:tcW w:w="1559" w:type="dxa"/>
            <w:tcBorders>
              <w:top w:val="nil"/>
              <w:left w:val="nil"/>
              <w:bottom w:val="single" w:sz="4" w:space="0" w:color="A6A6A6"/>
              <w:right w:val="single" w:sz="4" w:space="0" w:color="A6A6A6"/>
            </w:tcBorders>
            <w:shd w:val="clear" w:color="auto" w:fill="auto"/>
            <w:hideMark/>
          </w:tcPr>
          <w:p w:rsidR="000B05FC" w:rsidRPr="001E1A8D" w:rsidRDefault="000B05FC">
            <w:pPr>
              <w:rPr>
                <w:rFonts w:asciiTheme="minorHAnsi" w:hAnsiTheme="minorHAnsi" w:cstheme="minorHAnsi"/>
              </w:rPr>
            </w:pPr>
            <w:r w:rsidRPr="001E1A8D">
              <w:rPr>
                <w:rFonts w:asciiTheme="minorHAnsi" w:hAnsiTheme="minorHAnsi" w:cstheme="minorHAnsi"/>
              </w:rPr>
              <w:t>TDD configuration for UE demodulation requirements</w:t>
            </w:r>
          </w:p>
        </w:tc>
        <w:tc>
          <w:tcPr>
            <w:tcW w:w="1003" w:type="dxa"/>
            <w:tcBorders>
              <w:top w:val="nil"/>
              <w:left w:val="nil"/>
              <w:bottom w:val="single" w:sz="4" w:space="0" w:color="A6A6A6"/>
              <w:right w:val="single" w:sz="4" w:space="0" w:color="A6A6A6"/>
            </w:tcBorders>
            <w:shd w:val="clear" w:color="auto" w:fill="auto"/>
            <w:hideMark/>
          </w:tcPr>
          <w:p w:rsidR="000B05FC" w:rsidRPr="001E1A8D" w:rsidRDefault="000B05FC">
            <w:pPr>
              <w:rPr>
                <w:rFonts w:asciiTheme="minorHAnsi" w:hAnsiTheme="minorHAnsi" w:cstheme="minorHAnsi"/>
              </w:rPr>
            </w:pPr>
            <w:r w:rsidRPr="001E1A8D">
              <w:rPr>
                <w:rFonts w:asciiTheme="minorHAnsi" w:hAnsiTheme="minorHAnsi" w:cstheme="minorHAnsi"/>
              </w:rPr>
              <w:t>NTT DOCOMO, INC.</w:t>
            </w:r>
          </w:p>
        </w:tc>
        <w:tc>
          <w:tcPr>
            <w:tcW w:w="7587" w:type="dxa"/>
            <w:tcBorders>
              <w:top w:val="nil"/>
              <w:left w:val="nil"/>
              <w:bottom w:val="single" w:sz="4" w:space="0" w:color="A6A6A6"/>
              <w:right w:val="single" w:sz="4" w:space="0" w:color="A6A6A6"/>
            </w:tcBorders>
          </w:tcPr>
          <w:p w:rsidR="000B05FC" w:rsidRPr="001E1A8D" w:rsidRDefault="000B05FC" w:rsidP="000B05FC">
            <w:pPr>
              <w:rPr>
                <w:rFonts w:asciiTheme="minorHAnsi" w:eastAsia="Yu Mincho" w:hAnsiTheme="minorHAnsi" w:cstheme="minorHAnsi"/>
                <w:lang w:val="en-US" w:eastAsia="ja-JP"/>
              </w:rPr>
            </w:pPr>
            <w:r w:rsidRPr="001E1A8D">
              <w:rPr>
                <w:rFonts w:asciiTheme="minorHAnsi" w:hAnsiTheme="minorHAnsi" w:cstheme="minorHAnsi"/>
                <w:lang w:val="en-US" w:eastAsia="ja-JP"/>
              </w:rPr>
              <w:t>Proposal 1: For 30kHz SCS and {7D1S2U} with S = {6D, G4, U4}, apply K1 values in Fig.1.</w:t>
            </w:r>
          </w:p>
          <w:p w:rsidR="000B05FC" w:rsidRPr="001E1A8D" w:rsidRDefault="000B05FC" w:rsidP="000B05FC">
            <w:pPr>
              <w:jc w:val="center"/>
              <w:rPr>
                <w:rFonts w:asciiTheme="minorHAnsi" w:hAnsiTheme="minorHAnsi" w:cstheme="minorHAnsi"/>
                <w:lang w:val="en-US" w:eastAsia="ja-JP"/>
              </w:rPr>
            </w:pPr>
            <w:r w:rsidRPr="001E1A8D">
              <w:rPr>
                <w:rFonts w:asciiTheme="minorHAnsi" w:hAnsiTheme="minorHAnsi" w:cstheme="minorHAnsi"/>
                <w:noProof/>
                <w:lang w:val="en-US" w:eastAsia="zh-CN"/>
              </w:rPr>
              <w:drawing>
                <wp:inline distT="0" distB="0" distL="0" distR="0" wp14:anchorId="56814E37" wp14:editId="39A272B1">
                  <wp:extent cx="3752850" cy="8426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752850" cy="842645"/>
                          </a:xfrm>
                          <a:prstGeom prst="rect">
                            <a:avLst/>
                          </a:prstGeom>
                          <a:noFill/>
                          <a:ln>
                            <a:noFill/>
                          </a:ln>
                        </pic:spPr>
                      </pic:pic>
                    </a:graphicData>
                  </a:graphic>
                </wp:inline>
              </w:drawing>
            </w:r>
          </w:p>
          <w:p w:rsidR="000B05FC" w:rsidRPr="001E1A8D" w:rsidRDefault="000B05FC" w:rsidP="000B05FC">
            <w:pPr>
              <w:jc w:val="center"/>
              <w:rPr>
                <w:rFonts w:asciiTheme="minorHAnsi" w:hAnsiTheme="minorHAnsi" w:cstheme="minorHAnsi"/>
                <w:lang w:val="en-US" w:eastAsia="ja-JP"/>
              </w:rPr>
            </w:pPr>
            <w:r w:rsidRPr="001E1A8D">
              <w:rPr>
                <w:rFonts w:asciiTheme="minorHAnsi" w:hAnsiTheme="minorHAnsi" w:cstheme="minorHAnsi"/>
                <w:lang w:val="en-US" w:eastAsia="ja-JP"/>
              </w:rPr>
              <w:t>Fig.1 A/N report timing for {7D1S2U} with S = {6D, G4, U4}.</w:t>
            </w:r>
          </w:p>
          <w:p w:rsidR="000B05FC" w:rsidRPr="001E1A8D" w:rsidRDefault="000B05FC" w:rsidP="000B05FC">
            <w:pPr>
              <w:jc w:val="center"/>
              <w:rPr>
                <w:rFonts w:asciiTheme="minorHAnsi" w:eastAsia="Yu Mincho" w:hAnsiTheme="minorHAnsi" w:cstheme="minorHAnsi"/>
                <w:lang w:val="en-US" w:eastAsia="ja-JP"/>
              </w:rPr>
            </w:pPr>
          </w:p>
          <w:p w:rsidR="000B05FC" w:rsidRPr="001E1A8D" w:rsidRDefault="000B05FC" w:rsidP="000B05FC">
            <w:pPr>
              <w:rPr>
                <w:rFonts w:asciiTheme="minorHAnsi" w:hAnsiTheme="minorHAnsi" w:cstheme="minorHAnsi"/>
                <w:lang w:val="en-US" w:eastAsia="ja-JP"/>
              </w:rPr>
            </w:pPr>
            <w:r w:rsidRPr="001E1A8D">
              <w:rPr>
                <w:rFonts w:asciiTheme="minorHAnsi" w:hAnsiTheme="minorHAnsi" w:cstheme="minorHAnsi"/>
                <w:lang w:val="en-US" w:eastAsia="ja-JP"/>
              </w:rPr>
              <w:t>Proposal 2: For 30kHz SCS and {SU} with S = {12D, 2G}, apply K1 values in Fig.3.</w:t>
            </w:r>
          </w:p>
          <w:p w:rsidR="000B05FC" w:rsidRPr="001E1A8D" w:rsidRDefault="000B05FC" w:rsidP="000B05FC">
            <w:pPr>
              <w:rPr>
                <w:rFonts w:asciiTheme="minorHAnsi" w:hAnsiTheme="minorHAnsi" w:cstheme="minorHAnsi"/>
                <w:lang w:val="en-US" w:eastAsia="ja-JP"/>
              </w:rPr>
            </w:pPr>
          </w:p>
          <w:p w:rsidR="000B05FC" w:rsidRPr="001E1A8D" w:rsidRDefault="000B05FC" w:rsidP="000B05FC">
            <w:pPr>
              <w:jc w:val="center"/>
              <w:rPr>
                <w:rFonts w:asciiTheme="minorHAnsi" w:hAnsiTheme="minorHAnsi" w:cstheme="minorHAnsi"/>
                <w:lang w:val="en-US" w:eastAsia="ja-JP"/>
              </w:rPr>
            </w:pPr>
            <w:r w:rsidRPr="001E1A8D">
              <w:rPr>
                <w:rFonts w:asciiTheme="minorHAnsi" w:hAnsiTheme="minorHAnsi" w:cstheme="minorHAnsi"/>
                <w:noProof/>
                <w:lang w:val="en-US" w:eastAsia="zh-CN"/>
              </w:rPr>
              <w:drawing>
                <wp:inline distT="0" distB="0" distL="0" distR="0" wp14:anchorId="2816BA8E" wp14:editId="0AFFB3A7">
                  <wp:extent cx="1772920" cy="4768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772920" cy="476885"/>
                          </a:xfrm>
                          <a:prstGeom prst="rect">
                            <a:avLst/>
                          </a:prstGeom>
                          <a:noFill/>
                          <a:ln>
                            <a:noFill/>
                          </a:ln>
                        </pic:spPr>
                      </pic:pic>
                    </a:graphicData>
                  </a:graphic>
                </wp:inline>
              </w:drawing>
            </w:r>
          </w:p>
          <w:p w:rsidR="000B05FC" w:rsidRPr="001E1A8D" w:rsidRDefault="000B05FC" w:rsidP="000B05FC">
            <w:pPr>
              <w:jc w:val="center"/>
              <w:rPr>
                <w:rFonts w:asciiTheme="minorHAnsi" w:eastAsia="Yu Mincho" w:hAnsiTheme="minorHAnsi" w:cstheme="minorHAnsi"/>
                <w:lang w:val="en-US" w:eastAsia="ja-JP"/>
              </w:rPr>
            </w:pPr>
            <w:r w:rsidRPr="001E1A8D">
              <w:rPr>
                <w:rFonts w:asciiTheme="minorHAnsi" w:hAnsiTheme="minorHAnsi" w:cstheme="minorHAnsi"/>
                <w:lang w:val="en-US" w:eastAsia="ja-JP"/>
              </w:rPr>
              <w:t>Fig.3 A/N report timing for {SU} with S = {12D</w:t>
            </w:r>
            <w:proofErr w:type="gramStart"/>
            <w:r w:rsidRPr="001E1A8D">
              <w:rPr>
                <w:rFonts w:asciiTheme="minorHAnsi" w:hAnsiTheme="minorHAnsi" w:cstheme="minorHAnsi"/>
                <w:lang w:val="en-US" w:eastAsia="ja-JP"/>
              </w:rPr>
              <w:t>,2G</w:t>
            </w:r>
            <w:proofErr w:type="gramEnd"/>
            <w:r w:rsidRPr="001E1A8D">
              <w:rPr>
                <w:rFonts w:asciiTheme="minorHAnsi" w:hAnsiTheme="minorHAnsi" w:cstheme="minorHAnsi"/>
                <w:lang w:val="en-US" w:eastAsia="ja-JP"/>
              </w:rPr>
              <w:t>}.</w:t>
            </w:r>
          </w:p>
          <w:p w:rsidR="000B05FC" w:rsidRPr="001E1A8D" w:rsidRDefault="000B05FC" w:rsidP="000B05FC">
            <w:pPr>
              <w:rPr>
                <w:rFonts w:asciiTheme="minorHAnsi" w:hAnsiTheme="minorHAnsi" w:cstheme="minorHAnsi"/>
                <w:lang w:val="en-US" w:eastAsia="ja-JP"/>
              </w:rPr>
            </w:pPr>
          </w:p>
          <w:p w:rsidR="000B05FC" w:rsidRPr="001E1A8D" w:rsidRDefault="000B05FC" w:rsidP="000B05FC">
            <w:pPr>
              <w:rPr>
                <w:rFonts w:asciiTheme="minorHAnsi" w:hAnsiTheme="minorHAnsi" w:cstheme="minorHAnsi"/>
                <w:lang w:val="en-US" w:eastAsia="ja-JP"/>
              </w:rPr>
            </w:pPr>
            <w:r w:rsidRPr="001E1A8D">
              <w:rPr>
                <w:rFonts w:asciiTheme="minorHAnsi" w:hAnsiTheme="minorHAnsi" w:cstheme="minorHAnsi"/>
                <w:lang w:val="en-US" w:eastAsia="ja-JP"/>
              </w:rPr>
              <w:t>Proposal 3: For 30kHz SCS and {SU} with S = {12D</w:t>
            </w:r>
            <w:proofErr w:type="gramStart"/>
            <w:r w:rsidRPr="001E1A8D">
              <w:rPr>
                <w:rFonts w:asciiTheme="minorHAnsi" w:hAnsiTheme="minorHAnsi" w:cstheme="minorHAnsi"/>
                <w:lang w:val="en-US" w:eastAsia="ja-JP"/>
              </w:rPr>
              <w:t>,2G</w:t>
            </w:r>
            <w:proofErr w:type="gramEnd"/>
            <w:r w:rsidRPr="001E1A8D">
              <w:rPr>
                <w:rFonts w:asciiTheme="minorHAnsi" w:hAnsiTheme="minorHAnsi" w:cstheme="minorHAnsi"/>
                <w:lang w:val="en-US" w:eastAsia="ja-JP"/>
              </w:rPr>
              <w:t>}, at least 8 HARQ process should be specified.</w:t>
            </w:r>
          </w:p>
          <w:p w:rsidR="000B05FC" w:rsidRPr="001E1A8D" w:rsidRDefault="000B05FC" w:rsidP="000B05FC">
            <w:pPr>
              <w:rPr>
                <w:rFonts w:asciiTheme="minorHAnsi" w:eastAsia="Yu Mincho" w:hAnsiTheme="minorHAnsi" w:cstheme="minorHAnsi"/>
                <w:lang w:eastAsia="ja-JP"/>
              </w:rPr>
            </w:pPr>
          </w:p>
          <w:p w:rsidR="000B05FC" w:rsidRPr="001E1A8D" w:rsidRDefault="000B05FC" w:rsidP="000B05FC">
            <w:pPr>
              <w:rPr>
                <w:rFonts w:asciiTheme="minorHAnsi" w:hAnsiTheme="minorHAnsi" w:cstheme="minorHAnsi"/>
                <w:lang w:val="en-US" w:eastAsia="ja-JP"/>
              </w:rPr>
            </w:pPr>
            <w:r w:rsidRPr="001E1A8D">
              <w:rPr>
                <w:rFonts w:asciiTheme="minorHAnsi" w:hAnsiTheme="minorHAnsi" w:cstheme="minorHAnsi"/>
                <w:lang w:val="en-US" w:eastAsia="ja-JP"/>
              </w:rPr>
              <w:t>Proposal 4: For 120kHz SCS and {DDDSU} with S = {10D</w:t>
            </w:r>
            <w:proofErr w:type="gramStart"/>
            <w:r w:rsidRPr="001E1A8D">
              <w:rPr>
                <w:rFonts w:asciiTheme="minorHAnsi" w:hAnsiTheme="minorHAnsi" w:cstheme="minorHAnsi"/>
                <w:lang w:val="en-US" w:eastAsia="ja-JP"/>
              </w:rPr>
              <w:t>:2G:2U</w:t>
            </w:r>
            <w:proofErr w:type="gramEnd"/>
            <w:r w:rsidRPr="001E1A8D">
              <w:rPr>
                <w:rFonts w:asciiTheme="minorHAnsi" w:hAnsiTheme="minorHAnsi" w:cstheme="minorHAnsi"/>
                <w:lang w:val="en-US" w:eastAsia="ja-JP"/>
              </w:rPr>
              <w:t>}, apply K1 values in Fig.4.</w:t>
            </w:r>
          </w:p>
          <w:p w:rsidR="000B05FC" w:rsidRPr="001E1A8D" w:rsidRDefault="000B05FC" w:rsidP="000B05FC">
            <w:pPr>
              <w:rPr>
                <w:rFonts w:asciiTheme="minorHAnsi" w:hAnsiTheme="minorHAnsi" w:cstheme="minorHAnsi"/>
                <w:lang w:val="en-US" w:eastAsia="ja-JP"/>
              </w:rPr>
            </w:pPr>
          </w:p>
          <w:p w:rsidR="000B05FC" w:rsidRPr="001E1A8D" w:rsidRDefault="000B05FC" w:rsidP="000B05FC">
            <w:pPr>
              <w:jc w:val="center"/>
              <w:rPr>
                <w:rFonts w:asciiTheme="minorHAnsi" w:hAnsiTheme="minorHAnsi" w:cstheme="minorHAnsi"/>
                <w:lang w:val="en-US" w:eastAsia="ja-JP"/>
              </w:rPr>
            </w:pPr>
            <w:r w:rsidRPr="001E1A8D">
              <w:rPr>
                <w:rFonts w:asciiTheme="minorHAnsi" w:hAnsiTheme="minorHAnsi" w:cstheme="minorHAnsi"/>
                <w:noProof/>
                <w:lang w:val="en-US" w:eastAsia="zh-CN"/>
              </w:rPr>
              <w:drawing>
                <wp:inline distT="0" distB="0" distL="0" distR="0" wp14:anchorId="0E9BCDE3" wp14:editId="0A362422">
                  <wp:extent cx="3991610" cy="65214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6"/>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991610" cy="652145"/>
                          </a:xfrm>
                          <a:prstGeom prst="rect">
                            <a:avLst/>
                          </a:prstGeom>
                          <a:noFill/>
                          <a:ln>
                            <a:noFill/>
                          </a:ln>
                        </pic:spPr>
                      </pic:pic>
                    </a:graphicData>
                  </a:graphic>
                </wp:inline>
              </w:drawing>
            </w:r>
          </w:p>
          <w:p w:rsidR="000B05FC" w:rsidRPr="001E1A8D" w:rsidRDefault="000B05FC" w:rsidP="000B05FC">
            <w:pPr>
              <w:jc w:val="center"/>
              <w:rPr>
                <w:rFonts w:asciiTheme="minorHAnsi" w:hAnsiTheme="minorHAnsi" w:cstheme="minorHAnsi"/>
                <w:lang w:val="en-US" w:eastAsia="ja-JP"/>
              </w:rPr>
            </w:pPr>
            <w:r w:rsidRPr="001E1A8D">
              <w:rPr>
                <w:rFonts w:asciiTheme="minorHAnsi" w:hAnsiTheme="minorHAnsi" w:cstheme="minorHAnsi"/>
                <w:lang w:val="en-US" w:eastAsia="ja-JP"/>
              </w:rPr>
              <w:t>Fig.4 A/N report timing for {DDDSU} with S = {10D</w:t>
            </w:r>
            <w:proofErr w:type="gramStart"/>
            <w:r w:rsidRPr="001E1A8D">
              <w:rPr>
                <w:rFonts w:asciiTheme="minorHAnsi" w:hAnsiTheme="minorHAnsi" w:cstheme="minorHAnsi"/>
                <w:lang w:val="en-US" w:eastAsia="ja-JP"/>
              </w:rPr>
              <w:t>:2G:2U</w:t>
            </w:r>
            <w:proofErr w:type="gramEnd"/>
            <w:r w:rsidRPr="001E1A8D">
              <w:rPr>
                <w:rFonts w:asciiTheme="minorHAnsi" w:hAnsiTheme="minorHAnsi" w:cstheme="minorHAnsi"/>
                <w:lang w:val="en-US" w:eastAsia="ja-JP"/>
              </w:rPr>
              <w:t>}.</w:t>
            </w:r>
          </w:p>
          <w:p w:rsidR="000B05FC" w:rsidRPr="001E1A8D" w:rsidRDefault="000B05FC" w:rsidP="000B05FC">
            <w:pPr>
              <w:jc w:val="center"/>
              <w:rPr>
                <w:rFonts w:asciiTheme="minorHAnsi" w:eastAsia="Yu Mincho" w:hAnsiTheme="minorHAnsi" w:cstheme="minorHAnsi"/>
                <w:lang w:val="en-US" w:eastAsia="ja-JP"/>
              </w:rPr>
            </w:pPr>
          </w:p>
          <w:p w:rsidR="000B05FC" w:rsidRPr="001E1A8D" w:rsidRDefault="000B05FC" w:rsidP="000B05FC">
            <w:pPr>
              <w:rPr>
                <w:rFonts w:asciiTheme="minorHAnsi" w:hAnsiTheme="minorHAnsi" w:cstheme="minorHAnsi"/>
                <w:lang w:val="en-US" w:eastAsia="ja-JP"/>
              </w:rPr>
            </w:pPr>
            <w:r w:rsidRPr="001E1A8D">
              <w:rPr>
                <w:rFonts w:asciiTheme="minorHAnsi" w:hAnsiTheme="minorHAnsi" w:cstheme="minorHAnsi"/>
                <w:lang w:val="en-US" w:eastAsia="ja-JP"/>
              </w:rPr>
              <w:t>Proposal 5: For 120kHz SCS and {DSUU</w:t>
            </w:r>
            <w:proofErr w:type="gramStart"/>
            <w:r w:rsidRPr="001E1A8D">
              <w:rPr>
                <w:rFonts w:asciiTheme="minorHAnsi" w:hAnsiTheme="minorHAnsi" w:cstheme="minorHAnsi"/>
                <w:lang w:val="en-US" w:eastAsia="ja-JP"/>
              </w:rPr>
              <w:t>}with</w:t>
            </w:r>
            <w:proofErr w:type="gramEnd"/>
            <w:r w:rsidRPr="001E1A8D">
              <w:rPr>
                <w:rFonts w:asciiTheme="minorHAnsi" w:hAnsiTheme="minorHAnsi" w:cstheme="minorHAnsi"/>
                <w:lang w:val="en-US" w:eastAsia="ja-JP"/>
              </w:rPr>
              <w:t xml:space="preserve"> S = {12D:2G}, apply K1 values in Fig.5.</w:t>
            </w:r>
          </w:p>
          <w:p w:rsidR="000B05FC" w:rsidRPr="001E1A8D" w:rsidRDefault="000B05FC" w:rsidP="000B05FC">
            <w:pPr>
              <w:rPr>
                <w:rFonts w:asciiTheme="minorHAnsi" w:hAnsiTheme="minorHAnsi" w:cstheme="minorHAnsi"/>
                <w:lang w:val="en-US" w:eastAsia="ja-JP"/>
              </w:rPr>
            </w:pPr>
          </w:p>
          <w:p w:rsidR="000B05FC" w:rsidRPr="001E1A8D" w:rsidRDefault="000B05FC" w:rsidP="000B05FC">
            <w:pPr>
              <w:jc w:val="center"/>
              <w:rPr>
                <w:rFonts w:asciiTheme="minorHAnsi" w:hAnsiTheme="minorHAnsi" w:cstheme="minorHAnsi"/>
                <w:lang w:val="en-US" w:eastAsia="ja-JP"/>
              </w:rPr>
            </w:pPr>
            <w:r w:rsidRPr="001E1A8D">
              <w:rPr>
                <w:rFonts w:asciiTheme="minorHAnsi" w:hAnsiTheme="minorHAnsi" w:cstheme="minorHAnsi"/>
                <w:noProof/>
                <w:lang w:val="en-US" w:eastAsia="zh-CN"/>
              </w:rPr>
              <w:drawing>
                <wp:inline distT="0" distB="0" distL="0" distR="0" wp14:anchorId="5A14D556" wp14:editId="6C492BCA">
                  <wp:extent cx="3427095" cy="683895"/>
                  <wp:effectExtent l="0" t="0" r="190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427095" cy="683895"/>
                          </a:xfrm>
                          <a:prstGeom prst="rect">
                            <a:avLst/>
                          </a:prstGeom>
                          <a:noFill/>
                          <a:ln>
                            <a:noFill/>
                          </a:ln>
                        </pic:spPr>
                      </pic:pic>
                    </a:graphicData>
                  </a:graphic>
                </wp:inline>
              </w:drawing>
            </w:r>
          </w:p>
          <w:p w:rsidR="000B05FC" w:rsidRPr="001E1A8D" w:rsidRDefault="000B05FC" w:rsidP="000B05FC">
            <w:pPr>
              <w:jc w:val="center"/>
              <w:rPr>
                <w:rFonts w:asciiTheme="minorHAnsi" w:hAnsiTheme="minorHAnsi" w:cstheme="minorHAnsi"/>
                <w:lang w:val="en-US" w:eastAsia="ja-JP"/>
              </w:rPr>
            </w:pPr>
            <w:r w:rsidRPr="001E1A8D">
              <w:rPr>
                <w:rFonts w:asciiTheme="minorHAnsi" w:hAnsiTheme="minorHAnsi" w:cstheme="minorHAnsi"/>
                <w:lang w:val="en-US" w:eastAsia="ja-JP"/>
              </w:rPr>
              <w:t>Fig.5 A/N report timing for {DSUU</w:t>
            </w:r>
            <w:proofErr w:type="gramStart"/>
            <w:r w:rsidRPr="001E1A8D">
              <w:rPr>
                <w:rFonts w:asciiTheme="minorHAnsi" w:hAnsiTheme="minorHAnsi" w:cstheme="minorHAnsi"/>
                <w:lang w:val="en-US" w:eastAsia="ja-JP"/>
              </w:rPr>
              <w:t>}with</w:t>
            </w:r>
            <w:proofErr w:type="gramEnd"/>
            <w:r w:rsidRPr="001E1A8D">
              <w:rPr>
                <w:rFonts w:asciiTheme="minorHAnsi" w:hAnsiTheme="minorHAnsi" w:cstheme="minorHAnsi"/>
                <w:lang w:val="en-US" w:eastAsia="ja-JP"/>
              </w:rPr>
              <w:t xml:space="preserve"> S = {12D:2G}.</w:t>
            </w:r>
          </w:p>
          <w:p w:rsidR="000B05FC" w:rsidRPr="001E1A8D" w:rsidRDefault="000B05FC" w:rsidP="000B05FC">
            <w:pPr>
              <w:rPr>
                <w:rFonts w:asciiTheme="minorHAnsi" w:eastAsia="Yu Mincho" w:hAnsiTheme="minorHAnsi" w:cstheme="minorHAnsi"/>
                <w:lang w:val="en-US" w:eastAsia="ja-JP"/>
              </w:rPr>
            </w:pPr>
          </w:p>
          <w:p w:rsidR="000B05FC" w:rsidRPr="001E1A8D" w:rsidRDefault="000B05FC">
            <w:pPr>
              <w:rPr>
                <w:rFonts w:asciiTheme="minorHAnsi" w:hAnsiTheme="minorHAnsi" w:cstheme="minorHAnsi"/>
                <w:lang w:val="en-US" w:eastAsia="zh-CN"/>
              </w:rPr>
            </w:pPr>
            <w:r w:rsidRPr="001E1A8D">
              <w:rPr>
                <w:rFonts w:asciiTheme="minorHAnsi" w:hAnsiTheme="minorHAnsi" w:cstheme="minorHAnsi"/>
                <w:lang w:val="en-US" w:eastAsia="ja-JP"/>
              </w:rPr>
              <w:t>Proposal 6: For 120kHz SCS and {DSUU</w:t>
            </w:r>
            <w:proofErr w:type="gramStart"/>
            <w:r w:rsidRPr="001E1A8D">
              <w:rPr>
                <w:rFonts w:asciiTheme="minorHAnsi" w:hAnsiTheme="minorHAnsi" w:cstheme="minorHAnsi"/>
                <w:lang w:val="en-US" w:eastAsia="ja-JP"/>
              </w:rPr>
              <w:t>}with</w:t>
            </w:r>
            <w:proofErr w:type="gramEnd"/>
            <w:r w:rsidRPr="001E1A8D">
              <w:rPr>
                <w:rFonts w:asciiTheme="minorHAnsi" w:hAnsiTheme="minorHAnsi" w:cstheme="minorHAnsi"/>
                <w:lang w:val="en-US" w:eastAsia="ja-JP"/>
              </w:rPr>
              <w:t xml:space="preserve"> S = {12D:2G}, at least 8 HARQ process should be specified.</w:t>
            </w:r>
          </w:p>
        </w:tc>
      </w:tr>
      <w:tr w:rsidR="000B05FC" w:rsidRPr="00872D3B" w:rsidTr="000B05FC">
        <w:trPr>
          <w:trHeight w:val="507"/>
          <w:jc w:val="right"/>
        </w:trPr>
        <w:tc>
          <w:tcPr>
            <w:tcW w:w="1042" w:type="dxa"/>
            <w:tcBorders>
              <w:top w:val="nil"/>
              <w:left w:val="single" w:sz="4" w:space="0" w:color="A6A6A6"/>
              <w:bottom w:val="single" w:sz="4" w:space="0" w:color="A6A6A6"/>
              <w:right w:val="single" w:sz="4" w:space="0" w:color="A6A6A6"/>
            </w:tcBorders>
            <w:shd w:val="clear" w:color="auto" w:fill="auto"/>
            <w:hideMark/>
          </w:tcPr>
          <w:p w:rsidR="000B05FC" w:rsidRPr="001E1A8D" w:rsidRDefault="00923AFB">
            <w:pPr>
              <w:rPr>
                <w:rFonts w:asciiTheme="minorHAnsi" w:hAnsiTheme="minorHAnsi" w:cstheme="minorHAnsi"/>
                <w:bCs/>
                <w:color w:val="0000FF"/>
                <w:u w:val="single"/>
              </w:rPr>
            </w:pPr>
            <w:hyperlink r:id="rId48" w:history="1">
              <w:r w:rsidR="000B05FC" w:rsidRPr="001E1A8D">
                <w:rPr>
                  <w:rStyle w:val="Hyperlink"/>
                  <w:rFonts w:asciiTheme="minorHAnsi" w:hAnsiTheme="minorHAnsi" w:cstheme="minorHAnsi"/>
                  <w:bCs/>
                </w:rPr>
                <w:t>R4-1815047</w:t>
              </w:r>
            </w:hyperlink>
          </w:p>
        </w:tc>
        <w:tc>
          <w:tcPr>
            <w:tcW w:w="1559" w:type="dxa"/>
            <w:tcBorders>
              <w:top w:val="nil"/>
              <w:left w:val="nil"/>
              <w:bottom w:val="single" w:sz="4" w:space="0" w:color="A6A6A6"/>
              <w:right w:val="single" w:sz="4" w:space="0" w:color="A6A6A6"/>
            </w:tcBorders>
            <w:shd w:val="clear" w:color="auto" w:fill="auto"/>
            <w:hideMark/>
          </w:tcPr>
          <w:p w:rsidR="000B05FC" w:rsidRPr="001E1A8D" w:rsidRDefault="000B05FC">
            <w:pPr>
              <w:rPr>
                <w:rFonts w:asciiTheme="minorHAnsi" w:hAnsiTheme="minorHAnsi" w:cstheme="minorHAnsi"/>
              </w:rPr>
            </w:pPr>
            <w:r w:rsidRPr="001E1A8D">
              <w:rPr>
                <w:rFonts w:asciiTheme="minorHAnsi" w:hAnsiTheme="minorHAnsi" w:cstheme="minorHAnsi"/>
              </w:rPr>
              <w:t>Remaining issues on PDSCH demodulation requirements</w:t>
            </w:r>
          </w:p>
        </w:tc>
        <w:tc>
          <w:tcPr>
            <w:tcW w:w="1003" w:type="dxa"/>
            <w:tcBorders>
              <w:top w:val="nil"/>
              <w:left w:val="nil"/>
              <w:bottom w:val="single" w:sz="4" w:space="0" w:color="A6A6A6"/>
              <w:right w:val="single" w:sz="4" w:space="0" w:color="A6A6A6"/>
            </w:tcBorders>
            <w:shd w:val="clear" w:color="auto" w:fill="auto"/>
            <w:hideMark/>
          </w:tcPr>
          <w:p w:rsidR="000B05FC" w:rsidRPr="001E1A8D" w:rsidRDefault="000B05FC">
            <w:pPr>
              <w:rPr>
                <w:rFonts w:asciiTheme="minorHAnsi" w:hAnsiTheme="minorHAnsi" w:cstheme="minorHAnsi"/>
              </w:rPr>
            </w:pPr>
            <w:r w:rsidRPr="001E1A8D">
              <w:rPr>
                <w:rFonts w:asciiTheme="minorHAnsi" w:hAnsiTheme="minorHAnsi" w:cstheme="minorHAnsi"/>
              </w:rPr>
              <w:t>NTT DOCOMO, INC.</w:t>
            </w:r>
          </w:p>
        </w:tc>
        <w:tc>
          <w:tcPr>
            <w:tcW w:w="7587" w:type="dxa"/>
            <w:tcBorders>
              <w:top w:val="nil"/>
              <w:left w:val="nil"/>
              <w:bottom w:val="single" w:sz="4" w:space="0" w:color="A6A6A6"/>
              <w:right w:val="single" w:sz="4" w:space="0" w:color="A6A6A6"/>
            </w:tcBorders>
          </w:tcPr>
          <w:p w:rsidR="000B05FC" w:rsidRPr="001E1A8D" w:rsidRDefault="000B05FC" w:rsidP="000B05FC">
            <w:pPr>
              <w:spacing w:after="0"/>
              <w:rPr>
                <w:rFonts w:asciiTheme="minorHAnsi" w:hAnsiTheme="minorHAnsi" w:cstheme="minorHAnsi"/>
                <w:lang w:eastAsia="ja-JP"/>
              </w:rPr>
            </w:pPr>
            <w:r w:rsidRPr="001E1A8D">
              <w:rPr>
                <w:rFonts w:asciiTheme="minorHAnsi" w:hAnsiTheme="minorHAnsi" w:cstheme="minorHAnsi"/>
                <w:lang w:eastAsia="ja-JP"/>
              </w:rPr>
              <w:t>Proposal 1: The following should be agreed as a package.</w:t>
            </w:r>
          </w:p>
          <w:p w:rsidR="000B05FC" w:rsidRPr="001E1A8D" w:rsidRDefault="000B05FC" w:rsidP="000C120B">
            <w:pPr>
              <w:pStyle w:val="ListParagraph"/>
              <w:numPr>
                <w:ilvl w:val="0"/>
                <w:numId w:val="19"/>
              </w:numPr>
              <w:overflowPunct w:val="0"/>
              <w:autoSpaceDE w:val="0"/>
              <w:autoSpaceDN w:val="0"/>
              <w:adjustRightInd w:val="0"/>
              <w:spacing w:after="0"/>
              <w:ind w:firstLineChars="0"/>
              <w:contextualSpacing/>
              <w:textAlignment w:val="baseline"/>
              <w:rPr>
                <w:rFonts w:asciiTheme="minorHAnsi" w:hAnsiTheme="minorHAnsi" w:cstheme="minorHAnsi"/>
                <w:lang w:eastAsia="ja-JP"/>
              </w:rPr>
            </w:pPr>
            <w:r w:rsidRPr="001E1A8D">
              <w:rPr>
                <w:rFonts w:asciiTheme="minorHAnsi" w:hAnsiTheme="minorHAnsi" w:cstheme="minorHAnsi"/>
                <w:lang w:eastAsia="ja-JP"/>
              </w:rPr>
              <w:t>Introduce FR1 and FR2 test case for 70% test point targeting for high rank and high modulation order and 16 HARQ processes for TDD and 8 HARQ processes for FDD</w:t>
            </w:r>
          </w:p>
          <w:p w:rsidR="000B05FC" w:rsidRPr="001E1A8D" w:rsidRDefault="000B05FC" w:rsidP="000C120B">
            <w:pPr>
              <w:pStyle w:val="ListParagraph"/>
              <w:numPr>
                <w:ilvl w:val="1"/>
                <w:numId w:val="19"/>
              </w:numPr>
              <w:overflowPunct w:val="0"/>
              <w:autoSpaceDE w:val="0"/>
              <w:autoSpaceDN w:val="0"/>
              <w:adjustRightInd w:val="0"/>
              <w:spacing w:after="0"/>
              <w:ind w:firstLineChars="0"/>
              <w:contextualSpacing/>
              <w:textAlignment w:val="baseline"/>
              <w:rPr>
                <w:rFonts w:asciiTheme="minorHAnsi" w:hAnsiTheme="minorHAnsi" w:cstheme="minorHAnsi"/>
                <w:lang w:eastAsia="ja-JP"/>
              </w:rPr>
            </w:pPr>
            <w:r w:rsidRPr="001E1A8D">
              <w:rPr>
                <w:rFonts w:asciiTheme="minorHAnsi" w:hAnsiTheme="minorHAnsi" w:cstheme="minorHAnsi"/>
                <w:lang w:eastAsia="ja-JP"/>
              </w:rPr>
              <w:t>MCS #13 and rank 4 (4Rx) and MCS #19 and rank 2 (2Rx) for FDD with 8 HARQ process for FR1</w:t>
            </w:r>
          </w:p>
          <w:p w:rsidR="000B05FC" w:rsidRPr="001E1A8D" w:rsidRDefault="000B05FC" w:rsidP="000C120B">
            <w:pPr>
              <w:pStyle w:val="ListParagraph"/>
              <w:numPr>
                <w:ilvl w:val="1"/>
                <w:numId w:val="19"/>
              </w:numPr>
              <w:overflowPunct w:val="0"/>
              <w:autoSpaceDE w:val="0"/>
              <w:autoSpaceDN w:val="0"/>
              <w:adjustRightInd w:val="0"/>
              <w:spacing w:after="0"/>
              <w:ind w:firstLineChars="0"/>
              <w:contextualSpacing/>
              <w:textAlignment w:val="baseline"/>
              <w:rPr>
                <w:rFonts w:asciiTheme="minorHAnsi" w:hAnsiTheme="minorHAnsi" w:cstheme="minorHAnsi"/>
                <w:lang w:eastAsia="ja-JP"/>
              </w:rPr>
            </w:pPr>
            <w:r w:rsidRPr="001E1A8D">
              <w:rPr>
                <w:rFonts w:asciiTheme="minorHAnsi" w:hAnsiTheme="minorHAnsi" w:cstheme="minorHAnsi"/>
                <w:lang w:eastAsia="ja-JP"/>
              </w:rPr>
              <w:t>MCS #13 and rank 4 (4Rx) and MCS #19 and rank 2 (2Rx) for TDD (7D1G2U) with 16 HARQ process for FR1</w:t>
            </w:r>
          </w:p>
          <w:p w:rsidR="000B05FC" w:rsidRPr="001E1A8D" w:rsidRDefault="000B05FC" w:rsidP="000C120B">
            <w:pPr>
              <w:pStyle w:val="ListParagraph"/>
              <w:numPr>
                <w:ilvl w:val="1"/>
                <w:numId w:val="19"/>
              </w:numPr>
              <w:overflowPunct w:val="0"/>
              <w:autoSpaceDE w:val="0"/>
              <w:autoSpaceDN w:val="0"/>
              <w:adjustRightInd w:val="0"/>
              <w:spacing w:after="0"/>
              <w:ind w:firstLineChars="0"/>
              <w:contextualSpacing/>
              <w:textAlignment w:val="baseline"/>
              <w:rPr>
                <w:rFonts w:asciiTheme="minorHAnsi" w:hAnsiTheme="minorHAnsi" w:cstheme="minorHAnsi"/>
                <w:lang w:eastAsia="ja-JP"/>
              </w:rPr>
            </w:pPr>
            <w:r w:rsidRPr="001E1A8D">
              <w:rPr>
                <w:rFonts w:asciiTheme="minorHAnsi" w:hAnsiTheme="minorHAnsi" w:cstheme="minorHAnsi"/>
                <w:lang w:eastAsia="ja-JP"/>
              </w:rPr>
              <w:t>MCS #13 and rank 2 (2Rx) for TDD (DDDSU) with 16 HARQ process for FR2</w:t>
            </w:r>
          </w:p>
          <w:p w:rsidR="000B05FC" w:rsidRPr="001E1A8D" w:rsidRDefault="000B05FC" w:rsidP="000C120B">
            <w:pPr>
              <w:pStyle w:val="ListParagraph"/>
              <w:numPr>
                <w:ilvl w:val="0"/>
                <w:numId w:val="19"/>
              </w:numPr>
              <w:overflowPunct w:val="0"/>
              <w:autoSpaceDE w:val="0"/>
              <w:autoSpaceDN w:val="0"/>
              <w:adjustRightInd w:val="0"/>
              <w:spacing w:after="0"/>
              <w:ind w:firstLineChars="0"/>
              <w:contextualSpacing/>
              <w:textAlignment w:val="baseline"/>
              <w:rPr>
                <w:rFonts w:asciiTheme="minorHAnsi" w:hAnsiTheme="minorHAnsi" w:cstheme="minorHAnsi"/>
                <w:lang w:eastAsia="ja-JP"/>
              </w:rPr>
            </w:pPr>
            <w:r w:rsidRPr="001E1A8D">
              <w:rPr>
                <w:rFonts w:asciiTheme="minorHAnsi" w:hAnsiTheme="minorHAnsi" w:cstheme="minorHAnsi"/>
                <w:lang w:eastAsia="ja-JP"/>
              </w:rPr>
              <w:t>HARQ process for SDR requirements is 8 for TDD and 4 for FDD.</w:t>
            </w:r>
          </w:p>
          <w:p w:rsidR="000B05FC" w:rsidRPr="001E1A8D" w:rsidRDefault="000B05FC" w:rsidP="000B05FC">
            <w:pPr>
              <w:spacing w:after="0"/>
              <w:ind w:left="284"/>
              <w:rPr>
                <w:rFonts w:asciiTheme="minorHAnsi" w:hAnsiTheme="minorHAnsi" w:cstheme="minorHAnsi"/>
                <w:lang w:eastAsia="ja-JP"/>
              </w:rPr>
            </w:pPr>
          </w:p>
          <w:p w:rsidR="000B05FC" w:rsidRPr="001E1A8D" w:rsidRDefault="000B05FC" w:rsidP="000B05FC">
            <w:pPr>
              <w:spacing w:after="120"/>
              <w:rPr>
                <w:rFonts w:asciiTheme="minorHAnsi" w:hAnsiTheme="minorHAnsi" w:cstheme="minorHAnsi"/>
                <w:color w:val="000000" w:themeColor="text1"/>
                <w:lang w:eastAsia="ja-JP"/>
              </w:rPr>
            </w:pPr>
            <w:r w:rsidRPr="001E1A8D">
              <w:rPr>
                <w:rFonts w:asciiTheme="minorHAnsi" w:hAnsiTheme="minorHAnsi" w:cstheme="minorHAnsi"/>
                <w:color w:val="000000" w:themeColor="text1"/>
                <w:lang w:eastAsia="ja-JP"/>
              </w:rPr>
              <w:t xml:space="preserve">Proposal 2: Apply the following ZP-CSI-RS for UE demodulation requirements. </w:t>
            </w:r>
          </w:p>
          <w:tbl>
            <w:tblPr>
              <w:tblStyle w:val="TableGrid"/>
              <w:tblW w:w="0" w:type="auto"/>
              <w:jc w:val="center"/>
              <w:tblLayout w:type="fixed"/>
              <w:tblLook w:val="04A0" w:firstRow="1" w:lastRow="0" w:firstColumn="1" w:lastColumn="0" w:noHBand="0" w:noVBand="1"/>
            </w:tblPr>
            <w:tblGrid>
              <w:gridCol w:w="4966"/>
              <w:gridCol w:w="1933"/>
            </w:tblGrid>
            <w:tr w:rsidR="000B05FC" w:rsidRPr="001E1A8D" w:rsidTr="009A51BA">
              <w:trPr>
                <w:trHeight w:val="92"/>
                <w:jc w:val="center"/>
              </w:trPr>
              <w:tc>
                <w:tcPr>
                  <w:tcW w:w="4966" w:type="dxa"/>
                  <w:shd w:val="clear" w:color="auto" w:fill="CCFFFF"/>
                  <w:hideMark/>
                </w:tcPr>
                <w:p w:rsidR="000B05FC" w:rsidRPr="001E1A8D" w:rsidRDefault="000B05FC" w:rsidP="009A51BA">
                  <w:pPr>
                    <w:spacing w:after="120"/>
                    <w:rPr>
                      <w:rFonts w:asciiTheme="minorHAnsi" w:hAnsiTheme="minorHAnsi" w:cstheme="minorHAnsi"/>
                      <w:color w:val="000000" w:themeColor="text1"/>
                      <w:lang w:val="en-US" w:eastAsia="ja-JP"/>
                    </w:rPr>
                  </w:pPr>
                  <w:r w:rsidRPr="001E1A8D">
                    <w:rPr>
                      <w:rFonts w:asciiTheme="minorHAnsi" w:hAnsiTheme="minorHAnsi" w:cstheme="minorHAnsi"/>
                      <w:color w:val="000000" w:themeColor="text1"/>
                      <w:lang w:val="en-US" w:eastAsia="ja-JP"/>
                    </w:rPr>
                    <w:t>Parameters</w:t>
                  </w:r>
                </w:p>
              </w:tc>
              <w:tc>
                <w:tcPr>
                  <w:tcW w:w="1933" w:type="dxa"/>
                  <w:shd w:val="clear" w:color="auto" w:fill="CCFFFF"/>
                  <w:hideMark/>
                </w:tcPr>
                <w:p w:rsidR="000B05FC" w:rsidRPr="001E1A8D" w:rsidRDefault="000B05FC" w:rsidP="009A51BA">
                  <w:pPr>
                    <w:spacing w:after="120"/>
                    <w:rPr>
                      <w:rFonts w:asciiTheme="minorHAnsi" w:hAnsiTheme="minorHAnsi" w:cstheme="minorHAnsi"/>
                      <w:color w:val="000000" w:themeColor="text1"/>
                      <w:lang w:val="en-US" w:eastAsia="ja-JP"/>
                    </w:rPr>
                  </w:pPr>
                  <w:r w:rsidRPr="001E1A8D">
                    <w:rPr>
                      <w:rFonts w:asciiTheme="minorHAnsi" w:hAnsiTheme="minorHAnsi" w:cstheme="minorHAnsi"/>
                      <w:color w:val="000000" w:themeColor="text1"/>
                      <w:lang w:val="en-US" w:eastAsia="ja-JP"/>
                    </w:rPr>
                    <w:t>Values</w:t>
                  </w:r>
                </w:p>
              </w:tc>
            </w:tr>
            <w:tr w:rsidR="000B05FC" w:rsidRPr="001E1A8D" w:rsidTr="009A51BA">
              <w:trPr>
                <w:trHeight w:val="45"/>
                <w:jc w:val="center"/>
              </w:trPr>
              <w:tc>
                <w:tcPr>
                  <w:tcW w:w="4966" w:type="dxa"/>
                </w:tcPr>
                <w:p w:rsidR="000B05FC" w:rsidRPr="001E1A8D" w:rsidRDefault="000B05FC" w:rsidP="009A51BA">
                  <w:pPr>
                    <w:spacing w:after="120"/>
                    <w:rPr>
                      <w:rFonts w:asciiTheme="minorHAnsi" w:hAnsiTheme="minorHAnsi" w:cstheme="minorHAnsi"/>
                      <w:color w:val="000000" w:themeColor="text1"/>
                      <w:lang w:eastAsia="ja-JP"/>
                    </w:rPr>
                  </w:pPr>
                  <w:r w:rsidRPr="001E1A8D">
                    <w:rPr>
                      <w:rFonts w:asciiTheme="minorHAnsi" w:hAnsiTheme="minorHAnsi" w:cstheme="minorHAnsi"/>
                      <w:color w:val="000000" w:themeColor="text1"/>
                      <w:lang w:eastAsia="ja-JP"/>
                    </w:rPr>
                    <w:t>Row</w:t>
                  </w:r>
                </w:p>
              </w:tc>
              <w:tc>
                <w:tcPr>
                  <w:tcW w:w="1933" w:type="dxa"/>
                </w:tcPr>
                <w:p w:rsidR="000B05FC" w:rsidRPr="001E1A8D" w:rsidDel="00A34F88" w:rsidRDefault="000B05FC" w:rsidP="009A51BA">
                  <w:pPr>
                    <w:spacing w:after="120"/>
                    <w:rPr>
                      <w:rFonts w:asciiTheme="minorHAnsi" w:eastAsiaTheme="minorEastAsia" w:hAnsiTheme="minorHAnsi" w:cstheme="minorHAnsi"/>
                      <w:color w:val="000000" w:themeColor="text1"/>
                      <w:lang w:val="en-US" w:eastAsia="ja-JP"/>
                    </w:rPr>
                  </w:pPr>
                  <w:r w:rsidRPr="001E1A8D">
                    <w:rPr>
                      <w:rFonts w:asciiTheme="minorHAnsi" w:eastAsiaTheme="minorEastAsia" w:hAnsiTheme="minorHAnsi" w:cstheme="minorHAnsi"/>
                      <w:color w:val="000000" w:themeColor="text1"/>
                      <w:lang w:val="en-US" w:eastAsia="ja-JP"/>
                    </w:rPr>
                    <w:t>4</w:t>
                  </w:r>
                </w:p>
              </w:tc>
            </w:tr>
            <w:tr w:rsidR="000B05FC" w:rsidRPr="001E1A8D" w:rsidTr="009A51BA">
              <w:trPr>
                <w:trHeight w:val="45"/>
                <w:jc w:val="center"/>
              </w:trPr>
              <w:tc>
                <w:tcPr>
                  <w:tcW w:w="4966" w:type="dxa"/>
                </w:tcPr>
                <w:p w:rsidR="000B05FC" w:rsidRPr="001E1A8D" w:rsidRDefault="000B05FC" w:rsidP="009A51BA">
                  <w:pPr>
                    <w:spacing w:after="120"/>
                    <w:rPr>
                      <w:rFonts w:asciiTheme="minorHAnsi" w:eastAsiaTheme="minorEastAsia" w:hAnsiTheme="minorHAnsi" w:cstheme="minorHAnsi"/>
                      <w:color w:val="000000" w:themeColor="text1"/>
                      <w:lang w:val="en-US" w:eastAsia="ja-JP"/>
                    </w:rPr>
                  </w:pPr>
                  <w:r w:rsidRPr="001E1A8D">
                    <w:rPr>
                      <w:rFonts w:asciiTheme="minorHAnsi" w:hAnsiTheme="minorHAnsi" w:cstheme="minorHAnsi"/>
                      <w:color w:val="000000" w:themeColor="text1"/>
                      <w:lang w:eastAsia="ja-JP"/>
                    </w:rPr>
                    <w:t>First subcarrier index in the PRB used for CSI-RS</w:t>
                  </w:r>
                  <w:r w:rsidRPr="001E1A8D" w:rsidDel="0032520A">
                    <w:rPr>
                      <w:rFonts w:asciiTheme="minorHAnsi" w:hAnsiTheme="minorHAnsi" w:cstheme="minorHAnsi"/>
                      <w:color w:val="000000" w:themeColor="text1"/>
                    </w:rPr>
                    <w:t xml:space="preserve"> </w:t>
                  </w:r>
                  <w:r w:rsidRPr="001E1A8D">
                    <w:rPr>
                      <w:rFonts w:asciiTheme="minorHAnsi" w:hAnsiTheme="minorHAnsi" w:cstheme="minorHAnsi"/>
                      <w:color w:val="000000" w:themeColor="text1"/>
                    </w:rPr>
                    <w:t>(</w:t>
                  </w:r>
                  <w:r w:rsidRPr="001E1A8D">
                    <w:rPr>
                      <w:rFonts w:asciiTheme="minorHAnsi" w:hAnsiTheme="minorHAnsi" w:cstheme="minorHAnsi"/>
                      <w:i/>
                      <w:color w:val="000000" w:themeColor="text1"/>
                    </w:rPr>
                    <w:t>k</w:t>
                  </w:r>
                  <w:r w:rsidRPr="001E1A8D">
                    <w:rPr>
                      <w:rFonts w:asciiTheme="minorHAnsi" w:hAnsiTheme="minorHAnsi" w:cstheme="minorHAnsi"/>
                      <w:i/>
                      <w:color w:val="000000" w:themeColor="text1"/>
                      <w:vertAlign w:val="subscript"/>
                    </w:rPr>
                    <w:t>0</w:t>
                  </w:r>
                  <w:r w:rsidRPr="001E1A8D">
                    <w:rPr>
                      <w:rFonts w:asciiTheme="minorHAnsi" w:hAnsiTheme="minorHAnsi" w:cstheme="minorHAnsi"/>
                      <w:color w:val="000000" w:themeColor="text1"/>
                    </w:rPr>
                    <w:t>)</w:t>
                  </w:r>
                </w:p>
              </w:tc>
              <w:tc>
                <w:tcPr>
                  <w:tcW w:w="1933" w:type="dxa"/>
                </w:tcPr>
                <w:p w:rsidR="000B05FC" w:rsidRPr="001E1A8D" w:rsidRDefault="000B05FC" w:rsidP="009A51BA">
                  <w:pPr>
                    <w:spacing w:after="120"/>
                    <w:rPr>
                      <w:rFonts w:asciiTheme="minorHAnsi" w:eastAsiaTheme="minorEastAsia" w:hAnsiTheme="minorHAnsi" w:cstheme="minorHAnsi"/>
                      <w:color w:val="000000" w:themeColor="text1"/>
                      <w:lang w:val="en-US" w:eastAsia="ja-JP"/>
                    </w:rPr>
                  </w:pPr>
                  <w:r w:rsidRPr="001E1A8D">
                    <w:rPr>
                      <w:rFonts w:asciiTheme="minorHAnsi" w:eastAsiaTheme="minorEastAsia" w:hAnsiTheme="minorHAnsi" w:cstheme="minorHAnsi"/>
                      <w:color w:val="000000" w:themeColor="text1"/>
                      <w:lang w:val="en-US" w:eastAsia="ja-JP"/>
                    </w:rPr>
                    <w:t>0</w:t>
                  </w:r>
                </w:p>
              </w:tc>
            </w:tr>
            <w:tr w:rsidR="000B05FC" w:rsidRPr="001E1A8D" w:rsidTr="009A51BA">
              <w:trPr>
                <w:trHeight w:val="45"/>
                <w:jc w:val="center"/>
              </w:trPr>
              <w:tc>
                <w:tcPr>
                  <w:tcW w:w="4966" w:type="dxa"/>
                </w:tcPr>
                <w:p w:rsidR="000B05FC" w:rsidRPr="001E1A8D" w:rsidRDefault="000B05FC" w:rsidP="009A51BA">
                  <w:pPr>
                    <w:spacing w:after="120"/>
                    <w:rPr>
                      <w:rFonts w:asciiTheme="minorHAnsi" w:hAnsiTheme="minorHAnsi" w:cstheme="minorHAnsi"/>
                      <w:color w:val="000000" w:themeColor="text1"/>
                      <w:lang w:val="en-US" w:eastAsia="ja-JP"/>
                    </w:rPr>
                  </w:pPr>
                  <w:r w:rsidRPr="001E1A8D">
                    <w:rPr>
                      <w:rFonts w:asciiTheme="minorHAnsi" w:hAnsiTheme="minorHAnsi" w:cstheme="minorHAnsi"/>
                      <w:color w:val="000000" w:themeColor="text1"/>
                      <w:lang w:eastAsia="ja-JP"/>
                    </w:rPr>
                    <w:t>First OFDM symbol in the PRB used for CSI-RS (</w:t>
                  </w:r>
                  <w:r w:rsidRPr="001E1A8D">
                    <w:rPr>
                      <w:rFonts w:asciiTheme="minorHAnsi" w:hAnsiTheme="minorHAnsi" w:cstheme="minorHAnsi"/>
                      <w:i/>
                      <w:color w:val="000000" w:themeColor="text1"/>
                      <w:lang w:eastAsia="ja-JP"/>
                    </w:rPr>
                    <w:t>l</w:t>
                  </w:r>
                  <w:r w:rsidRPr="001E1A8D">
                    <w:rPr>
                      <w:rFonts w:asciiTheme="minorHAnsi" w:hAnsiTheme="minorHAnsi" w:cstheme="minorHAnsi"/>
                      <w:i/>
                      <w:color w:val="000000" w:themeColor="text1"/>
                      <w:vertAlign w:val="subscript"/>
                      <w:lang w:eastAsia="ja-JP"/>
                    </w:rPr>
                    <w:t>0</w:t>
                  </w:r>
                  <w:r w:rsidRPr="001E1A8D">
                    <w:rPr>
                      <w:rFonts w:asciiTheme="minorHAnsi" w:hAnsiTheme="minorHAnsi" w:cstheme="minorHAnsi"/>
                      <w:color w:val="000000" w:themeColor="text1"/>
                      <w:lang w:eastAsia="ja-JP"/>
                    </w:rPr>
                    <w:t>)</w:t>
                  </w:r>
                </w:p>
              </w:tc>
              <w:tc>
                <w:tcPr>
                  <w:tcW w:w="1933" w:type="dxa"/>
                </w:tcPr>
                <w:p w:rsidR="000B05FC" w:rsidRPr="001E1A8D" w:rsidRDefault="000B05FC" w:rsidP="009A51BA">
                  <w:pPr>
                    <w:spacing w:after="120"/>
                    <w:rPr>
                      <w:rFonts w:asciiTheme="minorHAnsi" w:eastAsiaTheme="minorEastAsia" w:hAnsiTheme="minorHAnsi" w:cstheme="minorHAnsi"/>
                      <w:color w:val="000000" w:themeColor="text1"/>
                      <w:lang w:val="en-US" w:eastAsia="ja-JP"/>
                    </w:rPr>
                  </w:pPr>
                  <w:r w:rsidRPr="001E1A8D">
                    <w:rPr>
                      <w:rFonts w:asciiTheme="minorHAnsi" w:eastAsiaTheme="minorEastAsia" w:hAnsiTheme="minorHAnsi" w:cstheme="minorHAnsi"/>
                      <w:color w:val="000000" w:themeColor="text1"/>
                      <w:lang w:val="en-US" w:eastAsia="ja-JP"/>
                    </w:rPr>
                    <w:t>13</w:t>
                  </w:r>
                </w:p>
              </w:tc>
            </w:tr>
            <w:tr w:rsidR="000B05FC" w:rsidRPr="001E1A8D" w:rsidTr="009A51BA">
              <w:trPr>
                <w:trHeight w:val="47"/>
                <w:jc w:val="center"/>
              </w:trPr>
              <w:tc>
                <w:tcPr>
                  <w:tcW w:w="4966" w:type="dxa"/>
                </w:tcPr>
                <w:p w:rsidR="000B05FC" w:rsidRPr="001E1A8D" w:rsidRDefault="000B05FC" w:rsidP="009A51BA">
                  <w:pPr>
                    <w:spacing w:after="120"/>
                    <w:jc w:val="both"/>
                    <w:rPr>
                      <w:rFonts w:asciiTheme="minorHAnsi" w:eastAsiaTheme="minorEastAsia" w:hAnsiTheme="minorHAnsi" w:cstheme="minorHAnsi"/>
                      <w:color w:val="000000" w:themeColor="text1"/>
                      <w:lang w:val="en-US" w:eastAsia="ja-JP"/>
                    </w:rPr>
                  </w:pPr>
                  <w:r w:rsidRPr="001E1A8D">
                    <w:rPr>
                      <w:rFonts w:asciiTheme="minorHAnsi" w:hAnsiTheme="minorHAnsi" w:cstheme="minorHAnsi"/>
                      <w:color w:val="000000" w:themeColor="text1"/>
                    </w:rPr>
                    <w:t>Number of CSI-RS ports (</w:t>
                  </w:r>
                  <w:r w:rsidRPr="001E1A8D">
                    <w:rPr>
                      <w:rFonts w:asciiTheme="minorHAnsi" w:hAnsiTheme="minorHAnsi" w:cstheme="minorHAnsi"/>
                      <w:i/>
                      <w:color w:val="000000" w:themeColor="text1"/>
                    </w:rPr>
                    <w:t>X</w:t>
                  </w:r>
                  <w:r w:rsidRPr="001E1A8D">
                    <w:rPr>
                      <w:rFonts w:asciiTheme="minorHAnsi" w:hAnsiTheme="minorHAnsi" w:cstheme="minorHAnsi"/>
                      <w:color w:val="000000" w:themeColor="text1"/>
                    </w:rPr>
                    <w:t>)</w:t>
                  </w:r>
                </w:p>
              </w:tc>
              <w:tc>
                <w:tcPr>
                  <w:tcW w:w="1933" w:type="dxa"/>
                </w:tcPr>
                <w:p w:rsidR="000B05FC" w:rsidRPr="001E1A8D" w:rsidRDefault="000B05FC" w:rsidP="009A51BA">
                  <w:pPr>
                    <w:spacing w:after="120"/>
                    <w:rPr>
                      <w:rFonts w:asciiTheme="minorHAnsi" w:eastAsiaTheme="minorEastAsia" w:hAnsiTheme="minorHAnsi" w:cstheme="minorHAnsi"/>
                      <w:color w:val="000000" w:themeColor="text1"/>
                      <w:lang w:val="en-US" w:eastAsia="ja-JP"/>
                    </w:rPr>
                  </w:pPr>
                  <w:r w:rsidRPr="001E1A8D">
                    <w:rPr>
                      <w:rFonts w:asciiTheme="minorHAnsi" w:eastAsiaTheme="minorEastAsia" w:hAnsiTheme="minorHAnsi" w:cstheme="minorHAnsi"/>
                      <w:color w:val="000000" w:themeColor="text1"/>
                      <w:lang w:val="en-US" w:eastAsia="ja-JP"/>
                    </w:rPr>
                    <w:t>4</w:t>
                  </w:r>
                </w:p>
              </w:tc>
            </w:tr>
            <w:tr w:rsidR="000B05FC" w:rsidRPr="001E1A8D" w:rsidTr="009A51BA">
              <w:trPr>
                <w:trHeight w:val="47"/>
                <w:jc w:val="center"/>
              </w:trPr>
              <w:tc>
                <w:tcPr>
                  <w:tcW w:w="4966" w:type="dxa"/>
                </w:tcPr>
                <w:p w:rsidR="000B05FC" w:rsidRPr="001E1A8D" w:rsidRDefault="000B05FC" w:rsidP="009A51BA">
                  <w:pPr>
                    <w:spacing w:after="120"/>
                    <w:rPr>
                      <w:rFonts w:asciiTheme="minorHAnsi" w:hAnsiTheme="minorHAnsi" w:cstheme="minorHAnsi"/>
                      <w:color w:val="000000" w:themeColor="text1"/>
                      <w:lang w:val="en-US" w:eastAsia="ja-JP"/>
                    </w:rPr>
                  </w:pPr>
                  <w:r w:rsidRPr="001E1A8D">
                    <w:rPr>
                      <w:rFonts w:asciiTheme="minorHAnsi" w:hAnsiTheme="minorHAnsi" w:cstheme="minorHAnsi"/>
                      <w:color w:val="000000" w:themeColor="text1"/>
                    </w:rPr>
                    <w:t>CDM Type</w:t>
                  </w:r>
                </w:p>
              </w:tc>
              <w:tc>
                <w:tcPr>
                  <w:tcW w:w="1933" w:type="dxa"/>
                </w:tcPr>
                <w:p w:rsidR="000B05FC" w:rsidRPr="001E1A8D" w:rsidRDefault="000B05FC" w:rsidP="009A51BA">
                  <w:pPr>
                    <w:spacing w:after="120"/>
                    <w:rPr>
                      <w:rFonts w:asciiTheme="minorHAnsi" w:hAnsiTheme="minorHAnsi" w:cstheme="minorHAnsi"/>
                      <w:color w:val="000000" w:themeColor="text1"/>
                      <w:lang w:val="en-US" w:eastAsia="ja-JP"/>
                    </w:rPr>
                  </w:pPr>
                  <w:r w:rsidRPr="001E1A8D">
                    <w:rPr>
                      <w:rFonts w:asciiTheme="minorHAnsi" w:eastAsiaTheme="minorEastAsia" w:hAnsiTheme="minorHAnsi" w:cstheme="minorHAnsi"/>
                      <w:color w:val="000000" w:themeColor="text1"/>
                      <w:lang w:val="en-US" w:eastAsia="ja-JP"/>
                    </w:rPr>
                    <w:t>fd-CDM2</w:t>
                  </w:r>
                </w:p>
              </w:tc>
            </w:tr>
            <w:tr w:rsidR="000B05FC" w:rsidRPr="001E1A8D" w:rsidTr="009A51BA">
              <w:trPr>
                <w:trHeight w:val="47"/>
                <w:jc w:val="center"/>
              </w:trPr>
              <w:tc>
                <w:tcPr>
                  <w:tcW w:w="4966" w:type="dxa"/>
                </w:tcPr>
                <w:p w:rsidR="000B05FC" w:rsidRPr="001E1A8D" w:rsidRDefault="000B05FC" w:rsidP="009A51BA">
                  <w:pPr>
                    <w:spacing w:after="120"/>
                    <w:rPr>
                      <w:rFonts w:asciiTheme="minorHAnsi" w:hAnsiTheme="minorHAnsi" w:cstheme="minorHAnsi"/>
                      <w:color w:val="000000" w:themeColor="text1"/>
                      <w:lang w:val="en-US" w:eastAsia="ja-JP"/>
                    </w:rPr>
                  </w:pPr>
                  <w:r w:rsidRPr="001E1A8D">
                    <w:rPr>
                      <w:rFonts w:asciiTheme="minorHAnsi" w:hAnsiTheme="minorHAnsi" w:cstheme="minorHAnsi"/>
                      <w:color w:val="000000" w:themeColor="text1"/>
                    </w:rPr>
                    <w:lastRenderedPageBreak/>
                    <w:t>Density (</w:t>
                  </w:r>
                  <w:r w:rsidRPr="001E1A8D">
                    <w:rPr>
                      <w:rFonts w:asciiTheme="minorHAnsi" w:hAnsiTheme="minorHAnsi" w:cstheme="minorHAnsi"/>
                      <w:i/>
                      <w:color w:val="000000" w:themeColor="text1"/>
                    </w:rPr>
                    <w:t>ρ</w:t>
                  </w:r>
                  <w:r w:rsidRPr="001E1A8D">
                    <w:rPr>
                      <w:rFonts w:asciiTheme="minorHAnsi" w:hAnsiTheme="minorHAnsi" w:cstheme="minorHAnsi"/>
                      <w:color w:val="000000" w:themeColor="text1"/>
                    </w:rPr>
                    <w:t>)</w:t>
                  </w:r>
                </w:p>
              </w:tc>
              <w:tc>
                <w:tcPr>
                  <w:tcW w:w="1933" w:type="dxa"/>
                </w:tcPr>
                <w:p w:rsidR="000B05FC" w:rsidRPr="001E1A8D" w:rsidRDefault="000B05FC" w:rsidP="009A51BA">
                  <w:pPr>
                    <w:spacing w:after="120"/>
                    <w:rPr>
                      <w:rFonts w:asciiTheme="minorHAnsi" w:hAnsiTheme="minorHAnsi" w:cstheme="minorHAnsi"/>
                      <w:color w:val="000000" w:themeColor="text1"/>
                      <w:lang w:val="en-US" w:eastAsia="ja-JP"/>
                    </w:rPr>
                  </w:pPr>
                  <w:r w:rsidRPr="001E1A8D">
                    <w:rPr>
                      <w:rFonts w:asciiTheme="minorHAnsi" w:eastAsiaTheme="minorEastAsia" w:hAnsiTheme="minorHAnsi" w:cstheme="minorHAnsi"/>
                      <w:color w:val="000000" w:themeColor="text1"/>
                      <w:lang w:val="en-US" w:eastAsia="ja-JP"/>
                    </w:rPr>
                    <w:t>1</w:t>
                  </w:r>
                </w:p>
              </w:tc>
            </w:tr>
            <w:tr w:rsidR="000B05FC" w:rsidRPr="001E1A8D" w:rsidTr="009A51BA">
              <w:trPr>
                <w:trHeight w:val="47"/>
                <w:jc w:val="center"/>
              </w:trPr>
              <w:tc>
                <w:tcPr>
                  <w:tcW w:w="4966" w:type="dxa"/>
                </w:tcPr>
                <w:p w:rsidR="000B05FC" w:rsidRPr="001E1A8D" w:rsidRDefault="000B05FC" w:rsidP="009A51BA">
                  <w:pPr>
                    <w:spacing w:after="120"/>
                    <w:rPr>
                      <w:rFonts w:asciiTheme="minorHAnsi" w:hAnsiTheme="minorHAnsi" w:cstheme="minorHAnsi"/>
                      <w:color w:val="000000" w:themeColor="text1"/>
                      <w:lang w:val="en-US" w:eastAsia="ja-JP"/>
                    </w:rPr>
                  </w:pPr>
                  <w:r w:rsidRPr="001E1A8D">
                    <w:rPr>
                      <w:rFonts w:asciiTheme="minorHAnsi" w:hAnsiTheme="minorHAnsi" w:cstheme="minorHAnsi"/>
                      <w:color w:val="000000" w:themeColor="text1"/>
                    </w:rPr>
                    <w:t>CSI-RS periodicity</w:t>
                  </w:r>
                </w:p>
              </w:tc>
              <w:tc>
                <w:tcPr>
                  <w:tcW w:w="1933" w:type="dxa"/>
                </w:tcPr>
                <w:p w:rsidR="000B05FC" w:rsidRPr="001E1A8D" w:rsidRDefault="000B05FC" w:rsidP="009A51BA">
                  <w:pPr>
                    <w:spacing w:after="120"/>
                    <w:rPr>
                      <w:rFonts w:asciiTheme="minorHAnsi" w:hAnsiTheme="minorHAnsi" w:cstheme="minorHAnsi"/>
                      <w:color w:val="000000" w:themeColor="text1"/>
                      <w:lang w:val="en-US" w:eastAsia="ja-JP"/>
                    </w:rPr>
                  </w:pPr>
                  <w:r w:rsidRPr="001E1A8D">
                    <w:rPr>
                      <w:rFonts w:asciiTheme="minorHAnsi" w:eastAsiaTheme="minorEastAsia" w:hAnsiTheme="minorHAnsi" w:cstheme="minorHAnsi"/>
                      <w:color w:val="000000" w:themeColor="text1"/>
                      <w:lang w:val="en-US" w:eastAsia="ja-JP"/>
                    </w:rPr>
                    <w:t>5 slots</w:t>
                  </w:r>
                </w:p>
              </w:tc>
            </w:tr>
            <w:tr w:rsidR="000B05FC" w:rsidRPr="001E1A8D" w:rsidTr="009A51BA">
              <w:trPr>
                <w:trHeight w:val="38"/>
                <w:jc w:val="center"/>
              </w:trPr>
              <w:tc>
                <w:tcPr>
                  <w:tcW w:w="4966" w:type="dxa"/>
                </w:tcPr>
                <w:p w:rsidR="000B05FC" w:rsidRPr="001E1A8D" w:rsidRDefault="000B05FC" w:rsidP="009A51BA">
                  <w:pPr>
                    <w:spacing w:after="120"/>
                    <w:rPr>
                      <w:rFonts w:asciiTheme="minorHAnsi" w:hAnsiTheme="minorHAnsi" w:cstheme="minorHAnsi"/>
                      <w:color w:val="000000" w:themeColor="text1"/>
                      <w:lang w:val="en-US" w:eastAsia="ja-JP"/>
                    </w:rPr>
                  </w:pPr>
                  <w:r w:rsidRPr="001E1A8D">
                    <w:rPr>
                      <w:rFonts w:asciiTheme="minorHAnsi" w:hAnsiTheme="minorHAnsi" w:cstheme="minorHAnsi"/>
                      <w:color w:val="000000" w:themeColor="text1"/>
                    </w:rPr>
                    <w:t>CSI-RS offset</w:t>
                  </w:r>
                </w:p>
              </w:tc>
              <w:tc>
                <w:tcPr>
                  <w:tcW w:w="1933" w:type="dxa"/>
                </w:tcPr>
                <w:p w:rsidR="000B05FC" w:rsidRPr="001E1A8D" w:rsidRDefault="000B05FC" w:rsidP="009A51BA">
                  <w:pPr>
                    <w:spacing w:after="120"/>
                    <w:rPr>
                      <w:rFonts w:asciiTheme="minorHAnsi" w:hAnsiTheme="minorHAnsi" w:cstheme="minorHAnsi"/>
                      <w:color w:val="000000" w:themeColor="text1"/>
                      <w:lang w:val="en-US" w:eastAsia="ja-JP"/>
                    </w:rPr>
                  </w:pPr>
                  <w:r w:rsidRPr="001E1A8D">
                    <w:rPr>
                      <w:rFonts w:asciiTheme="minorHAnsi" w:eastAsiaTheme="minorEastAsia" w:hAnsiTheme="minorHAnsi" w:cstheme="minorHAnsi"/>
                      <w:color w:val="000000" w:themeColor="text1"/>
                      <w:lang w:val="en-US" w:eastAsia="ja-JP"/>
                    </w:rPr>
                    <w:t>0</w:t>
                  </w:r>
                </w:p>
              </w:tc>
            </w:tr>
          </w:tbl>
          <w:p w:rsidR="000B05FC" w:rsidRPr="001E1A8D" w:rsidRDefault="000B05FC" w:rsidP="000B05FC">
            <w:pPr>
              <w:spacing w:beforeLines="50" w:before="120"/>
              <w:rPr>
                <w:rFonts w:asciiTheme="minorHAnsi" w:hAnsiTheme="minorHAnsi" w:cstheme="minorHAnsi"/>
                <w:color w:val="000000" w:themeColor="text1"/>
                <w:lang w:eastAsia="ja-JP"/>
              </w:rPr>
            </w:pPr>
            <w:r w:rsidRPr="001E1A8D">
              <w:rPr>
                <w:rFonts w:asciiTheme="minorHAnsi" w:hAnsiTheme="minorHAnsi" w:cstheme="minorHAnsi"/>
                <w:color w:val="000000" w:themeColor="text1"/>
                <w:lang w:eastAsia="ja-JP"/>
              </w:rPr>
              <w:t>Proposal 3: CSI-RS is configured for UE Rx beam management.</w:t>
            </w:r>
          </w:p>
          <w:p w:rsidR="000B05FC" w:rsidRPr="001E1A8D" w:rsidRDefault="000B05FC" w:rsidP="000B05FC">
            <w:pPr>
              <w:spacing w:beforeLines="50" w:before="120"/>
              <w:rPr>
                <w:rFonts w:asciiTheme="minorHAnsi" w:hAnsiTheme="minorHAnsi" w:cstheme="minorHAnsi"/>
                <w:color w:val="000000" w:themeColor="text1"/>
                <w:lang w:val="en-US" w:eastAsia="zh-CN"/>
              </w:rPr>
            </w:pPr>
            <w:r w:rsidRPr="001E1A8D">
              <w:rPr>
                <w:rFonts w:asciiTheme="minorHAnsi" w:hAnsiTheme="minorHAnsi" w:cstheme="minorHAnsi"/>
                <w:color w:val="000000" w:themeColor="text1"/>
                <w:lang w:val="en-US" w:eastAsia="ja-JP"/>
              </w:rPr>
              <w:t xml:space="preserve">Proposal 4: </w:t>
            </w:r>
            <w:r w:rsidRPr="001E1A8D">
              <w:rPr>
                <w:rFonts w:asciiTheme="minorHAnsi" w:hAnsiTheme="minorHAnsi" w:cstheme="minorHAnsi"/>
                <w:color w:val="000000" w:themeColor="text1"/>
                <w:lang w:eastAsia="ja-JP"/>
              </w:rPr>
              <w:t>Use dynamic UL/DL determination for some existing PDSCH demodulation test case(s).</w:t>
            </w:r>
          </w:p>
        </w:tc>
      </w:tr>
      <w:tr w:rsidR="000B05FC" w:rsidRPr="00872D3B" w:rsidTr="000B05FC">
        <w:trPr>
          <w:trHeight w:val="507"/>
          <w:jc w:val="right"/>
        </w:trPr>
        <w:tc>
          <w:tcPr>
            <w:tcW w:w="1042" w:type="dxa"/>
            <w:tcBorders>
              <w:top w:val="nil"/>
              <w:left w:val="single" w:sz="4" w:space="0" w:color="A6A6A6"/>
              <w:bottom w:val="single" w:sz="4" w:space="0" w:color="A6A6A6"/>
              <w:right w:val="single" w:sz="4" w:space="0" w:color="A6A6A6"/>
            </w:tcBorders>
            <w:shd w:val="clear" w:color="auto" w:fill="auto"/>
            <w:hideMark/>
          </w:tcPr>
          <w:p w:rsidR="000B05FC" w:rsidRPr="001E1A8D" w:rsidRDefault="00923AFB">
            <w:pPr>
              <w:rPr>
                <w:rFonts w:asciiTheme="minorHAnsi" w:hAnsiTheme="minorHAnsi" w:cstheme="minorHAnsi"/>
                <w:bCs/>
                <w:color w:val="0000FF"/>
                <w:u w:val="single"/>
              </w:rPr>
            </w:pPr>
            <w:hyperlink r:id="rId49" w:history="1">
              <w:r w:rsidR="000B05FC" w:rsidRPr="001E1A8D">
                <w:rPr>
                  <w:rStyle w:val="Hyperlink"/>
                  <w:rFonts w:asciiTheme="minorHAnsi" w:hAnsiTheme="minorHAnsi" w:cstheme="minorHAnsi"/>
                  <w:bCs/>
                </w:rPr>
                <w:t>R4-1815270</w:t>
              </w:r>
            </w:hyperlink>
          </w:p>
        </w:tc>
        <w:tc>
          <w:tcPr>
            <w:tcW w:w="1559" w:type="dxa"/>
            <w:tcBorders>
              <w:top w:val="nil"/>
              <w:left w:val="nil"/>
              <w:bottom w:val="single" w:sz="4" w:space="0" w:color="A6A6A6"/>
              <w:right w:val="single" w:sz="4" w:space="0" w:color="A6A6A6"/>
            </w:tcBorders>
            <w:shd w:val="clear" w:color="auto" w:fill="auto"/>
            <w:hideMark/>
          </w:tcPr>
          <w:p w:rsidR="000B05FC" w:rsidRPr="001E1A8D" w:rsidRDefault="000B05FC">
            <w:pPr>
              <w:rPr>
                <w:rFonts w:asciiTheme="minorHAnsi" w:hAnsiTheme="minorHAnsi" w:cstheme="minorHAnsi"/>
              </w:rPr>
            </w:pPr>
            <w:r w:rsidRPr="001E1A8D">
              <w:rPr>
                <w:rFonts w:asciiTheme="minorHAnsi" w:hAnsiTheme="minorHAnsi" w:cstheme="minorHAnsi"/>
              </w:rPr>
              <w:t>Views on NR PDSCH demodulation performance requirement</w:t>
            </w:r>
          </w:p>
        </w:tc>
        <w:tc>
          <w:tcPr>
            <w:tcW w:w="1003" w:type="dxa"/>
            <w:tcBorders>
              <w:top w:val="nil"/>
              <w:left w:val="nil"/>
              <w:bottom w:val="single" w:sz="4" w:space="0" w:color="A6A6A6"/>
              <w:right w:val="single" w:sz="4" w:space="0" w:color="A6A6A6"/>
            </w:tcBorders>
            <w:shd w:val="clear" w:color="auto" w:fill="auto"/>
            <w:hideMark/>
          </w:tcPr>
          <w:p w:rsidR="000B05FC" w:rsidRPr="001E1A8D" w:rsidRDefault="000B05FC">
            <w:pPr>
              <w:rPr>
                <w:rFonts w:asciiTheme="minorHAnsi" w:hAnsiTheme="minorHAnsi" w:cstheme="minorHAnsi"/>
              </w:rPr>
            </w:pPr>
            <w:proofErr w:type="spellStart"/>
            <w:r w:rsidRPr="001E1A8D">
              <w:rPr>
                <w:rFonts w:asciiTheme="minorHAnsi" w:hAnsiTheme="minorHAnsi" w:cstheme="minorHAnsi"/>
              </w:rPr>
              <w:t>MediaTek</w:t>
            </w:r>
            <w:proofErr w:type="spellEnd"/>
            <w:r w:rsidRPr="001E1A8D">
              <w:rPr>
                <w:rFonts w:asciiTheme="minorHAnsi" w:hAnsiTheme="minorHAnsi" w:cstheme="minorHAnsi"/>
              </w:rPr>
              <w:t xml:space="preserve"> </w:t>
            </w:r>
            <w:proofErr w:type="spellStart"/>
            <w:r w:rsidRPr="001E1A8D">
              <w:rPr>
                <w:rFonts w:asciiTheme="minorHAnsi" w:hAnsiTheme="minorHAnsi" w:cstheme="minorHAnsi"/>
              </w:rPr>
              <w:t>inc.</w:t>
            </w:r>
            <w:proofErr w:type="spellEnd"/>
          </w:p>
        </w:tc>
        <w:tc>
          <w:tcPr>
            <w:tcW w:w="7587" w:type="dxa"/>
            <w:tcBorders>
              <w:top w:val="nil"/>
              <w:left w:val="nil"/>
              <w:bottom w:val="single" w:sz="4" w:space="0" w:color="A6A6A6"/>
              <w:right w:val="single" w:sz="4" w:space="0" w:color="A6A6A6"/>
            </w:tcBorders>
          </w:tcPr>
          <w:p w:rsidR="000B05FC" w:rsidRPr="001E1A8D" w:rsidRDefault="000B05FC" w:rsidP="000B05FC">
            <w:pPr>
              <w:rPr>
                <w:rFonts w:asciiTheme="minorHAnsi" w:hAnsiTheme="minorHAnsi" w:cstheme="minorHAnsi"/>
                <w:lang w:eastAsia="zh-TW"/>
              </w:rPr>
            </w:pPr>
            <w:r w:rsidRPr="001E1A8D">
              <w:rPr>
                <w:rFonts w:asciiTheme="minorHAnsi" w:hAnsiTheme="minorHAnsi" w:cstheme="minorHAnsi"/>
                <w:lang w:eastAsia="zh-TW"/>
              </w:rPr>
              <w:t>Proposal 1: Introduce TDL-D and TDL-E channel in PDSCH test case for both FR1 and FR2.</w:t>
            </w:r>
          </w:p>
          <w:p w:rsidR="000B05FC" w:rsidRPr="001E1A8D" w:rsidRDefault="000B05FC" w:rsidP="000B05FC">
            <w:pPr>
              <w:jc w:val="both"/>
              <w:rPr>
                <w:rFonts w:asciiTheme="minorHAnsi" w:hAnsiTheme="minorHAnsi" w:cstheme="minorHAnsi"/>
                <w:lang w:eastAsia="zh-TW"/>
              </w:rPr>
            </w:pPr>
            <w:r w:rsidRPr="001E1A8D">
              <w:rPr>
                <w:rFonts w:asciiTheme="minorHAnsi" w:hAnsiTheme="minorHAnsi" w:cstheme="minorHAnsi"/>
                <w:lang w:eastAsia="zh-TW"/>
              </w:rPr>
              <w:t xml:space="preserve">Proposal 2: Introduce PDSCH demodulation test with 2 TCI states. The performance can be the same as 1 TCI state by using the same DL TX and channel settings for the 2 TCI states and 2 TCI states are only differentiated by time offset.    </w:t>
            </w:r>
          </w:p>
          <w:p w:rsidR="000B05FC" w:rsidRPr="001E1A8D" w:rsidRDefault="000B05FC" w:rsidP="000B05FC">
            <w:pPr>
              <w:jc w:val="both"/>
              <w:rPr>
                <w:rFonts w:asciiTheme="minorHAnsi" w:hAnsiTheme="minorHAnsi" w:cstheme="minorHAnsi"/>
                <w:lang w:eastAsia="zh-CN"/>
              </w:rPr>
            </w:pPr>
            <w:r w:rsidRPr="001E1A8D">
              <w:rPr>
                <w:rFonts w:asciiTheme="minorHAnsi" w:hAnsiTheme="minorHAnsi" w:cstheme="minorHAnsi"/>
                <w:lang w:eastAsia="zh-TW"/>
              </w:rPr>
              <w:t xml:space="preserve">Proposal 3: Introduce PDSCH demodulation test with more than 1 </w:t>
            </w:r>
            <w:proofErr w:type="spellStart"/>
            <w:r w:rsidRPr="001E1A8D">
              <w:rPr>
                <w:rFonts w:asciiTheme="minorHAnsi" w:hAnsiTheme="minorHAnsi" w:cstheme="minorHAnsi"/>
                <w:lang w:eastAsia="zh-TW"/>
              </w:rPr>
              <w:t>AoA</w:t>
            </w:r>
            <w:proofErr w:type="spellEnd"/>
            <w:r w:rsidRPr="001E1A8D">
              <w:rPr>
                <w:rFonts w:asciiTheme="minorHAnsi" w:hAnsiTheme="minorHAnsi" w:cstheme="minorHAnsi"/>
                <w:lang w:eastAsia="zh-TW"/>
              </w:rPr>
              <w:t xml:space="preserve"> in Release 16 for FR2.</w:t>
            </w:r>
          </w:p>
        </w:tc>
      </w:tr>
      <w:tr w:rsidR="005A7B15" w:rsidRPr="00872D3B" w:rsidTr="000B05FC">
        <w:trPr>
          <w:trHeight w:val="507"/>
          <w:jc w:val="right"/>
        </w:trPr>
        <w:tc>
          <w:tcPr>
            <w:tcW w:w="1042" w:type="dxa"/>
            <w:tcBorders>
              <w:top w:val="nil"/>
              <w:left w:val="single" w:sz="4" w:space="0" w:color="A6A6A6"/>
              <w:bottom w:val="single" w:sz="4" w:space="0" w:color="A6A6A6"/>
              <w:right w:val="single" w:sz="4" w:space="0" w:color="A6A6A6"/>
            </w:tcBorders>
            <w:shd w:val="clear" w:color="auto" w:fill="auto"/>
            <w:hideMark/>
          </w:tcPr>
          <w:p w:rsidR="005A7B15" w:rsidRPr="001E1A8D" w:rsidRDefault="00923AFB">
            <w:pPr>
              <w:rPr>
                <w:rFonts w:asciiTheme="minorHAnsi" w:hAnsiTheme="minorHAnsi" w:cstheme="minorHAnsi"/>
                <w:bCs/>
                <w:color w:val="0000FF"/>
                <w:u w:val="single"/>
              </w:rPr>
            </w:pPr>
            <w:hyperlink r:id="rId50" w:history="1">
              <w:r w:rsidR="005A7B15" w:rsidRPr="001E1A8D">
                <w:rPr>
                  <w:rStyle w:val="Hyperlink"/>
                  <w:rFonts w:asciiTheme="minorHAnsi" w:hAnsiTheme="minorHAnsi" w:cstheme="minorHAnsi"/>
                  <w:bCs/>
                </w:rPr>
                <w:t>R4-1815743</w:t>
              </w:r>
            </w:hyperlink>
          </w:p>
        </w:tc>
        <w:tc>
          <w:tcPr>
            <w:tcW w:w="1559" w:type="dxa"/>
            <w:tcBorders>
              <w:top w:val="nil"/>
              <w:left w:val="nil"/>
              <w:bottom w:val="single" w:sz="4" w:space="0" w:color="A6A6A6"/>
              <w:right w:val="single" w:sz="4" w:space="0" w:color="A6A6A6"/>
            </w:tcBorders>
            <w:shd w:val="clear" w:color="auto" w:fill="auto"/>
            <w:hideMark/>
          </w:tcPr>
          <w:p w:rsidR="005A7B15" w:rsidRPr="001E1A8D" w:rsidRDefault="005A7B15">
            <w:pPr>
              <w:rPr>
                <w:rFonts w:asciiTheme="minorHAnsi" w:hAnsiTheme="minorHAnsi" w:cstheme="minorHAnsi"/>
              </w:rPr>
            </w:pPr>
            <w:r w:rsidRPr="001E1A8D">
              <w:rPr>
                <w:rFonts w:asciiTheme="minorHAnsi" w:hAnsiTheme="minorHAnsi" w:cstheme="minorHAnsi"/>
              </w:rPr>
              <w:t>Views on PDSCH Demodulation Performance Tests</w:t>
            </w:r>
          </w:p>
        </w:tc>
        <w:tc>
          <w:tcPr>
            <w:tcW w:w="1003" w:type="dxa"/>
            <w:tcBorders>
              <w:top w:val="nil"/>
              <w:left w:val="nil"/>
              <w:bottom w:val="single" w:sz="4" w:space="0" w:color="A6A6A6"/>
              <w:right w:val="single" w:sz="4" w:space="0" w:color="A6A6A6"/>
            </w:tcBorders>
            <w:shd w:val="clear" w:color="auto" w:fill="auto"/>
            <w:hideMark/>
          </w:tcPr>
          <w:p w:rsidR="005A7B15" w:rsidRPr="001E1A8D" w:rsidRDefault="005A7B15">
            <w:pPr>
              <w:rPr>
                <w:rFonts w:asciiTheme="minorHAnsi" w:hAnsiTheme="minorHAnsi" w:cstheme="minorHAnsi"/>
              </w:rPr>
            </w:pPr>
            <w:r w:rsidRPr="001E1A8D">
              <w:rPr>
                <w:rFonts w:asciiTheme="minorHAnsi" w:hAnsiTheme="minorHAnsi" w:cstheme="minorHAnsi"/>
              </w:rPr>
              <w:t>Qualcomm Incorporated</w:t>
            </w:r>
          </w:p>
        </w:tc>
        <w:tc>
          <w:tcPr>
            <w:tcW w:w="7587" w:type="dxa"/>
            <w:tcBorders>
              <w:top w:val="nil"/>
              <w:left w:val="nil"/>
              <w:bottom w:val="single" w:sz="4" w:space="0" w:color="A6A6A6"/>
              <w:right w:val="single" w:sz="4" w:space="0" w:color="A6A6A6"/>
            </w:tcBorders>
          </w:tcPr>
          <w:p w:rsidR="005A7B15" w:rsidRPr="001E1A8D" w:rsidRDefault="005A7B15" w:rsidP="005A7B15">
            <w:pPr>
              <w:jc w:val="both"/>
              <w:rPr>
                <w:rFonts w:asciiTheme="minorHAnsi" w:hAnsiTheme="minorHAnsi" w:cstheme="minorHAnsi"/>
              </w:rPr>
            </w:pPr>
            <w:r w:rsidRPr="001E1A8D">
              <w:rPr>
                <w:rFonts w:asciiTheme="minorHAnsi" w:hAnsiTheme="minorHAnsi" w:cstheme="minorHAnsi"/>
              </w:rPr>
              <w:t>Proposal 1: For LTE-NR coexistence scenario, define PDSCH demodulation performance test with PDSCH Type A, Start symbol (S): 3, Duration (L): 9.</w:t>
            </w:r>
          </w:p>
          <w:p w:rsidR="005A7B15" w:rsidRPr="001E1A8D" w:rsidRDefault="005A7B15" w:rsidP="005A7B15">
            <w:pPr>
              <w:jc w:val="both"/>
              <w:rPr>
                <w:rFonts w:asciiTheme="minorHAnsi" w:hAnsiTheme="minorHAnsi" w:cstheme="minorHAnsi"/>
              </w:rPr>
            </w:pPr>
            <w:r w:rsidRPr="001E1A8D">
              <w:rPr>
                <w:rFonts w:asciiTheme="minorHAnsi" w:hAnsiTheme="minorHAnsi" w:cstheme="minorHAnsi"/>
              </w:rPr>
              <w:t>Proposal 2: Use implementation margin of 1.5dB for defining FR1 demodulation performance requirements.</w:t>
            </w:r>
          </w:p>
          <w:p w:rsidR="005A7B15" w:rsidRPr="001E1A8D" w:rsidRDefault="005A7B15" w:rsidP="005A7B15">
            <w:pPr>
              <w:jc w:val="both"/>
              <w:rPr>
                <w:rFonts w:asciiTheme="minorHAnsi" w:hAnsiTheme="minorHAnsi" w:cstheme="minorHAnsi"/>
              </w:rPr>
            </w:pPr>
            <w:r w:rsidRPr="001E1A8D">
              <w:rPr>
                <w:rFonts w:asciiTheme="minorHAnsi" w:hAnsiTheme="minorHAnsi" w:cstheme="minorHAnsi"/>
              </w:rPr>
              <w:t>Proposal 3: Use implementation margin of 2dB for defining FR2 demodulation performance requirements.</w:t>
            </w:r>
          </w:p>
          <w:p w:rsidR="005A7B15" w:rsidRPr="001E1A8D" w:rsidRDefault="005A7B15" w:rsidP="005A7B15">
            <w:pPr>
              <w:jc w:val="both"/>
              <w:rPr>
                <w:rFonts w:asciiTheme="minorHAnsi" w:hAnsiTheme="minorHAnsi" w:cstheme="minorHAnsi"/>
              </w:rPr>
            </w:pPr>
            <w:r w:rsidRPr="001E1A8D">
              <w:rPr>
                <w:rFonts w:asciiTheme="minorHAnsi" w:hAnsiTheme="minorHAnsi" w:cstheme="minorHAnsi"/>
                <w:lang w:val="en-US"/>
              </w:rPr>
              <w:t>Proposal 4: Define at least one PDSCH demodulation performance test with DCI based dynamic TDD configuration determination.</w:t>
            </w:r>
          </w:p>
          <w:p w:rsidR="005A7B15" w:rsidRPr="001E1A8D" w:rsidRDefault="005A7B15" w:rsidP="005A7B15">
            <w:pPr>
              <w:jc w:val="both"/>
              <w:rPr>
                <w:rFonts w:asciiTheme="minorHAnsi" w:hAnsiTheme="minorHAnsi" w:cstheme="minorHAnsi"/>
              </w:rPr>
            </w:pPr>
            <w:r w:rsidRPr="001E1A8D">
              <w:rPr>
                <w:rFonts w:asciiTheme="minorHAnsi" w:hAnsiTheme="minorHAnsi" w:cstheme="minorHAnsi"/>
                <w:lang w:val="en-US"/>
              </w:rPr>
              <w:t>Proposal 5: Disable VRB to PRB Interleaving as baseline. Define specific test cases to test VRB to PRB interleaving.</w:t>
            </w:r>
          </w:p>
          <w:p w:rsidR="005A7B15" w:rsidRPr="001E1A8D" w:rsidRDefault="005A7B15" w:rsidP="005A7B15">
            <w:pPr>
              <w:jc w:val="both"/>
              <w:rPr>
                <w:rFonts w:asciiTheme="minorHAnsi" w:hAnsiTheme="minorHAnsi" w:cstheme="minorHAnsi"/>
              </w:rPr>
            </w:pPr>
            <w:r w:rsidRPr="001E1A8D">
              <w:rPr>
                <w:rFonts w:asciiTheme="minorHAnsi" w:hAnsiTheme="minorHAnsi" w:cstheme="minorHAnsi"/>
                <w:lang w:val="en-US"/>
              </w:rPr>
              <w:t>Proposal 6: If UE supports Rx beam refinement, configure CSI-RS for beam refinement to reduce the test time. Otherwise, allow UE more time to attain the beam lock for demodulation tests.</w:t>
            </w:r>
          </w:p>
          <w:p w:rsidR="005A7B15" w:rsidRPr="001E1A8D" w:rsidRDefault="005A7B15" w:rsidP="00EA07B1">
            <w:pPr>
              <w:rPr>
                <w:rFonts w:asciiTheme="minorHAnsi" w:hAnsiTheme="minorHAnsi" w:cstheme="minorHAnsi"/>
                <w:lang w:val="en-US" w:eastAsia="zh-CN"/>
              </w:rPr>
            </w:pPr>
            <w:r w:rsidRPr="001E1A8D">
              <w:rPr>
                <w:rFonts w:asciiTheme="minorHAnsi" w:hAnsiTheme="minorHAnsi" w:cstheme="minorHAnsi"/>
                <w:lang w:val="en-US"/>
              </w:rPr>
              <w:t>Proposal 7: Include BW/SCS information in the tables for minimum performance requirements instead of tables for Test Parameters.</w:t>
            </w:r>
          </w:p>
        </w:tc>
      </w:tr>
      <w:tr w:rsidR="005A7B15" w:rsidRPr="00872D3B" w:rsidTr="000B05FC">
        <w:trPr>
          <w:trHeight w:val="507"/>
          <w:jc w:val="right"/>
        </w:trPr>
        <w:tc>
          <w:tcPr>
            <w:tcW w:w="1042" w:type="dxa"/>
            <w:tcBorders>
              <w:top w:val="nil"/>
              <w:left w:val="single" w:sz="4" w:space="0" w:color="A6A6A6"/>
              <w:bottom w:val="single" w:sz="4" w:space="0" w:color="A6A6A6"/>
              <w:right w:val="single" w:sz="4" w:space="0" w:color="A6A6A6"/>
            </w:tcBorders>
            <w:shd w:val="clear" w:color="auto" w:fill="auto"/>
            <w:hideMark/>
          </w:tcPr>
          <w:p w:rsidR="005A7B15" w:rsidRPr="001E1A8D" w:rsidRDefault="00923AFB">
            <w:pPr>
              <w:rPr>
                <w:rFonts w:asciiTheme="minorHAnsi" w:hAnsiTheme="minorHAnsi" w:cstheme="minorHAnsi"/>
                <w:bCs/>
                <w:color w:val="0000FF"/>
                <w:u w:val="single"/>
              </w:rPr>
            </w:pPr>
            <w:hyperlink r:id="rId51" w:history="1">
              <w:r w:rsidR="005A7B15" w:rsidRPr="001E1A8D">
                <w:rPr>
                  <w:rStyle w:val="Hyperlink"/>
                  <w:rFonts w:asciiTheme="minorHAnsi" w:hAnsiTheme="minorHAnsi" w:cstheme="minorHAnsi"/>
                  <w:bCs/>
                </w:rPr>
                <w:t>R4-1816003</w:t>
              </w:r>
            </w:hyperlink>
          </w:p>
        </w:tc>
        <w:tc>
          <w:tcPr>
            <w:tcW w:w="1559" w:type="dxa"/>
            <w:tcBorders>
              <w:top w:val="nil"/>
              <w:left w:val="nil"/>
              <w:bottom w:val="single" w:sz="4" w:space="0" w:color="A6A6A6"/>
              <w:right w:val="single" w:sz="4" w:space="0" w:color="A6A6A6"/>
            </w:tcBorders>
            <w:shd w:val="clear" w:color="auto" w:fill="auto"/>
            <w:hideMark/>
          </w:tcPr>
          <w:p w:rsidR="005A7B15" w:rsidRPr="001E1A8D" w:rsidRDefault="005A7B15">
            <w:pPr>
              <w:rPr>
                <w:rFonts w:asciiTheme="minorHAnsi" w:hAnsiTheme="minorHAnsi" w:cstheme="minorHAnsi"/>
              </w:rPr>
            </w:pPr>
            <w:r w:rsidRPr="001E1A8D">
              <w:rPr>
                <w:rFonts w:asciiTheme="minorHAnsi" w:hAnsiTheme="minorHAnsi" w:cstheme="minorHAnsi"/>
              </w:rPr>
              <w:t>Discussion on dynamic TDD UL/DL configuration test</w:t>
            </w:r>
          </w:p>
        </w:tc>
        <w:tc>
          <w:tcPr>
            <w:tcW w:w="1003" w:type="dxa"/>
            <w:tcBorders>
              <w:top w:val="nil"/>
              <w:left w:val="nil"/>
              <w:bottom w:val="single" w:sz="4" w:space="0" w:color="A6A6A6"/>
              <w:right w:val="single" w:sz="4" w:space="0" w:color="A6A6A6"/>
            </w:tcBorders>
            <w:shd w:val="clear" w:color="auto" w:fill="auto"/>
            <w:hideMark/>
          </w:tcPr>
          <w:p w:rsidR="005A7B15" w:rsidRPr="001E1A8D" w:rsidRDefault="005A7B15">
            <w:pPr>
              <w:rPr>
                <w:rFonts w:asciiTheme="minorHAnsi" w:hAnsiTheme="minorHAnsi" w:cstheme="minorHAnsi"/>
              </w:rPr>
            </w:pPr>
            <w:r w:rsidRPr="001E1A8D">
              <w:rPr>
                <w:rFonts w:asciiTheme="minorHAnsi" w:hAnsiTheme="minorHAnsi" w:cstheme="minorHAnsi"/>
              </w:rPr>
              <w:t xml:space="preserve">Huawei, </w:t>
            </w:r>
            <w:proofErr w:type="spellStart"/>
            <w:r w:rsidRPr="001E1A8D">
              <w:rPr>
                <w:rFonts w:asciiTheme="minorHAnsi" w:hAnsiTheme="minorHAnsi" w:cstheme="minorHAnsi"/>
              </w:rPr>
              <w:t>HiSilicon</w:t>
            </w:r>
            <w:proofErr w:type="spellEnd"/>
          </w:p>
        </w:tc>
        <w:tc>
          <w:tcPr>
            <w:tcW w:w="7587" w:type="dxa"/>
            <w:tcBorders>
              <w:top w:val="nil"/>
              <w:left w:val="nil"/>
              <w:bottom w:val="single" w:sz="4" w:space="0" w:color="A6A6A6"/>
              <w:right w:val="single" w:sz="4" w:space="0" w:color="A6A6A6"/>
            </w:tcBorders>
          </w:tcPr>
          <w:p w:rsidR="005A7B15" w:rsidRPr="001E1A8D" w:rsidRDefault="005A7B15" w:rsidP="005A7B15">
            <w:pPr>
              <w:rPr>
                <w:rFonts w:asciiTheme="minorHAnsi" w:hAnsiTheme="minorHAnsi" w:cstheme="minorHAnsi"/>
                <w:lang w:val="en-US" w:eastAsia="zh-CN"/>
              </w:rPr>
            </w:pPr>
            <w:r w:rsidRPr="001E1A8D">
              <w:rPr>
                <w:rFonts w:asciiTheme="minorHAnsi" w:hAnsiTheme="minorHAnsi" w:cstheme="minorHAnsi"/>
                <w:lang w:val="en-US" w:eastAsia="zh-CN"/>
              </w:rPr>
              <w:t>Proposal 1: The agreement of “define performance requirements only for semi-static configuration in Rel-15” reached in RAN4#86Bis meetings should be respected.</w:t>
            </w:r>
          </w:p>
          <w:p w:rsidR="005A7B15" w:rsidRPr="001E1A8D" w:rsidRDefault="005A7B15" w:rsidP="005A7B15">
            <w:pPr>
              <w:rPr>
                <w:rFonts w:asciiTheme="minorHAnsi" w:hAnsiTheme="minorHAnsi" w:cstheme="minorHAnsi"/>
                <w:lang w:val="en-US" w:eastAsia="zh-CN"/>
              </w:rPr>
            </w:pPr>
            <w:r w:rsidRPr="001E1A8D">
              <w:rPr>
                <w:rFonts w:asciiTheme="minorHAnsi" w:hAnsiTheme="minorHAnsi" w:cstheme="minorHAnsi"/>
                <w:lang w:val="en-US" w:eastAsia="zh-CN"/>
              </w:rPr>
              <w:t xml:space="preserve">Proposal 2: Need to confirm whether higher layer RRC signaling handling is within RAN4’s </w:t>
            </w:r>
            <w:proofErr w:type="spellStart"/>
            <w:r w:rsidRPr="001E1A8D">
              <w:rPr>
                <w:rFonts w:asciiTheme="minorHAnsi" w:hAnsiTheme="minorHAnsi" w:cstheme="minorHAnsi"/>
                <w:lang w:val="en-US" w:eastAsia="zh-CN"/>
              </w:rPr>
              <w:t>ToR</w:t>
            </w:r>
            <w:proofErr w:type="spellEnd"/>
            <w:r w:rsidRPr="001E1A8D">
              <w:rPr>
                <w:rFonts w:asciiTheme="minorHAnsi" w:hAnsiTheme="minorHAnsi" w:cstheme="minorHAnsi"/>
                <w:lang w:val="en-US" w:eastAsia="zh-CN"/>
              </w:rPr>
              <w:t>.</w:t>
            </w:r>
          </w:p>
          <w:p w:rsidR="005A7B15" w:rsidRPr="001E1A8D" w:rsidRDefault="005A7B15" w:rsidP="005A7B15">
            <w:pPr>
              <w:rPr>
                <w:rFonts w:asciiTheme="minorHAnsi" w:hAnsiTheme="minorHAnsi" w:cstheme="minorHAnsi"/>
                <w:lang w:val="en-US" w:eastAsia="zh-CN"/>
              </w:rPr>
            </w:pPr>
            <w:r w:rsidRPr="001E1A8D">
              <w:rPr>
                <w:rFonts w:asciiTheme="minorHAnsi" w:hAnsiTheme="minorHAnsi" w:cstheme="minorHAnsi"/>
                <w:lang w:eastAsia="zh-CN"/>
              </w:rPr>
              <w:t xml:space="preserve">Proposal 3: It is not feasible to reuse the existing demodulation performance requirements by configuring dynamic TDD UL-DL </w:t>
            </w:r>
            <w:proofErr w:type="spellStart"/>
            <w:r w:rsidRPr="001E1A8D">
              <w:rPr>
                <w:rFonts w:asciiTheme="minorHAnsi" w:hAnsiTheme="minorHAnsi" w:cstheme="minorHAnsi"/>
                <w:lang w:eastAsia="zh-CN"/>
              </w:rPr>
              <w:t>config</w:t>
            </w:r>
            <w:proofErr w:type="spellEnd"/>
            <w:r w:rsidRPr="001E1A8D">
              <w:rPr>
                <w:rFonts w:asciiTheme="minorHAnsi" w:hAnsiTheme="minorHAnsi" w:cstheme="minorHAnsi"/>
                <w:lang w:eastAsia="zh-CN"/>
              </w:rPr>
              <w:t>.</w:t>
            </w:r>
          </w:p>
          <w:p w:rsidR="005A7B15" w:rsidRPr="001E1A8D" w:rsidRDefault="005A7B15">
            <w:pPr>
              <w:rPr>
                <w:rFonts w:asciiTheme="minorHAnsi" w:hAnsiTheme="minorHAnsi" w:cstheme="minorHAnsi"/>
                <w:lang w:val="en-US" w:eastAsia="zh-CN"/>
              </w:rPr>
            </w:pPr>
            <w:r w:rsidRPr="001E1A8D">
              <w:rPr>
                <w:rFonts w:asciiTheme="minorHAnsi" w:hAnsiTheme="minorHAnsi" w:cstheme="minorHAnsi"/>
                <w:lang w:val="en-US" w:eastAsia="zh-CN"/>
              </w:rPr>
              <w:t>Proposal 4: Cross-link interference mitigation schemes need to be studied in NR before dynamic TDD UL-DL configuration is introduced.</w:t>
            </w:r>
          </w:p>
        </w:tc>
      </w:tr>
      <w:tr w:rsidR="001E1A8D" w:rsidRPr="00872D3B" w:rsidTr="000B05FC">
        <w:trPr>
          <w:trHeight w:val="507"/>
          <w:jc w:val="right"/>
        </w:trPr>
        <w:tc>
          <w:tcPr>
            <w:tcW w:w="1042" w:type="dxa"/>
            <w:tcBorders>
              <w:top w:val="nil"/>
              <w:left w:val="single" w:sz="4" w:space="0" w:color="A6A6A6"/>
              <w:bottom w:val="single" w:sz="4" w:space="0" w:color="A6A6A6"/>
              <w:right w:val="single" w:sz="4" w:space="0" w:color="A6A6A6"/>
            </w:tcBorders>
            <w:shd w:val="clear" w:color="auto" w:fill="auto"/>
          </w:tcPr>
          <w:p w:rsidR="001E1A8D" w:rsidRPr="001E1A8D" w:rsidRDefault="00923AFB" w:rsidP="009A51BA">
            <w:pPr>
              <w:rPr>
                <w:rFonts w:asciiTheme="minorHAnsi" w:hAnsiTheme="minorHAnsi" w:cstheme="minorHAnsi"/>
                <w:bCs/>
                <w:color w:val="0000FF"/>
                <w:u w:val="single"/>
              </w:rPr>
            </w:pPr>
            <w:hyperlink r:id="rId52" w:history="1">
              <w:r w:rsidR="001E1A8D" w:rsidRPr="001E1A8D">
                <w:rPr>
                  <w:rFonts w:asciiTheme="minorHAnsi" w:hAnsiTheme="minorHAnsi" w:cstheme="minorHAnsi"/>
                  <w:bCs/>
                  <w:color w:val="0000FF"/>
                </w:rPr>
                <w:t>R4-1816004</w:t>
              </w:r>
            </w:hyperlink>
          </w:p>
        </w:tc>
        <w:tc>
          <w:tcPr>
            <w:tcW w:w="1559" w:type="dxa"/>
            <w:tcBorders>
              <w:top w:val="nil"/>
              <w:left w:val="nil"/>
              <w:bottom w:val="single" w:sz="4" w:space="0" w:color="A6A6A6"/>
              <w:right w:val="single" w:sz="4" w:space="0" w:color="A6A6A6"/>
            </w:tcBorders>
            <w:shd w:val="clear" w:color="auto" w:fill="auto"/>
          </w:tcPr>
          <w:p w:rsidR="001E1A8D" w:rsidRPr="001E1A8D" w:rsidRDefault="001E1A8D" w:rsidP="009A51BA">
            <w:pPr>
              <w:rPr>
                <w:rFonts w:asciiTheme="minorHAnsi" w:hAnsiTheme="minorHAnsi" w:cstheme="minorHAnsi"/>
              </w:rPr>
            </w:pPr>
            <w:r w:rsidRPr="001E1A8D">
              <w:rPr>
                <w:rFonts w:asciiTheme="minorHAnsi" w:hAnsiTheme="minorHAnsi" w:cstheme="minorHAnsi"/>
              </w:rPr>
              <w:t>Discussion on NR UE soft combing test</w:t>
            </w:r>
          </w:p>
        </w:tc>
        <w:tc>
          <w:tcPr>
            <w:tcW w:w="1003" w:type="dxa"/>
            <w:tcBorders>
              <w:top w:val="nil"/>
              <w:left w:val="nil"/>
              <w:bottom w:val="single" w:sz="4" w:space="0" w:color="A6A6A6"/>
              <w:right w:val="single" w:sz="4" w:space="0" w:color="A6A6A6"/>
            </w:tcBorders>
            <w:shd w:val="clear" w:color="auto" w:fill="auto"/>
          </w:tcPr>
          <w:p w:rsidR="001E1A8D" w:rsidRPr="001E1A8D" w:rsidRDefault="001E1A8D" w:rsidP="009A51BA">
            <w:pPr>
              <w:rPr>
                <w:rFonts w:asciiTheme="minorHAnsi" w:hAnsiTheme="minorHAnsi" w:cstheme="minorHAnsi"/>
              </w:rPr>
            </w:pPr>
            <w:r w:rsidRPr="001E1A8D">
              <w:rPr>
                <w:rFonts w:asciiTheme="minorHAnsi" w:hAnsiTheme="minorHAnsi" w:cstheme="minorHAnsi"/>
              </w:rPr>
              <w:t xml:space="preserve">Huawei, </w:t>
            </w:r>
            <w:proofErr w:type="spellStart"/>
            <w:r w:rsidRPr="001E1A8D">
              <w:rPr>
                <w:rFonts w:asciiTheme="minorHAnsi" w:hAnsiTheme="minorHAnsi" w:cstheme="minorHAnsi"/>
              </w:rPr>
              <w:t>HiSilicon</w:t>
            </w:r>
            <w:proofErr w:type="spellEnd"/>
          </w:p>
        </w:tc>
        <w:tc>
          <w:tcPr>
            <w:tcW w:w="7587" w:type="dxa"/>
            <w:tcBorders>
              <w:top w:val="nil"/>
              <w:left w:val="nil"/>
              <w:bottom w:val="single" w:sz="4" w:space="0" w:color="A6A6A6"/>
              <w:right w:val="single" w:sz="4" w:space="0" w:color="A6A6A6"/>
            </w:tcBorders>
          </w:tcPr>
          <w:p w:rsidR="001E1A8D" w:rsidRPr="001E1A8D" w:rsidRDefault="001E1A8D" w:rsidP="009A51BA">
            <w:pPr>
              <w:rPr>
                <w:rFonts w:asciiTheme="minorHAnsi" w:hAnsiTheme="minorHAnsi" w:cstheme="minorHAnsi"/>
                <w:lang w:val="en-US" w:eastAsia="zh-CN"/>
              </w:rPr>
            </w:pPr>
            <w:r w:rsidRPr="001E1A8D">
              <w:rPr>
                <w:rFonts w:asciiTheme="minorHAnsi" w:hAnsiTheme="minorHAnsi" w:cstheme="minorHAnsi"/>
                <w:lang w:val="en-US" w:eastAsia="zh-CN"/>
              </w:rPr>
              <w:t xml:space="preserve">Observation 1: There is obvious performance gain with soft combing compared to without soft combing with the same max number of HARQ process, i.e. 8 HARQ process for FR1 FDD 15kHz SCS, 16 HARQ process for FR1 and FR2 TDD. </w:t>
            </w:r>
          </w:p>
          <w:p w:rsidR="001E1A8D" w:rsidRPr="001E1A8D" w:rsidRDefault="001E1A8D" w:rsidP="009A51BA">
            <w:pPr>
              <w:rPr>
                <w:rFonts w:asciiTheme="minorHAnsi" w:hAnsiTheme="minorHAnsi" w:cstheme="minorHAnsi"/>
                <w:lang w:val="en-US" w:eastAsia="zh-CN"/>
              </w:rPr>
            </w:pPr>
            <w:r w:rsidRPr="001E1A8D">
              <w:rPr>
                <w:rFonts w:asciiTheme="minorHAnsi" w:hAnsiTheme="minorHAnsi" w:cstheme="minorHAnsi"/>
                <w:lang w:val="en-US" w:eastAsia="zh-CN"/>
              </w:rPr>
              <w:t>Proposal 1: Define demodulation performance requirements with 70% max throughput test point and 8 HARQ process for FDD with SCS15kHz and 16 HARQ process for TDD.</w:t>
            </w:r>
          </w:p>
          <w:p w:rsidR="001E1A8D" w:rsidRPr="001E1A8D" w:rsidRDefault="001E1A8D" w:rsidP="009A51BA">
            <w:pPr>
              <w:rPr>
                <w:rFonts w:asciiTheme="minorHAnsi" w:hAnsiTheme="minorHAnsi" w:cstheme="minorHAnsi"/>
                <w:lang w:val="en-US" w:eastAsia="zh-CN"/>
              </w:rPr>
            </w:pPr>
            <w:r w:rsidRPr="001E1A8D">
              <w:rPr>
                <w:rFonts w:asciiTheme="minorHAnsi" w:hAnsiTheme="minorHAnsi" w:cstheme="minorHAnsi"/>
                <w:lang w:val="en-US" w:eastAsia="zh-CN"/>
              </w:rPr>
              <w:t>Proposal 2: Define SDR test with 8 HARQ process for FR1 FDD with 15kHz SCS and 16 HARQ process for TDD FR1 and FR2.</w:t>
            </w:r>
          </w:p>
        </w:tc>
      </w:tr>
      <w:tr w:rsidR="001E1A8D" w:rsidRPr="00872D3B" w:rsidTr="000B05FC">
        <w:trPr>
          <w:trHeight w:val="507"/>
          <w:jc w:val="right"/>
        </w:trPr>
        <w:tc>
          <w:tcPr>
            <w:tcW w:w="1042" w:type="dxa"/>
            <w:tcBorders>
              <w:top w:val="nil"/>
              <w:left w:val="single" w:sz="4" w:space="0" w:color="A6A6A6"/>
              <w:bottom w:val="single" w:sz="4" w:space="0" w:color="A6A6A6"/>
              <w:right w:val="single" w:sz="4" w:space="0" w:color="A6A6A6"/>
            </w:tcBorders>
            <w:shd w:val="clear" w:color="auto" w:fill="auto"/>
          </w:tcPr>
          <w:p w:rsidR="001E1A8D" w:rsidRPr="00BB221D" w:rsidRDefault="00923AFB">
            <w:pPr>
              <w:rPr>
                <w:rFonts w:asciiTheme="minorHAnsi" w:hAnsiTheme="minorHAnsi" w:cstheme="minorHAnsi"/>
                <w:bCs/>
                <w:color w:val="0000FF"/>
                <w:u w:val="single"/>
              </w:rPr>
            </w:pPr>
            <w:hyperlink r:id="rId53" w:history="1">
              <w:r w:rsidR="001E1A8D" w:rsidRPr="00BB221D">
                <w:rPr>
                  <w:rStyle w:val="Hyperlink"/>
                  <w:rFonts w:asciiTheme="minorHAnsi" w:hAnsiTheme="minorHAnsi" w:cstheme="minorHAnsi"/>
                  <w:bCs/>
                </w:rPr>
                <w:t>R4-1814576</w:t>
              </w:r>
            </w:hyperlink>
          </w:p>
        </w:tc>
        <w:tc>
          <w:tcPr>
            <w:tcW w:w="1559" w:type="dxa"/>
            <w:tcBorders>
              <w:top w:val="nil"/>
              <w:left w:val="nil"/>
              <w:bottom w:val="single" w:sz="4" w:space="0" w:color="A6A6A6"/>
              <w:right w:val="single" w:sz="4" w:space="0" w:color="A6A6A6"/>
            </w:tcBorders>
            <w:shd w:val="clear" w:color="auto" w:fill="auto"/>
          </w:tcPr>
          <w:p w:rsidR="001E1A8D" w:rsidRPr="00BB221D" w:rsidRDefault="001E1A8D">
            <w:pPr>
              <w:rPr>
                <w:rFonts w:asciiTheme="minorHAnsi" w:hAnsiTheme="minorHAnsi" w:cstheme="minorHAnsi"/>
              </w:rPr>
            </w:pPr>
            <w:r w:rsidRPr="00BB221D">
              <w:rPr>
                <w:rFonts w:asciiTheme="minorHAnsi" w:hAnsiTheme="minorHAnsi" w:cstheme="minorHAnsi"/>
              </w:rPr>
              <w:t>NR SDR performance requirements</w:t>
            </w:r>
          </w:p>
        </w:tc>
        <w:tc>
          <w:tcPr>
            <w:tcW w:w="1003" w:type="dxa"/>
            <w:tcBorders>
              <w:top w:val="nil"/>
              <w:left w:val="nil"/>
              <w:bottom w:val="single" w:sz="4" w:space="0" w:color="A6A6A6"/>
              <w:right w:val="single" w:sz="4" w:space="0" w:color="A6A6A6"/>
            </w:tcBorders>
            <w:shd w:val="clear" w:color="auto" w:fill="auto"/>
          </w:tcPr>
          <w:p w:rsidR="001E1A8D" w:rsidRPr="00BB221D" w:rsidRDefault="001E1A8D">
            <w:pPr>
              <w:rPr>
                <w:rFonts w:asciiTheme="minorHAnsi" w:hAnsiTheme="minorHAnsi" w:cstheme="minorHAnsi"/>
              </w:rPr>
            </w:pPr>
            <w:r w:rsidRPr="00BB221D">
              <w:rPr>
                <w:rFonts w:asciiTheme="minorHAnsi" w:hAnsiTheme="minorHAnsi" w:cstheme="minorHAnsi"/>
              </w:rPr>
              <w:t>Intel Corporation</w:t>
            </w:r>
          </w:p>
        </w:tc>
        <w:tc>
          <w:tcPr>
            <w:tcW w:w="7587" w:type="dxa"/>
            <w:tcBorders>
              <w:top w:val="nil"/>
              <w:left w:val="nil"/>
              <w:bottom w:val="single" w:sz="4" w:space="0" w:color="A6A6A6"/>
              <w:right w:val="single" w:sz="4" w:space="0" w:color="A6A6A6"/>
            </w:tcBorders>
          </w:tcPr>
          <w:p w:rsidR="00BB221D" w:rsidRPr="00BB221D" w:rsidRDefault="00BB221D" w:rsidP="00BB221D">
            <w:pPr>
              <w:tabs>
                <w:tab w:val="left" w:pos="993"/>
                <w:tab w:val="left" w:pos="1276"/>
              </w:tabs>
              <w:ind w:left="1276" w:hanging="1276"/>
              <w:jc w:val="both"/>
              <w:rPr>
                <w:rFonts w:asciiTheme="minorHAnsi" w:hAnsiTheme="minorHAnsi" w:cstheme="minorHAnsi"/>
                <w:lang w:val="en-US"/>
              </w:rPr>
            </w:pPr>
            <w:r w:rsidRPr="00BB221D">
              <w:rPr>
                <w:rFonts w:asciiTheme="minorHAnsi" w:hAnsiTheme="minorHAnsi" w:cstheme="minorHAnsi"/>
                <w:lang w:val="en-US"/>
              </w:rPr>
              <w:t>Proposal #1:</w:t>
            </w:r>
            <w:r w:rsidRPr="00BB221D">
              <w:rPr>
                <w:rFonts w:asciiTheme="minorHAnsi" w:hAnsiTheme="minorHAnsi" w:cstheme="minorHAnsi"/>
                <w:lang w:val="en-US"/>
              </w:rPr>
              <w:tab/>
              <w:t>Use the following test parameters for SDR requirements for NR carriers:</w:t>
            </w:r>
          </w:p>
          <w:p w:rsidR="00BB221D" w:rsidRPr="00BB221D" w:rsidRDefault="00BB221D" w:rsidP="000C120B">
            <w:pPr>
              <w:numPr>
                <w:ilvl w:val="0"/>
                <w:numId w:val="12"/>
              </w:numPr>
              <w:tabs>
                <w:tab w:val="left" w:pos="993"/>
                <w:tab w:val="left" w:pos="1276"/>
              </w:tabs>
              <w:overflowPunct w:val="0"/>
              <w:autoSpaceDE w:val="0"/>
              <w:autoSpaceDN w:val="0"/>
              <w:adjustRightInd w:val="0"/>
              <w:spacing w:before="120" w:after="120"/>
              <w:ind w:firstLine="630"/>
              <w:jc w:val="both"/>
              <w:textAlignment w:val="baseline"/>
              <w:rPr>
                <w:rFonts w:asciiTheme="minorHAnsi" w:hAnsiTheme="minorHAnsi" w:cstheme="minorHAnsi"/>
                <w:lang w:val="en-US"/>
              </w:rPr>
            </w:pPr>
            <w:r w:rsidRPr="00BB221D">
              <w:rPr>
                <w:rFonts w:asciiTheme="minorHAnsi" w:hAnsiTheme="minorHAnsi" w:cstheme="minorHAnsi"/>
                <w:lang w:val="en-US"/>
              </w:rPr>
              <w:t>4 HARQ process for FDD and 8 HARQ process for TDD</w:t>
            </w:r>
          </w:p>
          <w:p w:rsidR="00BB221D" w:rsidRPr="00BB221D" w:rsidRDefault="00BB221D" w:rsidP="000C120B">
            <w:pPr>
              <w:numPr>
                <w:ilvl w:val="0"/>
                <w:numId w:val="12"/>
              </w:numPr>
              <w:tabs>
                <w:tab w:val="left" w:pos="993"/>
                <w:tab w:val="left" w:pos="1276"/>
              </w:tabs>
              <w:overflowPunct w:val="0"/>
              <w:autoSpaceDE w:val="0"/>
              <w:autoSpaceDN w:val="0"/>
              <w:adjustRightInd w:val="0"/>
              <w:spacing w:before="120" w:after="120"/>
              <w:ind w:firstLine="630"/>
              <w:jc w:val="both"/>
              <w:textAlignment w:val="baseline"/>
              <w:rPr>
                <w:rFonts w:asciiTheme="minorHAnsi" w:hAnsiTheme="minorHAnsi" w:cstheme="minorHAnsi"/>
                <w:lang w:val="en-US"/>
              </w:rPr>
            </w:pPr>
            <w:r w:rsidRPr="00BB221D">
              <w:rPr>
                <w:rFonts w:asciiTheme="minorHAnsi" w:hAnsiTheme="minorHAnsi" w:cstheme="minorHAnsi"/>
                <w:lang w:val="en-US"/>
              </w:rPr>
              <w:lastRenderedPageBreak/>
              <w:t>DDDSU for FR2 with SCS 120 kHz</w:t>
            </w:r>
          </w:p>
          <w:p w:rsidR="00BB221D" w:rsidRPr="00BB221D" w:rsidRDefault="00BB221D" w:rsidP="000C120B">
            <w:pPr>
              <w:numPr>
                <w:ilvl w:val="0"/>
                <w:numId w:val="12"/>
              </w:numPr>
              <w:tabs>
                <w:tab w:val="left" w:pos="993"/>
                <w:tab w:val="left" w:pos="1276"/>
              </w:tabs>
              <w:overflowPunct w:val="0"/>
              <w:autoSpaceDE w:val="0"/>
              <w:autoSpaceDN w:val="0"/>
              <w:adjustRightInd w:val="0"/>
              <w:spacing w:before="120" w:after="120"/>
              <w:ind w:firstLine="630"/>
              <w:jc w:val="both"/>
              <w:textAlignment w:val="baseline"/>
              <w:rPr>
                <w:rFonts w:asciiTheme="minorHAnsi" w:hAnsiTheme="minorHAnsi" w:cstheme="minorHAnsi"/>
                <w:lang w:val="en-US"/>
              </w:rPr>
            </w:pPr>
            <w:r w:rsidRPr="00BB221D">
              <w:rPr>
                <w:rFonts w:asciiTheme="minorHAnsi" w:hAnsiTheme="minorHAnsi" w:cstheme="minorHAnsi"/>
                <w:lang w:val="en-US"/>
              </w:rPr>
              <w:t>Schedule PDSCH only in full DL slots for TDD scenarios</w:t>
            </w:r>
          </w:p>
          <w:p w:rsidR="00BB221D" w:rsidRPr="00BB221D" w:rsidRDefault="00BB221D" w:rsidP="00BB221D">
            <w:pPr>
              <w:tabs>
                <w:tab w:val="left" w:pos="993"/>
                <w:tab w:val="left" w:pos="1276"/>
              </w:tabs>
              <w:jc w:val="both"/>
              <w:rPr>
                <w:rFonts w:asciiTheme="minorHAnsi" w:hAnsiTheme="minorHAnsi" w:cstheme="minorHAnsi"/>
                <w:lang w:val="en-US"/>
              </w:rPr>
            </w:pPr>
            <w:r w:rsidRPr="00BB221D">
              <w:rPr>
                <w:rFonts w:asciiTheme="minorHAnsi" w:hAnsiTheme="minorHAnsi" w:cstheme="minorHAnsi"/>
                <w:lang w:val="en-US"/>
              </w:rPr>
              <w:t>Proposal #2:</w:t>
            </w:r>
            <w:r w:rsidRPr="00BB221D">
              <w:rPr>
                <w:rFonts w:asciiTheme="minorHAnsi" w:hAnsiTheme="minorHAnsi" w:cstheme="minorHAnsi"/>
                <w:lang w:val="en-US"/>
              </w:rPr>
              <w:tab/>
              <w:t>Adopt Table 1 to define MCS look up table for FR1 SDR requirements.</w:t>
            </w:r>
          </w:p>
          <w:p w:rsidR="00BB221D" w:rsidRPr="00BB221D" w:rsidRDefault="00BB221D" w:rsidP="00BB221D">
            <w:pPr>
              <w:pStyle w:val="Caption"/>
              <w:jc w:val="center"/>
              <w:rPr>
                <w:rFonts w:asciiTheme="minorHAnsi" w:hAnsiTheme="minorHAnsi" w:cstheme="minorHAnsi"/>
              </w:rPr>
            </w:pPr>
            <w:r w:rsidRPr="00BB221D">
              <w:rPr>
                <w:rFonts w:asciiTheme="minorHAnsi" w:hAnsiTheme="minorHAnsi" w:cstheme="minorHAnsi"/>
              </w:rPr>
              <w:t>Table 1. Look up table to derive MCS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4"/>
              <w:gridCol w:w="696"/>
              <w:gridCol w:w="556"/>
              <w:gridCol w:w="566"/>
              <w:gridCol w:w="1530"/>
              <w:gridCol w:w="1531"/>
              <w:gridCol w:w="1531"/>
            </w:tblGrid>
            <w:tr w:rsidR="00BB221D" w:rsidRPr="00BB221D" w:rsidTr="009A51BA">
              <w:trPr>
                <w:trHeight w:val="50"/>
                <w:jc w:val="center"/>
              </w:trPr>
              <w:tc>
                <w:tcPr>
                  <w:tcW w:w="1154" w:type="dxa"/>
                  <w:shd w:val="clear" w:color="auto" w:fill="DEEAF6"/>
                  <w:vAlign w:val="center"/>
                </w:tcPr>
                <w:p w:rsidR="00BB221D" w:rsidRPr="00BB221D" w:rsidRDefault="00BB221D" w:rsidP="009A51BA">
                  <w:pPr>
                    <w:jc w:val="center"/>
                    <w:rPr>
                      <w:rFonts w:asciiTheme="minorHAnsi" w:hAnsiTheme="minorHAnsi" w:cstheme="minorHAnsi"/>
                      <w:lang w:eastAsia="ja-JP" w:bidi="hi-IN"/>
                    </w:rPr>
                  </w:pPr>
                  <w:r w:rsidRPr="00BB221D">
                    <w:rPr>
                      <w:rFonts w:asciiTheme="minorHAnsi" w:hAnsiTheme="minorHAnsi" w:cstheme="minorHAnsi"/>
                      <w:lang w:eastAsia="ja-JP" w:bidi="hi-IN"/>
                    </w:rPr>
                    <w:t>UE capability</w:t>
                  </w:r>
                  <w:r w:rsidRPr="00BB221D">
                    <w:rPr>
                      <w:rFonts w:asciiTheme="minorHAnsi" w:hAnsiTheme="minorHAnsi" w:cstheme="minorHAnsi"/>
                      <w:lang w:eastAsia="ja-JP" w:bidi="hi-IN"/>
                    </w:rPr>
                    <w:br/>
                    <w:t>index</w:t>
                  </w:r>
                </w:p>
              </w:tc>
              <w:tc>
                <w:tcPr>
                  <w:tcW w:w="696" w:type="dxa"/>
                  <w:shd w:val="clear" w:color="auto" w:fill="DEEAF6"/>
                  <w:vAlign w:val="center"/>
                </w:tcPr>
                <w:p w:rsidR="00BB221D" w:rsidRPr="00BB221D" w:rsidRDefault="00BB221D" w:rsidP="009A51BA">
                  <w:pPr>
                    <w:jc w:val="center"/>
                    <w:rPr>
                      <w:rFonts w:asciiTheme="minorHAnsi" w:hAnsiTheme="minorHAnsi" w:cstheme="minorHAnsi"/>
                      <w:lang w:eastAsia="ja-JP" w:bidi="hi-IN"/>
                    </w:rPr>
                  </w:pPr>
                  <w:r w:rsidRPr="00BB221D">
                    <w:rPr>
                      <w:rFonts w:asciiTheme="minorHAnsi" w:hAnsiTheme="minorHAnsi" w:cstheme="minorHAnsi"/>
                      <w:position w:val="-16"/>
                    </w:rPr>
                    <w:object w:dxaOrig="48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pt;height:20.65pt" o:ole="">
                        <v:imagedata r:id="rId54" o:title=""/>
                      </v:shape>
                      <o:OLEObject Type="Embed" ProgID="Equation.DSMT4" ShapeID="_x0000_i1025" DrawAspect="Content" ObjectID="_1603784336" r:id="rId55"/>
                    </w:object>
                  </w:r>
                </w:p>
              </w:tc>
              <w:tc>
                <w:tcPr>
                  <w:tcW w:w="556" w:type="dxa"/>
                  <w:shd w:val="clear" w:color="auto" w:fill="DEEAF6"/>
                  <w:vAlign w:val="center"/>
                </w:tcPr>
                <w:p w:rsidR="00BB221D" w:rsidRPr="00BB221D" w:rsidRDefault="00BB221D" w:rsidP="009A51BA">
                  <w:pPr>
                    <w:jc w:val="center"/>
                    <w:rPr>
                      <w:rFonts w:asciiTheme="minorHAnsi" w:hAnsiTheme="minorHAnsi" w:cstheme="minorHAnsi"/>
                      <w:lang w:eastAsia="ja-JP" w:bidi="hi-IN"/>
                    </w:rPr>
                  </w:pPr>
                  <w:r w:rsidRPr="00BB221D">
                    <w:rPr>
                      <w:rFonts w:asciiTheme="minorHAnsi" w:hAnsiTheme="minorHAnsi" w:cstheme="minorHAnsi"/>
                      <w:position w:val="-12"/>
                      <w:lang w:eastAsia="ja-JP" w:bidi="hi-IN"/>
                    </w:rPr>
                    <w:object w:dxaOrig="340" w:dyaOrig="380">
                      <v:shape id="_x0000_i1026" type="#_x0000_t75" style="width:17.55pt;height:18.8pt" o:ole="">
                        <v:imagedata r:id="rId56" o:title=""/>
                      </v:shape>
                      <o:OLEObject Type="Embed" ProgID="Equation.DSMT4" ShapeID="_x0000_i1026" DrawAspect="Content" ObjectID="_1603784337" r:id="rId57"/>
                    </w:object>
                  </w:r>
                </w:p>
              </w:tc>
              <w:tc>
                <w:tcPr>
                  <w:tcW w:w="566" w:type="dxa"/>
                  <w:shd w:val="clear" w:color="auto" w:fill="DEEAF6"/>
                  <w:vAlign w:val="center"/>
                </w:tcPr>
                <w:p w:rsidR="00BB221D" w:rsidRPr="00BB221D" w:rsidRDefault="00BB221D" w:rsidP="009A51BA">
                  <w:pPr>
                    <w:jc w:val="center"/>
                    <w:rPr>
                      <w:rFonts w:asciiTheme="minorHAnsi" w:hAnsiTheme="minorHAnsi" w:cstheme="minorHAnsi"/>
                      <w:lang w:eastAsia="ja-JP" w:bidi="hi-IN"/>
                    </w:rPr>
                  </w:pPr>
                  <w:r w:rsidRPr="00BB221D">
                    <w:rPr>
                      <w:rFonts w:asciiTheme="minorHAnsi" w:hAnsiTheme="minorHAnsi" w:cstheme="minorHAnsi"/>
                      <w:position w:val="-12"/>
                      <w:lang w:eastAsia="ja-JP" w:bidi="hi-IN"/>
                    </w:rPr>
                    <w:object w:dxaOrig="320" w:dyaOrig="380">
                      <v:shape id="_x0000_i1027" type="#_x0000_t75" style="width:16.9pt;height:18.8pt" o:ole="">
                        <v:imagedata r:id="rId58" o:title=""/>
                      </v:shape>
                      <o:OLEObject Type="Embed" ProgID="Equation.DSMT4" ShapeID="_x0000_i1027" DrawAspect="Content" ObjectID="_1603784338" r:id="rId59"/>
                    </w:object>
                  </w:r>
                </w:p>
              </w:tc>
              <w:tc>
                <w:tcPr>
                  <w:tcW w:w="1530" w:type="dxa"/>
                  <w:shd w:val="clear" w:color="auto" w:fill="DEEAF6"/>
                  <w:vAlign w:val="center"/>
                </w:tcPr>
                <w:p w:rsidR="00BB221D" w:rsidRPr="00BB221D" w:rsidRDefault="00BB221D" w:rsidP="009A51BA">
                  <w:pPr>
                    <w:jc w:val="center"/>
                    <w:rPr>
                      <w:rFonts w:asciiTheme="minorHAnsi" w:hAnsiTheme="minorHAnsi" w:cstheme="minorHAnsi"/>
                      <w:lang w:eastAsia="ja-JP" w:bidi="hi-IN"/>
                    </w:rPr>
                  </w:pPr>
                  <w:r w:rsidRPr="00BB221D">
                    <w:rPr>
                      <w:rFonts w:asciiTheme="minorHAnsi" w:hAnsiTheme="minorHAnsi" w:cstheme="minorHAnsi"/>
                      <w:position w:val="-14"/>
                      <w:lang w:eastAsia="ja-JP" w:bidi="hi-IN"/>
                    </w:rPr>
                    <w:object w:dxaOrig="1260" w:dyaOrig="400">
                      <v:shape id="_x0000_i1028" type="#_x0000_t75" style="width:62.6pt;height:20.05pt" o:ole="">
                        <v:imagedata r:id="rId60" o:title=""/>
                      </v:shape>
                      <o:OLEObject Type="Embed" ProgID="Equation.DSMT4" ShapeID="_x0000_i1028" DrawAspect="Content" ObjectID="_1603784339" r:id="rId61"/>
                    </w:object>
                  </w:r>
                </w:p>
              </w:tc>
              <w:tc>
                <w:tcPr>
                  <w:tcW w:w="1531" w:type="dxa"/>
                  <w:shd w:val="clear" w:color="auto" w:fill="DEEAF6"/>
                </w:tcPr>
                <w:p w:rsidR="00BB221D" w:rsidRPr="00BB221D" w:rsidRDefault="00BB221D" w:rsidP="009A51BA">
                  <w:pPr>
                    <w:jc w:val="center"/>
                    <w:rPr>
                      <w:rFonts w:asciiTheme="minorHAnsi" w:hAnsiTheme="minorHAnsi" w:cstheme="minorHAnsi"/>
                      <w:lang w:eastAsia="ja-JP" w:bidi="hi-IN"/>
                    </w:rPr>
                  </w:pPr>
                  <w:r w:rsidRPr="00BB221D">
                    <w:rPr>
                      <w:rFonts w:asciiTheme="minorHAnsi" w:hAnsiTheme="minorHAnsi" w:cstheme="minorHAnsi"/>
                      <w:position w:val="-14"/>
                      <w:lang w:eastAsia="ja-JP" w:bidi="hi-IN"/>
                    </w:rPr>
                    <w:object w:dxaOrig="1100" w:dyaOrig="400">
                      <v:shape id="_x0000_i1029" type="#_x0000_t75" style="width:54.45pt;height:20.05pt" o:ole="">
                        <v:imagedata r:id="rId62" o:title=""/>
                      </v:shape>
                      <o:OLEObject Type="Embed" ProgID="Equation.DSMT4" ShapeID="_x0000_i1029" DrawAspect="Content" ObjectID="_1603784340" r:id="rId63"/>
                    </w:object>
                  </w:r>
                </w:p>
              </w:tc>
              <w:tc>
                <w:tcPr>
                  <w:tcW w:w="1531" w:type="dxa"/>
                  <w:shd w:val="clear" w:color="auto" w:fill="DEEAF6"/>
                </w:tcPr>
                <w:p w:rsidR="00BB221D" w:rsidRPr="00BB221D" w:rsidRDefault="00BB221D" w:rsidP="009A51BA">
                  <w:pPr>
                    <w:jc w:val="center"/>
                    <w:rPr>
                      <w:rFonts w:asciiTheme="minorHAnsi" w:hAnsiTheme="minorHAnsi" w:cstheme="minorHAnsi"/>
                      <w:lang w:eastAsia="ja-JP" w:bidi="hi-IN"/>
                    </w:rPr>
                  </w:pPr>
                  <w:r w:rsidRPr="00BB221D">
                    <w:rPr>
                      <w:rFonts w:asciiTheme="minorHAnsi" w:hAnsiTheme="minorHAnsi" w:cstheme="minorHAnsi"/>
                      <w:position w:val="-14"/>
                      <w:lang w:eastAsia="ja-JP" w:bidi="hi-IN"/>
                    </w:rPr>
                    <w:object w:dxaOrig="760" w:dyaOrig="400">
                      <v:shape id="_x0000_i1030" type="#_x0000_t75" style="width:38.2pt;height:20.05pt" o:ole="">
                        <v:imagedata r:id="rId64" o:title=""/>
                      </v:shape>
                      <o:OLEObject Type="Embed" ProgID="Equation.DSMT4" ShapeID="_x0000_i1030" DrawAspect="Content" ObjectID="_1603784341" r:id="rId65"/>
                    </w:object>
                  </w:r>
                </w:p>
              </w:tc>
            </w:tr>
            <w:tr w:rsidR="00BB221D" w:rsidRPr="00BB221D" w:rsidTr="009A51BA">
              <w:trPr>
                <w:jc w:val="center"/>
              </w:trPr>
              <w:tc>
                <w:tcPr>
                  <w:tcW w:w="1154" w:type="dxa"/>
                  <w:shd w:val="clear" w:color="auto" w:fill="D9D9D9"/>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w:t>
                  </w:r>
                </w:p>
              </w:tc>
              <w:tc>
                <w:tcPr>
                  <w:tcW w:w="69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8</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26</w:t>
                  </w:r>
                </w:p>
              </w:tc>
              <w:tc>
                <w:tcPr>
                  <w:tcW w:w="1531" w:type="dxa"/>
                  <w:vMerge w:val="restart"/>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26</w:t>
                  </w: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26</w:t>
                  </w:r>
                </w:p>
              </w:tc>
            </w:tr>
            <w:tr w:rsidR="00BB221D" w:rsidRPr="00BB221D" w:rsidTr="009A51BA">
              <w:trPr>
                <w:jc w:val="center"/>
              </w:trPr>
              <w:tc>
                <w:tcPr>
                  <w:tcW w:w="1154" w:type="dxa"/>
                  <w:shd w:val="clear" w:color="auto" w:fill="D9D9D9"/>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w:t>
                  </w:r>
                </w:p>
              </w:tc>
              <w:tc>
                <w:tcPr>
                  <w:tcW w:w="69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8</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0.8</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21</w:t>
                  </w:r>
                </w:p>
              </w:tc>
              <w:tc>
                <w:tcPr>
                  <w:tcW w:w="1531" w:type="dxa"/>
                  <w:vMerge/>
                </w:tcPr>
                <w:p w:rsidR="00BB221D" w:rsidRPr="00BB221D" w:rsidRDefault="00BB221D" w:rsidP="009A51BA">
                  <w:pPr>
                    <w:spacing w:after="0"/>
                    <w:jc w:val="center"/>
                    <w:rPr>
                      <w:rFonts w:asciiTheme="minorHAnsi" w:hAnsiTheme="minorHAnsi" w:cstheme="minorHAnsi"/>
                      <w:lang w:eastAsia="ja-JP" w:bidi="hi-IN"/>
                    </w:rPr>
                  </w:pP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21</w:t>
                  </w:r>
                </w:p>
              </w:tc>
            </w:tr>
            <w:tr w:rsidR="00BB221D" w:rsidRPr="00BB221D" w:rsidTr="009A51BA">
              <w:trPr>
                <w:jc w:val="center"/>
              </w:trPr>
              <w:tc>
                <w:tcPr>
                  <w:tcW w:w="1154" w:type="dxa"/>
                  <w:shd w:val="clear" w:color="auto" w:fill="D9D9D9"/>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3</w:t>
                  </w:r>
                </w:p>
              </w:tc>
              <w:tc>
                <w:tcPr>
                  <w:tcW w:w="69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8</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0.75</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20</w:t>
                  </w:r>
                </w:p>
              </w:tc>
              <w:tc>
                <w:tcPr>
                  <w:tcW w:w="1531" w:type="dxa"/>
                  <w:vMerge/>
                </w:tcPr>
                <w:p w:rsidR="00BB221D" w:rsidRPr="00BB221D" w:rsidRDefault="00BB221D" w:rsidP="009A51BA">
                  <w:pPr>
                    <w:spacing w:after="0"/>
                    <w:jc w:val="center"/>
                    <w:rPr>
                      <w:rFonts w:asciiTheme="minorHAnsi" w:hAnsiTheme="minorHAnsi" w:cstheme="minorHAnsi"/>
                      <w:lang w:eastAsia="ja-JP" w:bidi="hi-IN"/>
                    </w:rPr>
                  </w:pP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20</w:t>
                  </w:r>
                </w:p>
              </w:tc>
            </w:tr>
            <w:tr w:rsidR="00BB221D" w:rsidRPr="00BB221D" w:rsidTr="009A51BA">
              <w:trPr>
                <w:trHeight w:val="56"/>
                <w:jc w:val="center"/>
              </w:trPr>
              <w:tc>
                <w:tcPr>
                  <w:tcW w:w="1154" w:type="dxa"/>
                  <w:shd w:val="clear" w:color="auto" w:fill="D9D9D9"/>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4</w:t>
                  </w:r>
                </w:p>
              </w:tc>
              <w:tc>
                <w:tcPr>
                  <w:tcW w:w="69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8</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0.4</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11</w:t>
                  </w:r>
                </w:p>
              </w:tc>
              <w:tc>
                <w:tcPr>
                  <w:tcW w:w="1531" w:type="dxa"/>
                  <w:vMerge/>
                </w:tcPr>
                <w:p w:rsidR="00BB221D" w:rsidRPr="00BB221D" w:rsidRDefault="00BB221D" w:rsidP="009A51BA">
                  <w:pPr>
                    <w:spacing w:after="0"/>
                    <w:jc w:val="center"/>
                    <w:rPr>
                      <w:rFonts w:asciiTheme="minorHAnsi" w:hAnsiTheme="minorHAnsi" w:cstheme="minorHAnsi"/>
                      <w:lang w:eastAsia="ja-JP" w:bidi="hi-IN"/>
                    </w:rPr>
                  </w:pP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11</w:t>
                  </w:r>
                </w:p>
              </w:tc>
            </w:tr>
            <w:tr w:rsidR="00BB221D" w:rsidRPr="00BB221D" w:rsidTr="009A51BA">
              <w:trPr>
                <w:jc w:val="center"/>
              </w:trPr>
              <w:tc>
                <w:tcPr>
                  <w:tcW w:w="1154" w:type="dxa"/>
                  <w:shd w:val="clear" w:color="auto" w:fill="D9D9D9"/>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5</w:t>
                  </w:r>
                </w:p>
              </w:tc>
              <w:tc>
                <w:tcPr>
                  <w:tcW w:w="69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6</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27</w:t>
                  </w:r>
                </w:p>
              </w:tc>
              <w:tc>
                <w:tcPr>
                  <w:tcW w:w="1531" w:type="dxa"/>
                  <w:vMerge w:val="restart"/>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27</w:t>
                  </w: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27</w:t>
                  </w:r>
                </w:p>
              </w:tc>
            </w:tr>
            <w:tr w:rsidR="00BB221D" w:rsidRPr="00BB221D" w:rsidTr="009A51BA">
              <w:trPr>
                <w:jc w:val="center"/>
              </w:trPr>
              <w:tc>
                <w:tcPr>
                  <w:tcW w:w="1154" w:type="dxa"/>
                  <w:shd w:val="clear" w:color="auto" w:fill="D9D9D9"/>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6</w:t>
                  </w:r>
                </w:p>
              </w:tc>
              <w:tc>
                <w:tcPr>
                  <w:tcW w:w="69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6</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0.8</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23</w:t>
                  </w:r>
                </w:p>
              </w:tc>
              <w:tc>
                <w:tcPr>
                  <w:tcW w:w="1531" w:type="dxa"/>
                  <w:vMerge/>
                </w:tcPr>
                <w:p w:rsidR="00BB221D" w:rsidRPr="00BB221D" w:rsidRDefault="00BB221D" w:rsidP="009A51BA">
                  <w:pPr>
                    <w:spacing w:after="0"/>
                    <w:jc w:val="center"/>
                    <w:rPr>
                      <w:rFonts w:asciiTheme="minorHAnsi" w:hAnsiTheme="minorHAnsi" w:cstheme="minorHAnsi"/>
                      <w:lang w:eastAsia="ja-JP" w:bidi="hi-IN"/>
                    </w:rPr>
                  </w:pP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23</w:t>
                  </w:r>
                </w:p>
              </w:tc>
            </w:tr>
            <w:tr w:rsidR="00BB221D" w:rsidRPr="00BB221D" w:rsidTr="009A51BA">
              <w:trPr>
                <w:jc w:val="center"/>
              </w:trPr>
              <w:tc>
                <w:tcPr>
                  <w:tcW w:w="1154" w:type="dxa"/>
                  <w:shd w:val="clear" w:color="auto" w:fill="D9D9D9"/>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7</w:t>
                  </w:r>
                </w:p>
              </w:tc>
              <w:tc>
                <w:tcPr>
                  <w:tcW w:w="69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6</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0.75</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22</w:t>
                  </w:r>
                </w:p>
              </w:tc>
              <w:tc>
                <w:tcPr>
                  <w:tcW w:w="1531" w:type="dxa"/>
                  <w:vMerge/>
                </w:tcPr>
                <w:p w:rsidR="00BB221D" w:rsidRPr="00BB221D" w:rsidRDefault="00BB221D" w:rsidP="009A51BA">
                  <w:pPr>
                    <w:spacing w:after="0"/>
                    <w:jc w:val="center"/>
                    <w:rPr>
                      <w:rFonts w:asciiTheme="minorHAnsi" w:hAnsiTheme="minorHAnsi" w:cstheme="minorHAnsi"/>
                      <w:lang w:eastAsia="ja-JP" w:bidi="hi-IN"/>
                    </w:rPr>
                  </w:pP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22</w:t>
                  </w:r>
                </w:p>
              </w:tc>
            </w:tr>
            <w:tr w:rsidR="00BB221D" w:rsidRPr="00BB221D" w:rsidTr="009A51BA">
              <w:trPr>
                <w:jc w:val="center"/>
              </w:trPr>
              <w:tc>
                <w:tcPr>
                  <w:tcW w:w="1154" w:type="dxa"/>
                  <w:shd w:val="clear" w:color="auto" w:fill="D9D9D9"/>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8</w:t>
                  </w:r>
                </w:p>
              </w:tc>
              <w:tc>
                <w:tcPr>
                  <w:tcW w:w="69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6</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0.4</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14</w:t>
                  </w:r>
                </w:p>
              </w:tc>
              <w:tc>
                <w:tcPr>
                  <w:tcW w:w="1531" w:type="dxa"/>
                  <w:vMerge/>
                </w:tcPr>
                <w:p w:rsidR="00BB221D" w:rsidRPr="00BB221D" w:rsidRDefault="00BB221D" w:rsidP="009A51BA">
                  <w:pPr>
                    <w:spacing w:after="0"/>
                    <w:jc w:val="center"/>
                    <w:rPr>
                      <w:rFonts w:asciiTheme="minorHAnsi" w:hAnsiTheme="minorHAnsi" w:cstheme="minorHAnsi"/>
                      <w:lang w:eastAsia="ja-JP" w:bidi="hi-IN"/>
                    </w:rPr>
                  </w:pP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14</w:t>
                  </w:r>
                </w:p>
              </w:tc>
            </w:tr>
            <w:tr w:rsidR="00BB221D" w:rsidRPr="00BB221D" w:rsidTr="009A51BA">
              <w:trPr>
                <w:jc w:val="center"/>
              </w:trPr>
              <w:tc>
                <w:tcPr>
                  <w:tcW w:w="1154" w:type="dxa"/>
                  <w:shd w:val="clear" w:color="auto" w:fill="D9D9D9"/>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9</w:t>
                  </w:r>
                </w:p>
              </w:tc>
              <w:tc>
                <w:tcPr>
                  <w:tcW w:w="69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4</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16</w:t>
                  </w:r>
                </w:p>
              </w:tc>
              <w:tc>
                <w:tcPr>
                  <w:tcW w:w="1531" w:type="dxa"/>
                  <w:vMerge w:val="restart"/>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16</w:t>
                  </w: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16</w:t>
                  </w:r>
                </w:p>
              </w:tc>
            </w:tr>
            <w:tr w:rsidR="00BB221D" w:rsidRPr="00BB221D" w:rsidTr="009A51BA">
              <w:trPr>
                <w:jc w:val="center"/>
              </w:trPr>
              <w:tc>
                <w:tcPr>
                  <w:tcW w:w="1154" w:type="dxa"/>
                  <w:shd w:val="clear" w:color="auto" w:fill="D9D9D9"/>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10</w:t>
                  </w:r>
                </w:p>
              </w:tc>
              <w:tc>
                <w:tcPr>
                  <w:tcW w:w="69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4</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0.8</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16</w:t>
                  </w:r>
                </w:p>
              </w:tc>
              <w:tc>
                <w:tcPr>
                  <w:tcW w:w="1531" w:type="dxa"/>
                  <w:vMerge/>
                </w:tcPr>
                <w:p w:rsidR="00BB221D" w:rsidRPr="00BB221D" w:rsidRDefault="00BB221D" w:rsidP="009A51BA">
                  <w:pPr>
                    <w:spacing w:after="0"/>
                    <w:jc w:val="center"/>
                    <w:rPr>
                      <w:rFonts w:asciiTheme="minorHAnsi" w:hAnsiTheme="minorHAnsi" w:cstheme="minorHAnsi"/>
                      <w:lang w:eastAsia="ja-JP" w:bidi="hi-IN"/>
                    </w:rPr>
                  </w:pP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16</w:t>
                  </w:r>
                </w:p>
              </w:tc>
            </w:tr>
            <w:tr w:rsidR="00BB221D" w:rsidRPr="00BB221D" w:rsidTr="009A51BA">
              <w:trPr>
                <w:jc w:val="center"/>
              </w:trPr>
              <w:tc>
                <w:tcPr>
                  <w:tcW w:w="1154" w:type="dxa"/>
                  <w:shd w:val="clear" w:color="auto" w:fill="D9D9D9"/>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11</w:t>
                  </w:r>
                </w:p>
              </w:tc>
              <w:tc>
                <w:tcPr>
                  <w:tcW w:w="69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4</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0.75</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16</w:t>
                  </w:r>
                </w:p>
              </w:tc>
              <w:tc>
                <w:tcPr>
                  <w:tcW w:w="1531" w:type="dxa"/>
                  <w:vMerge/>
                </w:tcPr>
                <w:p w:rsidR="00BB221D" w:rsidRPr="00BB221D" w:rsidRDefault="00BB221D" w:rsidP="009A51BA">
                  <w:pPr>
                    <w:spacing w:after="0"/>
                    <w:jc w:val="center"/>
                    <w:rPr>
                      <w:rFonts w:asciiTheme="minorHAnsi" w:hAnsiTheme="minorHAnsi" w:cstheme="minorHAnsi"/>
                      <w:lang w:eastAsia="ja-JP" w:bidi="hi-IN"/>
                    </w:rPr>
                  </w:pP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16</w:t>
                  </w:r>
                </w:p>
              </w:tc>
            </w:tr>
            <w:tr w:rsidR="00BB221D" w:rsidRPr="00BB221D" w:rsidTr="009A51BA">
              <w:trPr>
                <w:jc w:val="center"/>
              </w:trPr>
              <w:tc>
                <w:tcPr>
                  <w:tcW w:w="1154" w:type="dxa"/>
                  <w:shd w:val="clear" w:color="auto" w:fill="D9D9D9"/>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12</w:t>
                  </w:r>
                </w:p>
              </w:tc>
              <w:tc>
                <w:tcPr>
                  <w:tcW w:w="69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4</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0.4</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10</w:t>
                  </w:r>
                </w:p>
              </w:tc>
              <w:tc>
                <w:tcPr>
                  <w:tcW w:w="1531" w:type="dxa"/>
                  <w:vMerge/>
                </w:tcPr>
                <w:p w:rsidR="00BB221D" w:rsidRPr="00BB221D" w:rsidRDefault="00BB221D" w:rsidP="009A51BA">
                  <w:pPr>
                    <w:spacing w:after="0"/>
                    <w:jc w:val="center"/>
                    <w:rPr>
                      <w:rFonts w:asciiTheme="minorHAnsi" w:hAnsiTheme="minorHAnsi" w:cstheme="minorHAnsi"/>
                      <w:lang w:eastAsia="ja-JP" w:bidi="hi-IN"/>
                    </w:rPr>
                  </w:pP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10</w:t>
                  </w:r>
                </w:p>
              </w:tc>
            </w:tr>
            <w:tr w:rsidR="00BB221D" w:rsidRPr="00BB221D" w:rsidTr="009A51BA">
              <w:trPr>
                <w:jc w:val="center"/>
              </w:trPr>
              <w:tc>
                <w:tcPr>
                  <w:tcW w:w="1154" w:type="dxa"/>
                  <w:shd w:val="clear" w:color="auto" w:fill="D9D9D9"/>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13</w:t>
                  </w:r>
                </w:p>
              </w:tc>
              <w:tc>
                <w:tcPr>
                  <w:tcW w:w="69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9</w:t>
                  </w:r>
                </w:p>
              </w:tc>
              <w:tc>
                <w:tcPr>
                  <w:tcW w:w="1531" w:type="dxa"/>
                  <w:vMerge w:val="restart"/>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9</w:t>
                  </w: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9</w:t>
                  </w:r>
                </w:p>
              </w:tc>
            </w:tr>
            <w:tr w:rsidR="00BB221D" w:rsidRPr="00BB221D" w:rsidTr="009A51BA">
              <w:trPr>
                <w:jc w:val="center"/>
              </w:trPr>
              <w:tc>
                <w:tcPr>
                  <w:tcW w:w="1154" w:type="dxa"/>
                  <w:shd w:val="clear" w:color="auto" w:fill="D9D9D9"/>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14</w:t>
                  </w:r>
                </w:p>
              </w:tc>
              <w:tc>
                <w:tcPr>
                  <w:tcW w:w="69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0.8</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9</w:t>
                  </w:r>
                </w:p>
              </w:tc>
              <w:tc>
                <w:tcPr>
                  <w:tcW w:w="1531" w:type="dxa"/>
                  <w:vMerge/>
                </w:tcPr>
                <w:p w:rsidR="00BB221D" w:rsidRPr="00BB221D" w:rsidRDefault="00BB221D" w:rsidP="009A51BA">
                  <w:pPr>
                    <w:spacing w:after="0"/>
                    <w:jc w:val="center"/>
                    <w:rPr>
                      <w:rFonts w:asciiTheme="minorHAnsi" w:hAnsiTheme="minorHAnsi" w:cstheme="minorHAnsi"/>
                      <w:lang w:eastAsia="ja-JP" w:bidi="hi-IN"/>
                    </w:rPr>
                  </w:pP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9</w:t>
                  </w:r>
                </w:p>
              </w:tc>
            </w:tr>
            <w:tr w:rsidR="00BB221D" w:rsidRPr="00BB221D" w:rsidTr="009A51BA">
              <w:trPr>
                <w:jc w:val="center"/>
              </w:trPr>
              <w:tc>
                <w:tcPr>
                  <w:tcW w:w="1154" w:type="dxa"/>
                  <w:shd w:val="clear" w:color="auto" w:fill="D9D9D9"/>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15</w:t>
                  </w:r>
                </w:p>
              </w:tc>
              <w:tc>
                <w:tcPr>
                  <w:tcW w:w="69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0.75</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9</w:t>
                  </w:r>
                </w:p>
              </w:tc>
              <w:tc>
                <w:tcPr>
                  <w:tcW w:w="1531" w:type="dxa"/>
                  <w:vMerge/>
                </w:tcPr>
                <w:p w:rsidR="00BB221D" w:rsidRPr="00BB221D" w:rsidRDefault="00BB221D" w:rsidP="009A51BA">
                  <w:pPr>
                    <w:spacing w:after="0"/>
                    <w:jc w:val="center"/>
                    <w:rPr>
                      <w:rFonts w:asciiTheme="minorHAnsi" w:hAnsiTheme="minorHAnsi" w:cstheme="minorHAnsi"/>
                      <w:lang w:eastAsia="ja-JP" w:bidi="hi-IN"/>
                    </w:rPr>
                  </w:pP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9</w:t>
                  </w:r>
                </w:p>
              </w:tc>
            </w:tr>
            <w:tr w:rsidR="00BB221D" w:rsidRPr="00BB221D" w:rsidTr="009A51BA">
              <w:trPr>
                <w:jc w:val="center"/>
              </w:trPr>
              <w:tc>
                <w:tcPr>
                  <w:tcW w:w="1154" w:type="dxa"/>
                  <w:shd w:val="clear" w:color="auto" w:fill="D9D9D9"/>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16</w:t>
                  </w:r>
                </w:p>
              </w:tc>
              <w:tc>
                <w:tcPr>
                  <w:tcW w:w="69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0.4</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4</w:t>
                  </w:r>
                </w:p>
              </w:tc>
              <w:tc>
                <w:tcPr>
                  <w:tcW w:w="1531" w:type="dxa"/>
                  <w:vMerge/>
                </w:tcPr>
                <w:p w:rsidR="00BB221D" w:rsidRPr="00BB221D" w:rsidRDefault="00BB221D" w:rsidP="009A51BA">
                  <w:pPr>
                    <w:spacing w:after="0"/>
                    <w:jc w:val="center"/>
                    <w:rPr>
                      <w:rFonts w:asciiTheme="minorHAnsi" w:hAnsiTheme="minorHAnsi" w:cstheme="minorHAnsi"/>
                      <w:lang w:eastAsia="ja-JP" w:bidi="hi-IN"/>
                    </w:rPr>
                  </w:pP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4</w:t>
                  </w:r>
                </w:p>
              </w:tc>
            </w:tr>
            <w:tr w:rsidR="00BB221D" w:rsidRPr="00BB221D" w:rsidTr="009A51BA">
              <w:trPr>
                <w:jc w:val="center"/>
              </w:trPr>
              <w:tc>
                <w:tcPr>
                  <w:tcW w:w="1154" w:type="dxa"/>
                  <w:shd w:val="clear" w:color="auto" w:fill="D9D9D9"/>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17</w:t>
                  </w:r>
                </w:p>
              </w:tc>
              <w:tc>
                <w:tcPr>
                  <w:tcW w:w="69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8</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26</w:t>
                  </w:r>
                </w:p>
              </w:tc>
              <w:tc>
                <w:tcPr>
                  <w:tcW w:w="1531" w:type="dxa"/>
                  <w:vMerge w:val="restart"/>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26</w:t>
                  </w: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26</w:t>
                  </w:r>
                </w:p>
              </w:tc>
            </w:tr>
            <w:tr w:rsidR="00BB221D" w:rsidRPr="00BB221D" w:rsidTr="009A51BA">
              <w:trPr>
                <w:jc w:val="center"/>
              </w:trPr>
              <w:tc>
                <w:tcPr>
                  <w:tcW w:w="1154" w:type="dxa"/>
                  <w:shd w:val="clear" w:color="auto" w:fill="D9D9D9"/>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18</w:t>
                  </w:r>
                </w:p>
              </w:tc>
              <w:tc>
                <w:tcPr>
                  <w:tcW w:w="69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8</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0.8</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21</w:t>
                  </w:r>
                </w:p>
              </w:tc>
              <w:tc>
                <w:tcPr>
                  <w:tcW w:w="1531" w:type="dxa"/>
                  <w:vMerge/>
                </w:tcPr>
                <w:p w:rsidR="00BB221D" w:rsidRPr="00BB221D" w:rsidRDefault="00BB221D" w:rsidP="009A51BA">
                  <w:pPr>
                    <w:spacing w:after="0"/>
                    <w:jc w:val="center"/>
                    <w:rPr>
                      <w:rFonts w:asciiTheme="minorHAnsi" w:hAnsiTheme="minorHAnsi" w:cstheme="minorHAnsi"/>
                      <w:lang w:eastAsia="ja-JP" w:bidi="hi-IN"/>
                    </w:rPr>
                  </w:pP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21</w:t>
                  </w:r>
                </w:p>
              </w:tc>
            </w:tr>
            <w:tr w:rsidR="00BB221D" w:rsidRPr="00BB221D" w:rsidTr="009A51BA">
              <w:trPr>
                <w:jc w:val="center"/>
              </w:trPr>
              <w:tc>
                <w:tcPr>
                  <w:tcW w:w="1154" w:type="dxa"/>
                  <w:shd w:val="clear" w:color="auto" w:fill="D9D9D9"/>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19</w:t>
                  </w:r>
                </w:p>
              </w:tc>
              <w:tc>
                <w:tcPr>
                  <w:tcW w:w="696"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8</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0.75</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20</w:t>
                  </w:r>
                </w:p>
              </w:tc>
              <w:tc>
                <w:tcPr>
                  <w:tcW w:w="1531" w:type="dxa"/>
                  <w:vMerge/>
                </w:tcPr>
                <w:p w:rsidR="00BB221D" w:rsidRPr="00BB221D" w:rsidRDefault="00BB221D" w:rsidP="009A51BA">
                  <w:pPr>
                    <w:spacing w:after="0"/>
                    <w:jc w:val="center"/>
                    <w:rPr>
                      <w:rFonts w:asciiTheme="minorHAnsi" w:hAnsiTheme="minorHAnsi" w:cstheme="minorHAnsi"/>
                      <w:lang w:eastAsia="ja-JP" w:bidi="hi-IN"/>
                    </w:rPr>
                  </w:pP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20</w:t>
                  </w:r>
                </w:p>
              </w:tc>
            </w:tr>
            <w:tr w:rsidR="00BB221D" w:rsidRPr="00BB221D" w:rsidTr="009A51BA">
              <w:trPr>
                <w:jc w:val="center"/>
              </w:trPr>
              <w:tc>
                <w:tcPr>
                  <w:tcW w:w="1154" w:type="dxa"/>
                  <w:shd w:val="clear" w:color="auto" w:fill="D9D9D9"/>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20</w:t>
                  </w:r>
                </w:p>
              </w:tc>
              <w:tc>
                <w:tcPr>
                  <w:tcW w:w="696"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8</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0.4</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11</w:t>
                  </w:r>
                </w:p>
              </w:tc>
              <w:tc>
                <w:tcPr>
                  <w:tcW w:w="1531" w:type="dxa"/>
                  <w:vMerge/>
                </w:tcPr>
                <w:p w:rsidR="00BB221D" w:rsidRPr="00BB221D" w:rsidRDefault="00BB221D" w:rsidP="009A51BA">
                  <w:pPr>
                    <w:spacing w:after="0"/>
                    <w:jc w:val="center"/>
                    <w:rPr>
                      <w:rFonts w:asciiTheme="minorHAnsi" w:hAnsiTheme="minorHAnsi" w:cstheme="minorHAnsi"/>
                      <w:lang w:eastAsia="ja-JP" w:bidi="hi-IN"/>
                    </w:rPr>
                  </w:pP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11</w:t>
                  </w:r>
                </w:p>
              </w:tc>
            </w:tr>
            <w:tr w:rsidR="00BB221D" w:rsidRPr="00BB221D" w:rsidTr="009A51BA">
              <w:trPr>
                <w:jc w:val="center"/>
              </w:trPr>
              <w:tc>
                <w:tcPr>
                  <w:tcW w:w="1154" w:type="dxa"/>
                  <w:shd w:val="clear" w:color="auto" w:fill="D9D9D9"/>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21</w:t>
                  </w:r>
                </w:p>
              </w:tc>
              <w:tc>
                <w:tcPr>
                  <w:tcW w:w="696"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6</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27</w:t>
                  </w:r>
                </w:p>
              </w:tc>
              <w:tc>
                <w:tcPr>
                  <w:tcW w:w="1531" w:type="dxa"/>
                  <w:vMerge w:val="restart"/>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27</w:t>
                  </w: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27</w:t>
                  </w:r>
                </w:p>
              </w:tc>
            </w:tr>
            <w:tr w:rsidR="00BB221D" w:rsidRPr="00BB221D" w:rsidTr="009A51BA">
              <w:trPr>
                <w:jc w:val="center"/>
              </w:trPr>
              <w:tc>
                <w:tcPr>
                  <w:tcW w:w="1154" w:type="dxa"/>
                  <w:shd w:val="clear" w:color="auto" w:fill="D9D9D9"/>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22</w:t>
                  </w:r>
                </w:p>
              </w:tc>
              <w:tc>
                <w:tcPr>
                  <w:tcW w:w="696"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6</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0.8</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23</w:t>
                  </w:r>
                </w:p>
              </w:tc>
              <w:tc>
                <w:tcPr>
                  <w:tcW w:w="1531" w:type="dxa"/>
                  <w:vMerge/>
                </w:tcPr>
                <w:p w:rsidR="00BB221D" w:rsidRPr="00BB221D" w:rsidRDefault="00BB221D" w:rsidP="009A51BA">
                  <w:pPr>
                    <w:spacing w:after="0"/>
                    <w:jc w:val="center"/>
                    <w:rPr>
                      <w:rFonts w:asciiTheme="minorHAnsi" w:hAnsiTheme="minorHAnsi" w:cstheme="minorHAnsi"/>
                      <w:lang w:eastAsia="ja-JP" w:bidi="hi-IN"/>
                    </w:rPr>
                  </w:pP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23</w:t>
                  </w:r>
                </w:p>
              </w:tc>
            </w:tr>
            <w:tr w:rsidR="00BB221D" w:rsidRPr="00BB221D" w:rsidTr="009A51BA">
              <w:trPr>
                <w:jc w:val="center"/>
              </w:trPr>
              <w:tc>
                <w:tcPr>
                  <w:tcW w:w="1154" w:type="dxa"/>
                  <w:shd w:val="clear" w:color="auto" w:fill="D9D9D9"/>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23</w:t>
                  </w:r>
                </w:p>
              </w:tc>
              <w:tc>
                <w:tcPr>
                  <w:tcW w:w="696"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6</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0.75</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22</w:t>
                  </w:r>
                </w:p>
              </w:tc>
              <w:tc>
                <w:tcPr>
                  <w:tcW w:w="1531" w:type="dxa"/>
                  <w:vMerge/>
                </w:tcPr>
                <w:p w:rsidR="00BB221D" w:rsidRPr="00BB221D" w:rsidRDefault="00BB221D" w:rsidP="009A51BA">
                  <w:pPr>
                    <w:spacing w:after="0"/>
                    <w:jc w:val="center"/>
                    <w:rPr>
                      <w:rFonts w:asciiTheme="minorHAnsi" w:hAnsiTheme="minorHAnsi" w:cstheme="minorHAnsi"/>
                      <w:lang w:eastAsia="ja-JP" w:bidi="hi-IN"/>
                    </w:rPr>
                  </w:pP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22</w:t>
                  </w:r>
                </w:p>
              </w:tc>
            </w:tr>
            <w:tr w:rsidR="00BB221D" w:rsidRPr="00BB221D" w:rsidTr="009A51BA">
              <w:trPr>
                <w:jc w:val="center"/>
              </w:trPr>
              <w:tc>
                <w:tcPr>
                  <w:tcW w:w="1154" w:type="dxa"/>
                  <w:shd w:val="clear" w:color="auto" w:fill="D9D9D9"/>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24</w:t>
                  </w:r>
                </w:p>
              </w:tc>
              <w:tc>
                <w:tcPr>
                  <w:tcW w:w="696"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6</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0.4</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14</w:t>
                  </w:r>
                </w:p>
              </w:tc>
              <w:tc>
                <w:tcPr>
                  <w:tcW w:w="1531" w:type="dxa"/>
                  <w:vMerge/>
                </w:tcPr>
                <w:p w:rsidR="00BB221D" w:rsidRPr="00BB221D" w:rsidRDefault="00BB221D" w:rsidP="009A51BA">
                  <w:pPr>
                    <w:spacing w:after="0"/>
                    <w:jc w:val="center"/>
                    <w:rPr>
                      <w:rFonts w:asciiTheme="minorHAnsi" w:hAnsiTheme="minorHAnsi" w:cstheme="minorHAnsi"/>
                      <w:lang w:eastAsia="ja-JP" w:bidi="hi-IN"/>
                    </w:rPr>
                  </w:pP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14</w:t>
                  </w:r>
                </w:p>
              </w:tc>
            </w:tr>
            <w:tr w:rsidR="00BB221D" w:rsidRPr="00BB221D" w:rsidTr="009A51BA">
              <w:trPr>
                <w:jc w:val="center"/>
              </w:trPr>
              <w:tc>
                <w:tcPr>
                  <w:tcW w:w="1154" w:type="dxa"/>
                  <w:shd w:val="clear" w:color="auto" w:fill="D9D9D9"/>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25</w:t>
                  </w:r>
                </w:p>
              </w:tc>
              <w:tc>
                <w:tcPr>
                  <w:tcW w:w="696"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4</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16</w:t>
                  </w:r>
                </w:p>
              </w:tc>
              <w:tc>
                <w:tcPr>
                  <w:tcW w:w="1531" w:type="dxa"/>
                  <w:vMerge w:val="restart"/>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16</w:t>
                  </w: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16</w:t>
                  </w:r>
                </w:p>
              </w:tc>
            </w:tr>
            <w:tr w:rsidR="00BB221D" w:rsidRPr="00BB221D" w:rsidTr="009A51BA">
              <w:trPr>
                <w:jc w:val="center"/>
              </w:trPr>
              <w:tc>
                <w:tcPr>
                  <w:tcW w:w="1154" w:type="dxa"/>
                  <w:shd w:val="clear" w:color="auto" w:fill="D9D9D9"/>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26</w:t>
                  </w:r>
                </w:p>
              </w:tc>
              <w:tc>
                <w:tcPr>
                  <w:tcW w:w="696"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4</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0.8</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16</w:t>
                  </w:r>
                </w:p>
              </w:tc>
              <w:tc>
                <w:tcPr>
                  <w:tcW w:w="1531" w:type="dxa"/>
                  <w:vMerge/>
                </w:tcPr>
                <w:p w:rsidR="00BB221D" w:rsidRPr="00BB221D" w:rsidRDefault="00BB221D" w:rsidP="009A51BA">
                  <w:pPr>
                    <w:spacing w:after="0"/>
                    <w:jc w:val="center"/>
                    <w:rPr>
                      <w:rFonts w:asciiTheme="minorHAnsi" w:hAnsiTheme="minorHAnsi" w:cstheme="minorHAnsi"/>
                      <w:lang w:eastAsia="ja-JP" w:bidi="hi-IN"/>
                    </w:rPr>
                  </w:pP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16</w:t>
                  </w:r>
                </w:p>
              </w:tc>
            </w:tr>
            <w:tr w:rsidR="00BB221D" w:rsidRPr="00BB221D" w:rsidTr="009A51BA">
              <w:trPr>
                <w:jc w:val="center"/>
              </w:trPr>
              <w:tc>
                <w:tcPr>
                  <w:tcW w:w="1154" w:type="dxa"/>
                  <w:shd w:val="clear" w:color="auto" w:fill="D9D9D9"/>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27</w:t>
                  </w:r>
                </w:p>
              </w:tc>
              <w:tc>
                <w:tcPr>
                  <w:tcW w:w="696"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4</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0.75</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16</w:t>
                  </w:r>
                </w:p>
              </w:tc>
              <w:tc>
                <w:tcPr>
                  <w:tcW w:w="1531" w:type="dxa"/>
                  <w:vMerge/>
                </w:tcPr>
                <w:p w:rsidR="00BB221D" w:rsidRPr="00BB221D" w:rsidRDefault="00BB221D" w:rsidP="009A51BA">
                  <w:pPr>
                    <w:spacing w:after="0"/>
                    <w:jc w:val="center"/>
                    <w:rPr>
                      <w:rFonts w:asciiTheme="minorHAnsi" w:hAnsiTheme="minorHAnsi" w:cstheme="minorHAnsi"/>
                      <w:lang w:eastAsia="ja-JP" w:bidi="hi-IN"/>
                    </w:rPr>
                  </w:pP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16</w:t>
                  </w:r>
                </w:p>
              </w:tc>
            </w:tr>
            <w:tr w:rsidR="00BB221D" w:rsidRPr="00BB221D" w:rsidTr="009A51BA">
              <w:trPr>
                <w:jc w:val="center"/>
              </w:trPr>
              <w:tc>
                <w:tcPr>
                  <w:tcW w:w="1154" w:type="dxa"/>
                  <w:shd w:val="clear" w:color="auto" w:fill="D9D9D9"/>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28</w:t>
                  </w:r>
                </w:p>
              </w:tc>
              <w:tc>
                <w:tcPr>
                  <w:tcW w:w="696"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4</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0.4</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10</w:t>
                  </w:r>
                </w:p>
              </w:tc>
              <w:tc>
                <w:tcPr>
                  <w:tcW w:w="1531" w:type="dxa"/>
                  <w:vMerge/>
                </w:tcPr>
                <w:p w:rsidR="00BB221D" w:rsidRPr="00BB221D" w:rsidRDefault="00BB221D" w:rsidP="009A51BA">
                  <w:pPr>
                    <w:spacing w:after="0"/>
                    <w:jc w:val="center"/>
                    <w:rPr>
                      <w:rFonts w:asciiTheme="minorHAnsi" w:hAnsiTheme="minorHAnsi" w:cstheme="minorHAnsi"/>
                      <w:lang w:eastAsia="ja-JP" w:bidi="hi-IN"/>
                    </w:rPr>
                  </w:pP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10</w:t>
                  </w:r>
                </w:p>
              </w:tc>
            </w:tr>
            <w:tr w:rsidR="00BB221D" w:rsidRPr="00BB221D" w:rsidTr="009A51BA">
              <w:trPr>
                <w:jc w:val="center"/>
              </w:trPr>
              <w:tc>
                <w:tcPr>
                  <w:tcW w:w="1154" w:type="dxa"/>
                  <w:shd w:val="clear" w:color="auto" w:fill="D9D9D9"/>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29</w:t>
                  </w:r>
                </w:p>
              </w:tc>
              <w:tc>
                <w:tcPr>
                  <w:tcW w:w="696"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9</w:t>
                  </w:r>
                </w:p>
              </w:tc>
              <w:tc>
                <w:tcPr>
                  <w:tcW w:w="1531" w:type="dxa"/>
                  <w:vMerge w:val="restart"/>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9</w:t>
                  </w: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9</w:t>
                  </w:r>
                </w:p>
              </w:tc>
            </w:tr>
            <w:tr w:rsidR="00BB221D" w:rsidRPr="00BB221D" w:rsidTr="009A51BA">
              <w:trPr>
                <w:jc w:val="center"/>
              </w:trPr>
              <w:tc>
                <w:tcPr>
                  <w:tcW w:w="1154" w:type="dxa"/>
                  <w:shd w:val="clear" w:color="auto" w:fill="D9D9D9"/>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30</w:t>
                  </w:r>
                </w:p>
              </w:tc>
              <w:tc>
                <w:tcPr>
                  <w:tcW w:w="696"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0.8</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9</w:t>
                  </w:r>
                </w:p>
              </w:tc>
              <w:tc>
                <w:tcPr>
                  <w:tcW w:w="1531" w:type="dxa"/>
                  <w:vMerge/>
                </w:tcPr>
                <w:p w:rsidR="00BB221D" w:rsidRPr="00BB221D" w:rsidRDefault="00BB221D" w:rsidP="009A51BA">
                  <w:pPr>
                    <w:spacing w:after="0"/>
                    <w:jc w:val="center"/>
                    <w:rPr>
                      <w:rFonts w:asciiTheme="minorHAnsi" w:hAnsiTheme="minorHAnsi" w:cstheme="minorHAnsi"/>
                      <w:lang w:eastAsia="ja-JP" w:bidi="hi-IN"/>
                    </w:rPr>
                  </w:pP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9</w:t>
                  </w:r>
                </w:p>
              </w:tc>
            </w:tr>
            <w:tr w:rsidR="00BB221D" w:rsidRPr="00BB221D" w:rsidTr="009A51BA">
              <w:trPr>
                <w:jc w:val="center"/>
              </w:trPr>
              <w:tc>
                <w:tcPr>
                  <w:tcW w:w="1154" w:type="dxa"/>
                  <w:shd w:val="clear" w:color="auto" w:fill="D9D9D9"/>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31</w:t>
                  </w:r>
                </w:p>
              </w:tc>
              <w:tc>
                <w:tcPr>
                  <w:tcW w:w="696"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0.75</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9</w:t>
                  </w:r>
                </w:p>
              </w:tc>
              <w:tc>
                <w:tcPr>
                  <w:tcW w:w="1531" w:type="dxa"/>
                  <w:vMerge/>
                </w:tcPr>
                <w:p w:rsidR="00BB221D" w:rsidRPr="00BB221D" w:rsidRDefault="00BB221D" w:rsidP="009A51BA">
                  <w:pPr>
                    <w:spacing w:after="0"/>
                    <w:jc w:val="center"/>
                    <w:rPr>
                      <w:rFonts w:asciiTheme="minorHAnsi" w:hAnsiTheme="minorHAnsi" w:cstheme="minorHAnsi"/>
                      <w:lang w:eastAsia="ja-JP" w:bidi="hi-IN"/>
                    </w:rPr>
                  </w:pP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9</w:t>
                  </w:r>
                </w:p>
              </w:tc>
            </w:tr>
            <w:tr w:rsidR="00BB221D" w:rsidRPr="00BB221D" w:rsidTr="009A51BA">
              <w:trPr>
                <w:jc w:val="center"/>
              </w:trPr>
              <w:tc>
                <w:tcPr>
                  <w:tcW w:w="1154" w:type="dxa"/>
                  <w:shd w:val="clear" w:color="auto" w:fill="D9D9D9"/>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32</w:t>
                  </w:r>
                </w:p>
              </w:tc>
              <w:tc>
                <w:tcPr>
                  <w:tcW w:w="696"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0.4</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4</w:t>
                  </w:r>
                </w:p>
              </w:tc>
              <w:tc>
                <w:tcPr>
                  <w:tcW w:w="1531" w:type="dxa"/>
                  <w:vMerge/>
                </w:tcPr>
                <w:p w:rsidR="00BB221D" w:rsidRPr="00BB221D" w:rsidRDefault="00BB221D" w:rsidP="009A51BA">
                  <w:pPr>
                    <w:spacing w:after="0"/>
                    <w:jc w:val="center"/>
                    <w:rPr>
                      <w:rFonts w:asciiTheme="minorHAnsi" w:hAnsiTheme="minorHAnsi" w:cstheme="minorHAnsi"/>
                      <w:lang w:eastAsia="ja-JP" w:bidi="hi-IN"/>
                    </w:rPr>
                  </w:pP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4</w:t>
                  </w:r>
                </w:p>
              </w:tc>
            </w:tr>
            <w:tr w:rsidR="00BB221D" w:rsidRPr="00BB221D" w:rsidTr="009A51BA">
              <w:trPr>
                <w:jc w:val="center"/>
              </w:trPr>
              <w:tc>
                <w:tcPr>
                  <w:tcW w:w="1154" w:type="dxa"/>
                  <w:shd w:val="clear" w:color="auto" w:fill="D9D9D9"/>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33</w:t>
                  </w:r>
                </w:p>
              </w:tc>
              <w:tc>
                <w:tcPr>
                  <w:tcW w:w="696"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4</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8</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27</w:t>
                  </w:r>
                </w:p>
              </w:tc>
              <w:tc>
                <w:tcPr>
                  <w:tcW w:w="1531" w:type="dxa"/>
                  <w:vMerge w:val="restart"/>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26</w:t>
                  </w: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26</w:t>
                  </w:r>
                </w:p>
              </w:tc>
            </w:tr>
            <w:tr w:rsidR="00BB221D" w:rsidRPr="00BB221D" w:rsidTr="009A51BA">
              <w:trPr>
                <w:jc w:val="center"/>
              </w:trPr>
              <w:tc>
                <w:tcPr>
                  <w:tcW w:w="1154" w:type="dxa"/>
                  <w:shd w:val="clear" w:color="auto" w:fill="D9D9D9"/>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34</w:t>
                  </w:r>
                </w:p>
              </w:tc>
              <w:tc>
                <w:tcPr>
                  <w:tcW w:w="696"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4</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8</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0.8</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22</w:t>
                  </w:r>
                </w:p>
              </w:tc>
              <w:tc>
                <w:tcPr>
                  <w:tcW w:w="1531" w:type="dxa"/>
                  <w:vMerge/>
                </w:tcPr>
                <w:p w:rsidR="00BB221D" w:rsidRPr="00BB221D" w:rsidRDefault="00BB221D" w:rsidP="009A51BA">
                  <w:pPr>
                    <w:spacing w:after="0"/>
                    <w:jc w:val="center"/>
                    <w:rPr>
                      <w:rFonts w:asciiTheme="minorHAnsi" w:hAnsiTheme="minorHAnsi" w:cstheme="minorHAnsi"/>
                      <w:lang w:eastAsia="ja-JP" w:bidi="hi-IN"/>
                    </w:rPr>
                  </w:pP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22</w:t>
                  </w:r>
                </w:p>
              </w:tc>
            </w:tr>
            <w:tr w:rsidR="00BB221D" w:rsidRPr="00BB221D" w:rsidTr="009A51BA">
              <w:trPr>
                <w:jc w:val="center"/>
              </w:trPr>
              <w:tc>
                <w:tcPr>
                  <w:tcW w:w="1154" w:type="dxa"/>
                  <w:shd w:val="clear" w:color="auto" w:fill="D9D9D9"/>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35</w:t>
                  </w:r>
                </w:p>
              </w:tc>
              <w:tc>
                <w:tcPr>
                  <w:tcW w:w="696"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4</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8</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0.75</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21</w:t>
                  </w:r>
                </w:p>
              </w:tc>
              <w:tc>
                <w:tcPr>
                  <w:tcW w:w="1531" w:type="dxa"/>
                  <w:vMerge/>
                </w:tcPr>
                <w:p w:rsidR="00BB221D" w:rsidRPr="00BB221D" w:rsidRDefault="00BB221D" w:rsidP="009A51BA">
                  <w:pPr>
                    <w:spacing w:after="0"/>
                    <w:jc w:val="center"/>
                    <w:rPr>
                      <w:rFonts w:asciiTheme="minorHAnsi" w:hAnsiTheme="minorHAnsi" w:cstheme="minorHAnsi"/>
                      <w:lang w:eastAsia="ja-JP" w:bidi="hi-IN"/>
                    </w:rPr>
                  </w:pP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21</w:t>
                  </w:r>
                </w:p>
              </w:tc>
            </w:tr>
            <w:tr w:rsidR="00BB221D" w:rsidRPr="00BB221D" w:rsidTr="009A51BA">
              <w:trPr>
                <w:jc w:val="center"/>
              </w:trPr>
              <w:tc>
                <w:tcPr>
                  <w:tcW w:w="1154" w:type="dxa"/>
                  <w:shd w:val="clear" w:color="auto" w:fill="D9D9D9"/>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36</w:t>
                  </w:r>
                </w:p>
              </w:tc>
              <w:tc>
                <w:tcPr>
                  <w:tcW w:w="696"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4</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8</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0.4</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12</w:t>
                  </w:r>
                </w:p>
              </w:tc>
              <w:tc>
                <w:tcPr>
                  <w:tcW w:w="1531" w:type="dxa"/>
                  <w:vMerge/>
                </w:tcPr>
                <w:p w:rsidR="00BB221D" w:rsidRPr="00BB221D" w:rsidRDefault="00BB221D" w:rsidP="009A51BA">
                  <w:pPr>
                    <w:spacing w:after="0"/>
                    <w:jc w:val="center"/>
                    <w:rPr>
                      <w:rFonts w:asciiTheme="minorHAnsi" w:hAnsiTheme="minorHAnsi" w:cstheme="minorHAnsi"/>
                      <w:lang w:eastAsia="ja-JP" w:bidi="hi-IN"/>
                    </w:rPr>
                  </w:pP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12</w:t>
                  </w:r>
                </w:p>
              </w:tc>
            </w:tr>
            <w:tr w:rsidR="00BB221D" w:rsidRPr="00BB221D" w:rsidTr="009A51BA">
              <w:trPr>
                <w:jc w:val="center"/>
              </w:trPr>
              <w:tc>
                <w:tcPr>
                  <w:tcW w:w="1154" w:type="dxa"/>
                  <w:shd w:val="clear" w:color="auto" w:fill="D9D9D9"/>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37</w:t>
                  </w:r>
                </w:p>
              </w:tc>
              <w:tc>
                <w:tcPr>
                  <w:tcW w:w="696"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4</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6</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28</w:t>
                  </w:r>
                </w:p>
              </w:tc>
              <w:tc>
                <w:tcPr>
                  <w:tcW w:w="1531" w:type="dxa"/>
                  <w:vMerge w:val="restart"/>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28</w:t>
                  </w: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28</w:t>
                  </w:r>
                </w:p>
              </w:tc>
            </w:tr>
            <w:tr w:rsidR="00BB221D" w:rsidRPr="00BB221D" w:rsidTr="009A51BA">
              <w:trPr>
                <w:jc w:val="center"/>
              </w:trPr>
              <w:tc>
                <w:tcPr>
                  <w:tcW w:w="1154" w:type="dxa"/>
                  <w:shd w:val="clear" w:color="auto" w:fill="D9D9D9"/>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38</w:t>
                  </w:r>
                </w:p>
              </w:tc>
              <w:tc>
                <w:tcPr>
                  <w:tcW w:w="696"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4</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6</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0.8</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24</w:t>
                  </w:r>
                </w:p>
              </w:tc>
              <w:tc>
                <w:tcPr>
                  <w:tcW w:w="1531" w:type="dxa"/>
                  <w:vMerge/>
                </w:tcPr>
                <w:p w:rsidR="00BB221D" w:rsidRPr="00BB221D" w:rsidRDefault="00BB221D" w:rsidP="009A51BA">
                  <w:pPr>
                    <w:spacing w:after="0"/>
                    <w:jc w:val="center"/>
                    <w:rPr>
                      <w:rFonts w:asciiTheme="minorHAnsi" w:hAnsiTheme="minorHAnsi" w:cstheme="minorHAnsi"/>
                      <w:lang w:eastAsia="ja-JP" w:bidi="hi-IN"/>
                    </w:rPr>
                  </w:pP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24</w:t>
                  </w:r>
                </w:p>
              </w:tc>
            </w:tr>
            <w:tr w:rsidR="00BB221D" w:rsidRPr="00BB221D" w:rsidTr="009A51BA">
              <w:trPr>
                <w:jc w:val="center"/>
              </w:trPr>
              <w:tc>
                <w:tcPr>
                  <w:tcW w:w="1154" w:type="dxa"/>
                  <w:shd w:val="clear" w:color="auto" w:fill="D9D9D9"/>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39</w:t>
                  </w:r>
                </w:p>
              </w:tc>
              <w:tc>
                <w:tcPr>
                  <w:tcW w:w="696"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4</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6</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0.75</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23</w:t>
                  </w:r>
                </w:p>
              </w:tc>
              <w:tc>
                <w:tcPr>
                  <w:tcW w:w="1531" w:type="dxa"/>
                  <w:vMerge/>
                </w:tcPr>
                <w:p w:rsidR="00BB221D" w:rsidRPr="00BB221D" w:rsidRDefault="00BB221D" w:rsidP="009A51BA">
                  <w:pPr>
                    <w:spacing w:after="0"/>
                    <w:jc w:val="center"/>
                    <w:rPr>
                      <w:rFonts w:asciiTheme="minorHAnsi" w:hAnsiTheme="minorHAnsi" w:cstheme="minorHAnsi"/>
                      <w:lang w:eastAsia="ja-JP" w:bidi="hi-IN"/>
                    </w:rPr>
                  </w:pP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23</w:t>
                  </w:r>
                </w:p>
              </w:tc>
            </w:tr>
            <w:tr w:rsidR="00BB221D" w:rsidRPr="00BB221D" w:rsidTr="009A51BA">
              <w:trPr>
                <w:jc w:val="center"/>
              </w:trPr>
              <w:tc>
                <w:tcPr>
                  <w:tcW w:w="1154" w:type="dxa"/>
                  <w:shd w:val="clear" w:color="auto" w:fill="D9D9D9"/>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40</w:t>
                  </w:r>
                </w:p>
              </w:tc>
              <w:tc>
                <w:tcPr>
                  <w:tcW w:w="696"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4</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6</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0.4</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14</w:t>
                  </w:r>
                </w:p>
              </w:tc>
              <w:tc>
                <w:tcPr>
                  <w:tcW w:w="1531" w:type="dxa"/>
                  <w:vMerge/>
                </w:tcPr>
                <w:p w:rsidR="00BB221D" w:rsidRPr="00BB221D" w:rsidRDefault="00BB221D" w:rsidP="009A51BA">
                  <w:pPr>
                    <w:spacing w:after="0"/>
                    <w:jc w:val="center"/>
                    <w:rPr>
                      <w:rFonts w:asciiTheme="minorHAnsi" w:hAnsiTheme="minorHAnsi" w:cstheme="minorHAnsi"/>
                      <w:lang w:eastAsia="ja-JP" w:bidi="hi-IN"/>
                    </w:rPr>
                  </w:pP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14</w:t>
                  </w:r>
                </w:p>
              </w:tc>
            </w:tr>
            <w:tr w:rsidR="00BB221D" w:rsidRPr="00BB221D" w:rsidTr="009A51BA">
              <w:trPr>
                <w:jc w:val="center"/>
              </w:trPr>
              <w:tc>
                <w:tcPr>
                  <w:tcW w:w="1154" w:type="dxa"/>
                  <w:shd w:val="clear" w:color="auto" w:fill="D9D9D9"/>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lastRenderedPageBreak/>
                    <w:t>41</w:t>
                  </w:r>
                </w:p>
              </w:tc>
              <w:tc>
                <w:tcPr>
                  <w:tcW w:w="696"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4</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4</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16</w:t>
                  </w:r>
                </w:p>
              </w:tc>
              <w:tc>
                <w:tcPr>
                  <w:tcW w:w="1531" w:type="dxa"/>
                  <w:vMerge w:val="restart"/>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16</w:t>
                  </w: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16</w:t>
                  </w:r>
                </w:p>
              </w:tc>
            </w:tr>
            <w:tr w:rsidR="00BB221D" w:rsidRPr="00BB221D" w:rsidTr="009A51BA">
              <w:trPr>
                <w:jc w:val="center"/>
              </w:trPr>
              <w:tc>
                <w:tcPr>
                  <w:tcW w:w="1154" w:type="dxa"/>
                  <w:shd w:val="clear" w:color="auto" w:fill="D9D9D9"/>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42</w:t>
                  </w:r>
                </w:p>
              </w:tc>
              <w:tc>
                <w:tcPr>
                  <w:tcW w:w="696"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4</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4</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0.8</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16</w:t>
                  </w:r>
                </w:p>
              </w:tc>
              <w:tc>
                <w:tcPr>
                  <w:tcW w:w="1531" w:type="dxa"/>
                  <w:vMerge/>
                </w:tcPr>
                <w:p w:rsidR="00BB221D" w:rsidRPr="00BB221D" w:rsidRDefault="00BB221D" w:rsidP="009A51BA">
                  <w:pPr>
                    <w:spacing w:after="0"/>
                    <w:jc w:val="center"/>
                    <w:rPr>
                      <w:rFonts w:asciiTheme="minorHAnsi" w:hAnsiTheme="minorHAnsi" w:cstheme="minorHAnsi"/>
                      <w:lang w:eastAsia="ja-JP" w:bidi="hi-IN"/>
                    </w:rPr>
                  </w:pP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16</w:t>
                  </w:r>
                </w:p>
              </w:tc>
            </w:tr>
            <w:tr w:rsidR="00BB221D" w:rsidRPr="00BB221D" w:rsidTr="009A51BA">
              <w:trPr>
                <w:jc w:val="center"/>
              </w:trPr>
              <w:tc>
                <w:tcPr>
                  <w:tcW w:w="1154" w:type="dxa"/>
                  <w:shd w:val="clear" w:color="auto" w:fill="D9D9D9"/>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43</w:t>
                  </w:r>
                </w:p>
              </w:tc>
              <w:tc>
                <w:tcPr>
                  <w:tcW w:w="696"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4</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4</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0.75</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16</w:t>
                  </w:r>
                </w:p>
              </w:tc>
              <w:tc>
                <w:tcPr>
                  <w:tcW w:w="1531" w:type="dxa"/>
                  <w:vMerge/>
                </w:tcPr>
                <w:p w:rsidR="00BB221D" w:rsidRPr="00BB221D" w:rsidRDefault="00BB221D" w:rsidP="009A51BA">
                  <w:pPr>
                    <w:spacing w:after="0"/>
                    <w:jc w:val="center"/>
                    <w:rPr>
                      <w:rFonts w:asciiTheme="minorHAnsi" w:hAnsiTheme="minorHAnsi" w:cstheme="minorHAnsi"/>
                      <w:lang w:eastAsia="ja-JP" w:bidi="hi-IN"/>
                    </w:rPr>
                  </w:pP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16</w:t>
                  </w:r>
                </w:p>
              </w:tc>
            </w:tr>
            <w:tr w:rsidR="00BB221D" w:rsidRPr="00BB221D" w:rsidTr="009A51BA">
              <w:trPr>
                <w:jc w:val="center"/>
              </w:trPr>
              <w:tc>
                <w:tcPr>
                  <w:tcW w:w="1154" w:type="dxa"/>
                  <w:shd w:val="clear" w:color="auto" w:fill="D9D9D9"/>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44</w:t>
                  </w:r>
                </w:p>
              </w:tc>
              <w:tc>
                <w:tcPr>
                  <w:tcW w:w="696"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4</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4</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0.4</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11</w:t>
                  </w:r>
                </w:p>
              </w:tc>
              <w:tc>
                <w:tcPr>
                  <w:tcW w:w="1531" w:type="dxa"/>
                  <w:vMerge/>
                </w:tcPr>
                <w:p w:rsidR="00BB221D" w:rsidRPr="00BB221D" w:rsidRDefault="00BB221D" w:rsidP="009A51BA">
                  <w:pPr>
                    <w:spacing w:after="0"/>
                    <w:jc w:val="center"/>
                    <w:rPr>
                      <w:rFonts w:asciiTheme="minorHAnsi" w:hAnsiTheme="minorHAnsi" w:cstheme="minorHAnsi"/>
                      <w:lang w:eastAsia="ja-JP" w:bidi="hi-IN"/>
                    </w:rPr>
                  </w:pP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11</w:t>
                  </w:r>
                </w:p>
              </w:tc>
            </w:tr>
            <w:tr w:rsidR="00BB221D" w:rsidRPr="00BB221D" w:rsidTr="009A51BA">
              <w:trPr>
                <w:jc w:val="center"/>
              </w:trPr>
              <w:tc>
                <w:tcPr>
                  <w:tcW w:w="1154" w:type="dxa"/>
                  <w:shd w:val="clear" w:color="auto" w:fill="D9D9D9"/>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45</w:t>
                  </w:r>
                </w:p>
              </w:tc>
              <w:tc>
                <w:tcPr>
                  <w:tcW w:w="696"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4</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1</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9</w:t>
                  </w:r>
                </w:p>
              </w:tc>
              <w:tc>
                <w:tcPr>
                  <w:tcW w:w="1531" w:type="dxa"/>
                  <w:vMerge w:val="restart"/>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9</w:t>
                  </w: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9</w:t>
                  </w:r>
                </w:p>
              </w:tc>
            </w:tr>
            <w:tr w:rsidR="00BB221D" w:rsidRPr="00BB221D" w:rsidTr="009A51BA">
              <w:trPr>
                <w:jc w:val="center"/>
              </w:trPr>
              <w:tc>
                <w:tcPr>
                  <w:tcW w:w="1154" w:type="dxa"/>
                  <w:shd w:val="clear" w:color="auto" w:fill="D9D9D9"/>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46</w:t>
                  </w:r>
                </w:p>
              </w:tc>
              <w:tc>
                <w:tcPr>
                  <w:tcW w:w="696"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4</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0.8</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9</w:t>
                  </w:r>
                </w:p>
              </w:tc>
              <w:tc>
                <w:tcPr>
                  <w:tcW w:w="1531" w:type="dxa"/>
                  <w:vMerge/>
                </w:tcPr>
                <w:p w:rsidR="00BB221D" w:rsidRPr="00BB221D" w:rsidRDefault="00BB221D" w:rsidP="009A51BA">
                  <w:pPr>
                    <w:spacing w:after="0"/>
                    <w:jc w:val="center"/>
                    <w:rPr>
                      <w:rFonts w:asciiTheme="minorHAnsi" w:hAnsiTheme="minorHAnsi" w:cstheme="minorHAnsi"/>
                      <w:lang w:eastAsia="ja-JP" w:bidi="hi-IN"/>
                    </w:rPr>
                  </w:pP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9</w:t>
                  </w:r>
                </w:p>
              </w:tc>
            </w:tr>
            <w:tr w:rsidR="00BB221D" w:rsidRPr="00BB221D" w:rsidTr="009A51BA">
              <w:trPr>
                <w:jc w:val="center"/>
              </w:trPr>
              <w:tc>
                <w:tcPr>
                  <w:tcW w:w="1154" w:type="dxa"/>
                  <w:shd w:val="clear" w:color="auto" w:fill="D9D9D9"/>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47</w:t>
                  </w:r>
                </w:p>
              </w:tc>
              <w:tc>
                <w:tcPr>
                  <w:tcW w:w="696"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4</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0.75</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9</w:t>
                  </w:r>
                </w:p>
              </w:tc>
              <w:tc>
                <w:tcPr>
                  <w:tcW w:w="1531" w:type="dxa"/>
                  <w:vMerge/>
                </w:tcPr>
                <w:p w:rsidR="00BB221D" w:rsidRPr="00BB221D" w:rsidRDefault="00BB221D" w:rsidP="009A51BA">
                  <w:pPr>
                    <w:spacing w:after="0"/>
                    <w:jc w:val="center"/>
                    <w:rPr>
                      <w:rFonts w:asciiTheme="minorHAnsi" w:hAnsiTheme="minorHAnsi" w:cstheme="minorHAnsi"/>
                      <w:lang w:eastAsia="ja-JP" w:bidi="hi-IN"/>
                    </w:rPr>
                  </w:pP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9</w:t>
                  </w:r>
                </w:p>
              </w:tc>
            </w:tr>
            <w:tr w:rsidR="00BB221D" w:rsidRPr="00BB221D" w:rsidTr="009A51BA">
              <w:trPr>
                <w:jc w:val="center"/>
              </w:trPr>
              <w:tc>
                <w:tcPr>
                  <w:tcW w:w="1154" w:type="dxa"/>
                  <w:shd w:val="clear" w:color="auto" w:fill="D9D9D9"/>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48</w:t>
                  </w:r>
                </w:p>
              </w:tc>
              <w:tc>
                <w:tcPr>
                  <w:tcW w:w="696"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4</w:t>
                  </w:r>
                </w:p>
              </w:tc>
              <w:tc>
                <w:tcPr>
                  <w:tcW w:w="55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2</w:t>
                  </w:r>
                </w:p>
              </w:tc>
              <w:tc>
                <w:tcPr>
                  <w:tcW w:w="566" w:type="dxa"/>
                  <w:shd w:val="clear" w:color="auto" w:fill="auto"/>
                  <w:vAlign w:val="center"/>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0.4</w:t>
                  </w:r>
                </w:p>
              </w:tc>
              <w:tc>
                <w:tcPr>
                  <w:tcW w:w="1530" w:type="dxa"/>
                  <w:shd w:val="clear" w:color="auto" w:fill="auto"/>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5</w:t>
                  </w:r>
                </w:p>
              </w:tc>
              <w:tc>
                <w:tcPr>
                  <w:tcW w:w="1531" w:type="dxa"/>
                  <w:vMerge/>
                </w:tcPr>
                <w:p w:rsidR="00BB221D" w:rsidRPr="00BB221D" w:rsidRDefault="00BB221D" w:rsidP="009A51BA">
                  <w:pPr>
                    <w:spacing w:after="0"/>
                    <w:jc w:val="center"/>
                    <w:rPr>
                      <w:rFonts w:asciiTheme="minorHAnsi" w:hAnsiTheme="minorHAnsi" w:cstheme="minorHAnsi"/>
                      <w:lang w:eastAsia="ja-JP" w:bidi="hi-IN"/>
                    </w:rPr>
                  </w:pPr>
                </w:p>
              </w:tc>
              <w:tc>
                <w:tcPr>
                  <w:tcW w:w="1531" w:type="dxa"/>
                </w:tcPr>
                <w:p w:rsidR="00BB221D" w:rsidRPr="00BB221D" w:rsidRDefault="00BB221D" w:rsidP="009A51BA">
                  <w:pPr>
                    <w:spacing w:after="0"/>
                    <w:jc w:val="center"/>
                    <w:rPr>
                      <w:rFonts w:asciiTheme="minorHAnsi" w:hAnsiTheme="minorHAnsi" w:cstheme="minorHAnsi"/>
                      <w:lang w:eastAsia="ja-JP" w:bidi="hi-IN"/>
                    </w:rPr>
                  </w:pPr>
                  <w:r w:rsidRPr="00BB221D">
                    <w:rPr>
                      <w:rFonts w:asciiTheme="minorHAnsi" w:hAnsiTheme="minorHAnsi" w:cstheme="minorHAnsi"/>
                      <w:lang w:eastAsia="ja-JP" w:bidi="hi-IN"/>
                    </w:rPr>
                    <w:t>5</w:t>
                  </w:r>
                </w:p>
              </w:tc>
            </w:tr>
          </w:tbl>
          <w:p w:rsidR="001E1A8D" w:rsidRPr="00BB221D" w:rsidRDefault="00BB221D" w:rsidP="00BB221D">
            <w:pPr>
              <w:tabs>
                <w:tab w:val="left" w:pos="993"/>
                <w:tab w:val="left" w:pos="1276"/>
              </w:tabs>
              <w:jc w:val="both"/>
              <w:rPr>
                <w:rFonts w:asciiTheme="minorHAnsi" w:hAnsiTheme="minorHAnsi" w:cstheme="minorHAnsi"/>
                <w:lang w:val="en-US" w:eastAsia="zh-CN"/>
              </w:rPr>
            </w:pPr>
            <w:r w:rsidRPr="00BB221D">
              <w:rPr>
                <w:rFonts w:asciiTheme="minorHAnsi" w:hAnsiTheme="minorHAnsi" w:cstheme="minorHAnsi"/>
                <w:lang w:val="en-US"/>
              </w:rPr>
              <w:t>Proposal #3:</w:t>
            </w:r>
            <w:r w:rsidRPr="00BB221D">
              <w:rPr>
                <w:rFonts w:asciiTheme="minorHAnsi" w:hAnsiTheme="minorHAnsi" w:cstheme="minorHAnsi"/>
                <w:lang w:val="en-US"/>
              </w:rPr>
              <w:tab/>
              <w:t>Adopt procedure described in Section 2.3.1 for SA FR2 SDR requirements.</w:t>
            </w:r>
          </w:p>
        </w:tc>
      </w:tr>
      <w:tr w:rsidR="001E1A8D" w:rsidRPr="00872D3B" w:rsidTr="000B05FC">
        <w:trPr>
          <w:trHeight w:val="507"/>
          <w:jc w:val="right"/>
        </w:trPr>
        <w:tc>
          <w:tcPr>
            <w:tcW w:w="1042" w:type="dxa"/>
            <w:tcBorders>
              <w:top w:val="nil"/>
              <w:left w:val="single" w:sz="4" w:space="0" w:color="A6A6A6"/>
              <w:bottom w:val="single" w:sz="4" w:space="0" w:color="A6A6A6"/>
              <w:right w:val="single" w:sz="4" w:space="0" w:color="A6A6A6"/>
            </w:tcBorders>
            <w:shd w:val="clear" w:color="auto" w:fill="auto"/>
          </w:tcPr>
          <w:p w:rsidR="001E1A8D" w:rsidRPr="00BB221D" w:rsidRDefault="00923AFB">
            <w:pPr>
              <w:rPr>
                <w:rFonts w:asciiTheme="minorHAnsi" w:hAnsiTheme="minorHAnsi" w:cstheme="minorHAnsi"/>
                <w:bCs/>
                <w:color w:val="0000FF"/>
                <w:u w:val="single"/>
              </w:rPr>
            </w:pPr>
            <w:hyperlink r:id="rId66" w:history="1">
              <w:r w:rsidR="001E1A8D" w:rsidRPr="00BB221D">
                <w:rPr>
                  <w:rStyle w:val="Hyperlink"/>
                  <w:rFonts w:asciiTheme="minorHAnsi" w:hAnsiTheme="minorHAnsi" w:cstheme="minorHAnsi"/>
                  <w:bCs/>
                </w:rPr>
                <w:t>R4-1815050</w:t>
              </w:r>
            </w:hyperlink>
          </w:p>
        </w:tc>
        <w:tc>
          <w:tcPr>
            <w:tcW w:w="1559" w:type="dxa"/>
            <w:tcBorders>
              <w:top w:val="nil"/>
              <w:left w:val="nil"/>
              <w:bottom w:val="single" w:sz="4" w:space="0" w:color="A6A6A6"/>
              <w:right w:val="single" w:sz="4" w:space="0" w:color="A6A6A6"/>
            </w:tcBorders>
            <w:shd w:val="clear" w:color="auto" w:fill="auto"/>
          </w:tcPr>
          <w:p w:rsidR="001E1A8D" w:rsidRPr="00BB221D" w:rsidRDefault="001E1A8D">
            <w:pPr>
              <w:rPr>
                <w:rFonts w:asciiTheme="minorHAnsi" w:hAnsiTheme="minorHAnsi" w:cstheme="minorHAnsi"/>
              </w:rPr>
            </w:pPr>
            <w:r w:rsidRPr="00BB221D">
              <w:rPr>
                <w:rFonts w:asciiTheme="minorHAnsi" w:hAnsiTheme="minorHAnsi" w:cstheme="minorHAnsi"/>
              </w:rPr>
              <w:t>Remaining issues on SDR requirements</w:t>
            </w:r>
          </w:p>
        </w:tc>
        <w:tc>
          <w:tcPr>
            <w:tcW w:w="1003" w:type="dxa"/>
            <w:tcBorders>
              <w:top w:val="nil"/>
              <w:left w:val="nil"/>
              <w:bottom w:val="single" w:sz="4" w:space="0" w:color="A6A6A6"/>
              <w:right w:val="single" w:sz="4" w:space="0" w:color="A6A6A6"/>
            </w:tcBorders>
            <w:shd w:val="clear" w:color="auto" w:fill="auto"/>
          </w:tcPr>
          <w:p w:rsidR="001E1A8D" w:rsidRPr="00BB221D" w:rsidRDefault="001E1A8D">
            <w:pPr>
              <w:rPr>
                <w:rFonts w:asciiTheme="minorHAnsi" w:hAnsiTheme="minorHAnsi" w:cstheme="minorHAnsi"/>
              </w:rPr>
            </w:pPr>
            <w:r w:rsidRPr="00BB221D">
              <w:rPr>
                <w:rFonts w:asciiTheme="minorHAnsi" w:hAnsiTheme="minorHAnsi" w:cstheme="minorHAnsi"/>
              </w:rPr>
              <w:t>NTT DOCOMO, INC.</w:t>
            </w:r>
          </w:p>
        </w:tc>
        <w:tc>
          <w:tcPr>
            <w:tcW w:w="7587" w:type="dxa"/>
            <w:tcBorders>
              <w:top w:val="nil"/>
              <w:left w:val="nil"/>
              <w:bottom w:val="single" w:sz="4" w:space="0" w:color="A6A6A6"/>
              <w:right w:val="single" w:sz="4" w:space="0" w:color="A6A6A6"/>
            </w:tcBorders>
          </w:tcPr>
          <w:p w:rsidR="00BB221D" w:rsidRPr="00BB221D" w:rsidRDefault="00BB221D" w:rsidP="00BB221D">
            <w:pPr>
              <w:jc w:val="both"/>
              <w:rPr>
                <w:rFonts w:asciiTheme="minorHAnsi" w:hAnsiTheme="minorHAnsi" w:cstheme="minorHAnsi"/>
                <w:lang w:eastAsia="ja-JP"/>
              </w:rPr>
            </w:pPr>
            <w:r w:rsidRPr="00BB221D">
              <w:rPr>
                <w:rFonts w:asciiTheme="minorHAnsi" w:hAnsiTheme="minorHAnsi" w:cstheme="minorHAnsi"/>
                <w:lang w:eastAsia="ja-JP"/>
              </w:rPr>
              <w:t>Proposal 1: TDD configuration {DDDSU} is applied for NR SDR requirement with 120kHz SCS in FR2 since that has higher averaged date rate than {DDSU}.</w:t>
            </w:r>
          </w:p>
          <w:p w:rsidR="001E1A8D" w:rsidRPr="00BB221D" w:rsidRDefault="00BB221D" w:rsidP="00BB221D">
            <w:pPr>
              <w:jc w:val="both"/>
              <w:rPr>
                <w:rFonts w:asciiTheme="minorHAnsi" w:hAnsiTheme="minorHAnsi" w:cstheme="minorHAnsi"/>
                <w:lang w:eastAsia="zh-CN"/>
              </w:rPr>
            </w:pPr>
            <w:r w:rsidRPr="00BB221D">
              <w:rPr>
                <w:rFonts w:asciiTheme="minorHAnsi" w:hAnsiTheme="minorHAnsi" w:cstheme="minorHAnsi"/>
                <w:lang w:eastAsia="ja-JP"/>
              </w:rPr>
              <w:t xml:space="preserve">Proposal 2: For NR CA/EN-DC band combination including both FR1 and FR2 bands, specify SDR requirements with </w:t>
            </w:r>
            <w:r w:rsidRPr="00BB221D">
              <w:rPr>
                <w:rFonts w:asciiTheme="minorHAnsi" w:eastAsia="Yu Gothic" w:hAnsiTheme="minorHAnsi" w:cstheme="minorHAnsi"/>
                <w:color w:val="000000" w:themeColor="text1"/>
                <w:kern w:val="24"/>
                <w:lang w:val="en-US" w:eastAsia="ja-JP"/>
              </w:rPr>
              <w:t>highest MCS based on UE capability without any restriction of testable SNR</w:t>
            </w:r>
            <w:r w:rsidRPr="00BB221D">
              <w:rPr>
                <w:rFonts w:asciiTheme="minorHAnsi" w:hAnsiTheme="minorHAnsi" w:cstheme="minorHAnsi"/>
                <w:lang w:eastAsia="ja-JP"/>
              </w:rPr>
              <w:t>. If such tests are not feasible, it can be skipped in Rel.15.</w:t>
            </w:r>
          </w:p>
        </w:tc>
      </w:tr>
    </w:tbl>
    <w:p w:rsidR="00A04E19" w:rsidRPr="00A04E19" w:rsidRDefault="00A04E19" w:rsidP="0079633E">
      <w:pPr>
        <w:ind w:left="205"/>
        <w:rPr>
          <w:lang w:eastAsia="zh-CN"/>
        </w:rPr>
      </w:pPr>
    </w:p>
    <w:p w:rsidR="00A04E19" w:rsidRPr="00A04E19" w:rsidRDefault="00A04E19" w:rsidP="0079633E">
      <w:pPr>
        <w:pStyle w:val="Heading2"/>
        <w:tabs>
          <w:tab w:val="clear" w:pos="2420"/>
          <w:tab w:val="num" w:pos="914"/>
        </w:tabs>
        <w:spacing w:before="40" w:after="0" w:line="259" w:lineRule="auto"/>
        <w:ind w:left="2625" w:hanging="2420"/>
        <w:rPr>
          <w:sz w:val="24"/>
          <w:szCs w:val="24"/>
          <w:lang w:eastAsia="zh-CN"/>
        </w:rPr>
      </w:pPr>
      <w:r w:rsidRPr="00A04E19">
        <w:rPr>
          <w:rFonts w:hint="eastAsia"/>
          <w:sz w:val="24"/>
          <w:szCs w:val="24"/>
          <w:lang w:eastAsia="zh-CN"/>
        </w:rPr>
        <w:t>Normal test cases</w:t>
      </w:r>
    </w:p>
    <w:p w:rsidR="00AD2582" w:rsidRDefault="00AD2582" w:rsidP="0079633E">
      <w:pPr>
        <w:ind w:left="205"/>
        <w:rPr>
          <w:rFonts w:asciiTheme="minorHAnsi" w:hAnsiTheme="minorHAnsi"/>
          <w:lang w:val="en-US" w:eastAsia="zh-CN"/>
        </w:rPr>
      </w:pPr>
    </w:p>
    <w:p w:rsidR="006B4F0D" w:rsidRDefault="006B4F0D" w:rsidP="006B4F0D">
      <w:pPr>
        <w:ind w:left="205"/>
        <w:rPr>
          <w:rFonts w:asciiTheme="minorHAnsi" w:hAnsiTheme="minorHAnsi"/>
          <w:lang w:val="en-US" w:eastAsia="zh-CN"/>
        </w:rPr>
      </w:pPr>
      <w:r>
        <w:rPr>
          <w:rFonts w:asciiTheme="minorHAnsi" w:hAnsiTheme="minorHAnsi" w:hint="eastAsia"/>
          <w:lang w:val="en-US" w:eastAsia="zh-CN"/>
        </w:rPr>
        <w:t>Open issues list:</w:t>
      </w:r>
    </w:p>
    <w:p w:rsidR="006B4F0D" w:rsidRPr="006B4F0D" w:rsidRDefault="006B4F0D" w:rsidP="000C120B">
      <w:pPr>
        <w:pStyle w:val="ListParagraph"/>
        <w:numPr>
          <w:ilvl w:val="0"/>
          <w:numId w:val="13"/>
        </w:numPr>
        <w:ind w:firstLineChars="0"/>
        <w:rPr>
          <w:rFonts w:asciiTheme="minorHAnsi" w:eastAsia="Yu Mincho" w:hAnsiTheme="minorHAnsi"/>
          <w:color w:val="000000" w:themeColor="text1"/>
          <w:lang w:val="en-US" w:eastAsia="ja-JP"/>
        </w:rPr>
      </w:pPr>
      <w:r w:rsidRPr="006B4F0D">
        <w:rPr>
          <w:rFonts w:asciiTheme="minorHAnsi" w:eastAsia="Yu Mincho" w:hAnsiTheme="minorHAnsi"/>
          <w:color w:val="000000" w:themeColor="text1"/>
          <w:lang w:val="en-US" w:eastAsia="ja-JP"/>
        </w:rPr>
        <w:t>Additional soft buffer test for PDSCH mapping type A</w:t>
      </w:r>
    </w:p>
    <w:p w:rsidR="006B4F0D" w:rsidRPr="0046396E" w:rsidRDefault="006B4F0D" w:rsidP="000C120B">
      <w:pPr>
        <w:pStyle w:val="ListParagraph"/>
        <w:numPr>
          <w:ilvl w:val="0"/>
          <w:numId w:val="13"/>
        </w:numPr>
        <w:ind w:firstLineChars="0"/>
        <w:rPr>
          <w:rFonts w:asciiTheme="minorHAnsi" w:eastAsia="Yu Mincho" w:hAnsiTheme="minorHAnsi"/>
          <w:color w:val="000000" w:themeColor="text1"/>
          <w:lang w:val="en-US" w:eastAsia="ja-JP"/>
        </w:rPr>
      </w:pPr>
      <w:r>
        <w:rPr>
          <w:rFonts w:asciiTheme="minorHAnsi" w:eastAsiaTheme="minorEastAsia" w:hAnsiTheme="minorHAnsi" w:hint="eastAsia"/>
          <w:color w:val="000000" w:themeColor="text1"/>
          <w:lang w:val="en-US" w:eastAsia="zh-CN"/>
        </w:rPr>
        <w:t>LTE-NR co-existence test cases</w:t>
      </w:r>
    </w:p>
    <w:p w:rsidR="0046396E" w:rsidRPr="00AC7B88" w:rsidRDefault="0046396E" w:rsidP="000C120B">
      <w:pPr>
        <w:pStyle w:val="ListParagraph"/>
        <w:numPr>
          <w:ilvl w:val="0"/>
          <w:numId w:val="13"/>
        </w:numPr>
        <w:ind w:firstLineChars="0"/>
        <w:rPr>
          <w:rFonts w:asciiTheme="minorHAnsi" w:eastAsia="Yu Mincho" w:hAnsiTheme="minorHAnsi"/>
          <w:color w:val="000000" w:themeColor="text1"/>
          <w:lang w:val="en-US" w:eastAsia="ja-JP"/>
        </w:rPr>
      </w:pPr>
      <w:r>
        <w:rPr>
          <w:rFonts w:asciiTheme="minorHAnsi" w:eastAsiaTheme="minorEastAsia" w:hAnsiTheme="minorHAnsi" w:hint="eastAsia"/>
          <w:color w:val="000000" w:themeColor="text1"/>
          <w:lang w:val="en-US" w:eastAsia="zh-CN"/>
        </w:rPr>
        <w:t>Dynamic TDD DL-UL configuration test</w:t>
      </w:r>
    </w:p>
    <w:p w:rsidR="00AC7B88" w:rsidRPr="00AC7B88" w:rsidRDefault="00AC7B88" w:rsidP="000C120B">
      <w:pPr>
        <w:pStyle w:val="ListParagraph"/>
        <w:numPr>
          <w:ilvl w:val="0"/>
          <w:numId w:val="13"/>
        </w:numPr>
        <w:ind w:firstLineChars="0"/>
        <w:rPr>
          <w:rFonts w:asciiTheme="minorHAnsi" w:eastAsiaTheme="minorEastAsia" w:hAnsiTheme="minorHAnsi"/>
          <w:color w:val="000000" w:themeColor="text1"/>
          <w:lang w:val="en-US" w:eastAsia="zh-CN"/>
        </w:rPr>
      </w:pPr>
      <w:r w:rsidRPr="00AC7B88">
        <w:rPr>
          <w:rFonts w:asciiTheme="minorHAnsi" w:eastAsiaTheme="minorEastAsia" w:hAnsiTheme="minorHAnsi" w:hint="eastAsia"/>
          <w:color w:val="000000" w:themeColor="text1"/>
          <w:lang w:val="en-US" w:eastAsia="zh-CN"/>
        </w:rPr>
        <w:t xml:space="preserve">CSI-RS for </w:t>
      </w:r>
      <w:r w:rsidRPr="00AC7B88">
        <w:rPr>
          <w:rFonts w:asciiTheme="minorHAnsi" w:eastAsiaTheme="minorEastAsia" w:hAnsiTheme="minorHAnsi"/>
          <w:color w:val="000000" w:themeColor="text1"/>
          <w:lang w:val="en-US" w:eastAsia="zh-CN"/>
        </w:rPr>
        <w:t xml:space="preserve">UE RX beam refinement </w:t>
      </w:r>
      <w:r w:rsidRPr="00AC7B88">
        <w:rPr>
          <w:rFonts w:asciiTheme="minorHAnsi" w:eastAsiaTheme="minorEastAsia" w:hAnsiTheme="minorHAnsi" w:hint="eastAsia"/>
          <w:color w:val="000000" w:themeColor="text1"/>
          <w:lang w:val="en-US" w:eastAsia="zh-CN"/>
        </w:rPr>
        <w:t xml:space="preserve"> </w:t>
      </w:r>
    </w:p>
    <w:p w:rsidR="00AC7B88" w:rsidRPr="00AC7B88" w:rsidRDefault="006B4F0D" w:rsidP="000C120B">
      <w:pPr>
        <w:pStyle w:val="ListParagraph"/>
        <w:numPr>
          <w:ilvl w:val="0"/>
          <w:numId w:val="13"/>
        </w:numPr>
        <w:ind w:firstLineChars="0"/>
        <w:rPr>
          <w:rFonts w:asciiTheme="minorHAnsi" w:eastAsia="Yu Mincho" w:hAnsiTheme="minorHAnsi"/>
          <w:color w:val="000000" w:themeColor="text1"/>
          <w:lang w:val="en-US" w:eastAsia="ja-JP"/>
        </w:rPr>
      </w:pPr>
      <w:r>
        <w:rPr>
          <w:rFonts w:asciiTheme="minorHAnsi" w:eastAsiaTheme="minorEastAsia" w:hAnsiTheme="minorHAnsi" w:hint="eastAsia"/>
          <w:color w:val="000000" w:themeColor="text1"/>
          <w:lang w:val="en-US" w:eastAsia="zh-CN"/>
        </w:rPr>
        <w:t xml:space="preserve">Simulation results and SNR requirements </w:t>
      </w:r>
      <w:r>
        <w:rPr>
          <w:rFonts w:asciiTheme="minorHAnsi" w:eastAsiaTheme="minorEastAsia" w:hAnsiTheme="minorHAnsi"/>
          <w:color w:val="000000" w:themeColor="text1"/>
          <w:lang w:val="en-US" w:eastAsia="zh-CN"/>
        </w:rPr>
        <w:t>derivation</w:t>
      </w:r>
      <w:r>
        <w:rPr>
          <w:rFonts w:asciiTheme="minorHAnsi" w:eastAsiaTheme="minorEastAsia" w:hAnsiTheme="minorHAnsi" w:hint="eastAsia"/>
          <w:color w:val="000000" w:themeColor="text1"/>
          <w:lang w:val="en-US" w:eastAsia="zh-CN"/>
        </w:rPr>
        <w:t xml:space="preserve"> </w:t>
      </w:r>
    </w:p>
    <w:p w:rsidR="00AC7B88" w:rsidRPr="006B4F0D" w:rsidRDefault="00AC7B88" w:rsidP="000C120B">
      <w:pPr>
        <w:pStyle w:val="ListParagraph"/>
        <w:numPr>
          <w:ilvl w:val="0"/>
          <w:numId w:val="13"/>
        </w:numPr>
        <w:ind w:firstLineChars="0"/>
        <w:rPr>
          <w:rFonts w:asciiTheme="minorHAnsi" w:eastAsia="Yu Mincho" w:hAnsiTheme="minorHAnsi"/>
          <w:color w:val="000000" w:themeColor="text1"/>
          <w:lang w:val="en-US" w:eastAsia="ja-JP"/>
        </w:rPr>
      </w:pPr>
      <w:r>
        <w:rPr>
          <w:rFonts w:asciiTheme="minorHAnsi" w:eastAsiaTheme="minorEastAsia" w:hAnsiTheme="minorHAnsi"/>
          <w:color w:val="000000" w:themeColor="text1"/>
          <w:lang w:val="en-US" w:eastAsia="zh-CN"/>
        </w:rPr>
        <w:t>Additional</w:t>
      </w:r>
      <w:r>
        <w:rPr>
          <w:rFonts w:asciiTheme="minorHAnsi" w:eastAsiaTheme="minorEastAsia" w:hAnsiTheme="minorHAnsi" w:hint="eastAsia"/>
          <w:color w:val="000000" w:themeColor="text1"/>
          <w:lang w:val="en-US" w:eastAsia="zh-CN"/>
        </w:rPr>
        <w:t xml:space="preserve"> test cases</w:t>
      </w:r>
    </w:p>
    <w:p w:rsidR="00AC7B88" w:rsidRPr="00AC7B88" w:rsidRDefault="00AC7B88" w:rsidP="00AC7B88">
      <w:pPr>
        <w:rPr>
          <w:rFonts w:asciiTheme="minorHAnsi" w:eastAsiaTheme="minorEastAsia" w:hAnsiTheme="minorHAnsi"/>
          <w:color w:val="000000" w:themeColor="text1"/>
          <w:lang w:val="en-US" w:eastAsia="zh-CN"/>
        </w:rPr>
      </w:pPr>
    </w:p>
    <w:p w:rsidR="006B4F0D" w:rsidRDefault="006B4F0D" w:rsidP="006B4F0D">
      <w:pPr>
        <w:rPr>
          <w:rFonts w:asciiTheme="minorHAnsi" w:hAnsiTheme="minorHAnsi"/>
          <w:lang w:eastAsia="zh-CN"/>
        </w:rPr>
      </w:pPr>
    </w:p>
    <w:p w:rsidR="006B4F0D" w:rsidRPr="002D73A1" w:rsidRDefault="006B4F0D" w:rsidP="002D73A1">
      <w:pPr>
        <w:pStyle w:val="Heading3"/>
        <w:rPr>
          <w:lang w:eastAsia="zh-CN"/>
        </w:rPr>
      </w:pPr>
      <w:r w:rsidRPr="002D73A1">
        <w:rPr>
          <w:rFonts w:hint="eastAsia"/>
          <w:lang w:eastAsia="zh-CN"/>
        </w:rPr>
        <w:t xml:space="preserve">Issue 1: </w:t>
      </w:r>
      <w:r w:rsidRPr="002D73A1">
        <w:rPr>
          <w:lang w:eastAsia="zh-CN"/>
        </w:rPr>
        <w:t>Additional soft buffer test for PDSCH mapping type A</w:t>
      </w:r>
    </w:p>
    <w:p w:rsidR="006B4F0D" w:rsidRPr="006B4F0D" w:rsidRDefault="006B4F0D" w:rsidP="006B4F0D">
      <w:pPr>
        <w:rPr>
          <w:rFonts w:asciiTheme="minorHAnsi" w:eastAsiaTheme="minorEastAsia" w:hAnsiTheme="minorHAnsi"/>
          <w:color w:val="000000" w:themeColor="text1"/>
          <w:lang w:val="en-US" w:eastAsia="zh-CN"/>
        </w:rPr>
      </w:pPr>
      <w:r w:rsidRPr="006B4F0D">
        <w:rPr>
          <w:rFonts w:asciiTheme="minorHAnsi" w:eastAsiaTheme="minorEastAsia" w:hAnsiTheme="minorHAnsi" w:hint="eastAsia"/>
          <w:color w:val="000000" w:themeColor="text1"/>
          <w:lang w:val="en-US" w:eastAsia="zh-CN"/>
        </w:rPr>
        <w:t>Previous agreements:</w:t>
      </w:r>
    </w:p>
    <w:p w:rsidR="006B4F0D" w:rsidRPr="006B4F0D" w:rsidRDefault="006B4F0D" w:rsidP="000C120B">
      <w:pPr>
        <w:numPr>
          <w:ilvl w:val="0"/>
          <w:numId w:val="17"/>
        </w:numPr>
        <w:overflowPunct w:val="0"/>
        <w:autoSpaceDE w:val="0"/>
        <w:autoSpaceDN w:val="0"/>
        <w:adjustRightInd w:val="0"/>
        <w:spacing w:before="60" w:after="60"/>
        <w:ind w:hanging="357"/>
        <w:jc w:val="both"/>
        <w:textAlignment w:val="baseline"/>
        <w:rPr>
          <w:i/>
          <w:highlight w:val="green"/>
          <w:lang w:val="en-US" w:eastAsia="zh-CN"/>
        </w:rPr>
      </w:pPr>
      <w:r w:rsidRPr="006B4F0D">
        <w:rPr>
          <w:i/>
          <w:highlight w:val="green"/>
          <w:lang w:val="en-US" w:eastAsia="zh-CN"/>
        </w:rPr>
        <w:t>Requirement with 70% test point and 8 HARQ process for FDD and 16 HARQ process for TDD: (FFS whether needed or not)</w:t>
      </w:r>
    </w:p>
    <w:p w:rsidR="006B4F0D" w:rsidRPr="006B4F0D" w:rsidRDefault="006B4F0D" w:rsidP="000C120B">
      <w:pPr>
        <w:numPr>
          <w:ilvl w:val="1"/>
          <w:numId w:val="17"/>
        </w:numPr>
        <w:overflowPunct w:val="0"/>
        <w:autoSpaceDE w:val="0"/>
        <w:autoSpaceDN w:val="0"/>
        <w:adjustRightInd w:val="0"/>
        <w:spacing w:before="60" w:after="60"/>
        <w:jc w:val="both"/>
        <w:textAlignment w:val="baseline"/>
        <w:rPr>
          <w:i/>
          <w:highlight w:val="green"/>
          <w:lang w:val="en-US" w:eastAsia="zh-CN"/>
        </w:rPr>
      </w:pPr>
      <w:r w:rsidRPr="006B4F0D">
        <w:rPr>
          <w:i/>
          <w:highlight w:val="green"/>
          <w:lang w:val="en-US" w:eastAsia="zh-CN"/>
        </w:rPr>
        <w:t>Option 1: No tests</w:t>
      </w:r>
    </w:p>
    <w:p w:rsidR="006B4F0D" w:rsidRPr="006B4F0D" w:rsidRDefault="006B4F0D" w:rsidP="000C120B">
      <w:pPr>
        <w:numPr>
          <w:ilvl w:val="1"/>
          <w:numId w:val="17"/>
        </w:numPr>
        <w:overflowPunct w:val="0"/>
        <w:autoSpaceDE w:val="0"/>
        <w:autoSpaceDN w:val="0"/>
        <w:adjustRightInd w:val="0"/>
        <w:spacing w:before="60" w:after="60"/>
        <w:jc w:val="both"/>
        <w:textAlignment w:val="baseline"/>
        <w:rPr>
          <w:i/>
          <w:highlight w:val="green"/>
          <w:lang w:val="en-US" w:eastAsia="zh-CN"/>
        </w:rPr>
      </w:pPr>
      <w:r w:rsidRPr="006B4F0D">
        <w:rPr>
          <w:i/>
          <w:highlight w:val="green"/>
          <w:lang w:val="en-US" w:eastAsia="zh-CN"/>
        </w:rPr>
        <w:t>Option 2 (simulation purpose)</w:t>
      </w:r>
    </w:p>
    <w:p w:rsidR="006B4F0D" w:rsidRPr="006B4F0D" w:rsidRDefault="006B4F0D" w:rsidP="000C120B">
      <w:pPr>
        <w:numPr>
          <w:ilvl w:val="2"/>
          <w:numId w:val="17"/>
        </w:numPr>
        <w:overflowPunct w:val="0"/>
        <w:autoSpaceDE w:val="0"/>
        <w:autoSpaceDN w:val="0"/>
        <w:adjustRightInd w:val="0"/>
        <w:spacing w:before="60" w:after="60"/>
        <w:jc w:val="both"/>
        <w:textAlignment w:val="baseline"/>
        <w:rPr>
          <w:i/>
          <w:highlight w:val="green"/>
          <w:lang w:val="en-US" w:eastAsia="zh-CN"/>
        </w:rPr>
      </w:pPr>
      <w:r w:rsidRPr="006B4F0D">
        <w:rPr>
          <w:i/>
          <w:highlight w:val="green"/>
          <w:lang w:val="en-US" w:eastAsia="zh-CN"/>
        </w:rPr>
        <w:t>MCS #19 and rank 2 for FR1, FDD and TDD (7D1S2U) for both 2Rx and 4Rx</w:t>
      </w:r>
    </w:p>
    <w:p w:rsidR="006B4F0D" w:rsidRPr="006B4F0D" w:rsidRDefault="006B4F0D" w:rsidP="000C120B">
      <w:pPr>
        <w:numPr>
          <w:ilvl w:val="2"/>
          <w:numId w:val="17"/>
        </w:numPr>
        <w:overflowPunct w:val="0"/>
        <w:autoSpaceDE w:val="0"/>
        <w:autoSpaceDN w:val="0"/>
        <w:adjustRightInd w:val="0"/>
        <w:spacing w:before="60" w:after="60"/>
        <w:jc w:val="both"/>
        <w:textAlignment w:val="baseline"/>
        <w:rPr>
          <w:i/>
          <w:highlight w:val="green"/>
          <w:lang w:val="en-US" w:eastAsia="zh-CN"/>
        </w:rPr>
      </w:pPr>
      <w:r w:rsidRPr="006B4F0D">
        <w:rPr>
          <w:i/>
          <w:highlight w:val="green"/>
          <w:lang w:val="en-US" w:eastAsia="zh-CN"/>
        </w:rPr>
        <w:t>MCS #13 and rank 2 (2Rx) for TDD (DDDSU) FR2</w:t>
      </w:r>
    </w:p>
    <w:p w:rsidR="006B4F0D" w:rsidRPr="006B4F0D" w:rsidRDefault="006B4F0D" w:rsidP="000C120B">
      <w:pPr>
        <w:numPr>
          <w:ilvl w:val="1"/>
          <w:numId w:val="17"/>
        </w:numPr>
        <w:overflowPunct w:val="0"/>
        <w:autoSpaceDE w:val="0"/>
        <w:autoSpaceDN w:val="0"/>
        <w:adjustRightInd w:val="0"/>
        <w:spacing w:before="60" w:after="60"/>
        <w:jc w:val="both"/>
        <w:textAlignment w:val="baseline"/>
        <w:rPr>
          <w:i/>
          <w:highlight w:val="green"/>
          <w:lang w:val="en-US" w:eastAsia="zh-CN"/>
        </w:rPr>
      </w:pPr>
      <w:r w:rsidRPr="006B4F0D">
        <w:rPr>
          <w:i/>
          <w:highlight w:val="green"/>
          <w:lang w:val="en-US" w:eastAsia="zh-CN"/>
        </w:rPr>
        <w:t>Other options not excluded</w:t>
      </w:r>
    </w:p>
    <w:p w:rsidR="006B4F0D" w:rsidRPr="006B4F0D" w:rsidRDefault="006B4F0D" w:rsidP="000C120B">
      <w:pPr>
        <w:pStyle w:val="ListParagraph"/>
        <w:numPr>
          <w:ilvl w:val="1"/>
          <w:numId w:val="17"/>
        </w:numPr>
        <w:ind w:firstLineChars="0"/>
        <w:rPr>
          <w:rFonts w:asciiTheme="minorHAnsi" w:eastAsiaTheme="minorEastAsia" w:hAnsiTheme="minorHAnsi"/>
          <w:color w:val="000000" w:themeColor="text1"/>
          <w:highlight w:val="green"/>
          <w:u w:val="single"/>
          <w:lang w:val="en-US" w:eastAsia="zh-CN"/>
        </w:rPr>
      </w:pPr>
      <w:r w:rsidRPr="006B4F0D">
        <w:rPr>
          <w:i/>
          <w:highlight w:val="green"/>
          <w:lang w:val="en-US" w:eastAsia="zh-CN"/>
        </w:rPr>
        <w:t xml:space="preserve">Interested companies are </w:t>
      </w:r>
      <w:proofErr w:type="gramStart"/>
      <w:r w:rsidRPr="006B4F0D">
        <w:rPr>
          <w:i/>
          <w:highlight w:val="green"/>
          <w:lang w:val="en-US" w:eastAsia="zh-CN"/>
        </w:rPr>
        <w:t>encourage</w:t>
      </w:r>
      <w:proofErr w:type="gramEnd"/>
      <w:r w:rsidRPr="006B4F0D">
        <w:rPr>
          <w:i/>
          <w:highlight w:val="green"/>
          <w:lang w:val="en-US" w:eastAsia="zh-CN"/>
        </w:rPr>
        <w:t xml:space="preserve"> to bring more analysis with simulation results to further decide the necessity of introducing such test cases in next RAN4 meeting.</w:t>
      </w:r>
    </w:p>
    <w:p w:rsidR="006B4F0D" w:rsidRDefault="006B4F0D" w:rsidP="006B4F0D">
      <w:pPr>
        <w:rPr>
          <w:rFonts w:asciiTheme="minorHAnsi" w:hAnsiTheme="minorHAnsi"/>
          <w:lang w:val="en-US" w:eastAsia="zh-CN"/>
        </w:rPr>
      </w:pPr>
      <w:r>
        <w:rPr>
          <w:rFonts w:asciiTheme="minorHAnsi" w:hAnsiTheme="minorHAnsi" w:hint="eastAsia"/>
          <w:lang w:val="en-US" w:eastAsia="zh-CN"/>
        </w:rPr>
        <w:t>Candidate options for discussion:</w:t>
      </w:r>
    </w:p>
    <w:p w:rsidR="001E1A8D" w:rsidRDefault="001E1A8D" w:rsidP="006B4F0D">
      <w:pPr>
        <w:rPr>
          <w:rFonts w:asciiTheme="minorHAnsi" w:hAnsiTheme="minorHAnsi"/>
          <w:lang w:val="en-US" w:eastAsia="zh-CN"/>
        </w:rPr>
      </w:pPr>
      <w:r>
        <w:rPr>
          <w:rFonts w:asciiTheme="minorHAnsi" w:hAnsiTheme="minorHAnsi" w:hint="eastAsia"/>
          <w:lang w:val="en-US" w:eastAsia="zh-CN"/>
        </w:rPr>
        <w:t xml:space="preserve">Note: </w:t>
      </w:r>
      <w:r>
        <w:rPr>
          <w:rFonts w:asciiTheme="minorHAnsi" w:hAnsiTheme="minorHAnsi"/>
          <w:lang w:val="en-US" w:eastAsia="zh-CN"/>
        </w:rPr>
        <w:t>Fundamental</w:t>
      </w:r>
      <w:r>
        <w:rPr>
          <w:rFonts w:asciiTheme="minorHAnsi" w:hAnsiTheme="minorHAnsi" w:hint="eastAsia"/>
          <w:lang w:val="en-US" w:eastAsia="zh-CN"/>
        </w:rPr>
        <w:t xml:space="preserve"> question: performance difference among 8 HARQ and 16 HARQ; whether 8 HARQ can serve soft combing </w:t>
      </w:r>
      <w:r>
        <w:rPr>
          <w:rFonts w:asciiTheme="minorHAnsi" w:hAnsiTheme="minorHAnsi"/>
          <w:lang w:val="en-US" w:eastAsia="zh-CN"/>
        </w:rPr>
        <w:t>verification</w:t>
      </w:r>
      <w:r>
        <w:rPr>
          <w:rFonts w:asciiTheme="minorHAnsi" w:hAnsiTheme="minorHAnsi" w:hint="eastAsia"/>
          <w:lang w:val="en-US" w:eastAsia="zh-CN"/>
        </w:rPr>
        <w:t xml:space="preserve"> purpose or not?</w:t>
      </w:r>
    </w:p>
    <w:p w:rsidR="006B4F0D" w:rsidRPr="001E1A8D" w:rsidRDefault="006B4F0D" w:rsidP="000C120B">
      <w:pPr>
        <w:pStyle w:val="ListParagraph"/>
        <w:numPr>
          <w:ilvl w:val="0"/>
          <w:numId w:val="20"/>
        </w:numPr>
        <w:ind w:firstLineChars="0"/>
        <w:rPr>
          <w:rFonts w:asciiTheme="minorHAnsi" w:hAnsiTheme="minorHAnsi"/>
          <w:lang w:val="en-US" w:eastAsia="zh-CN"/>
        </w:rPr>
      </w:pPr>
      <w:r w:rsidRPr="001E1A8D">
        <w:rPr>
          <w:rFonts w:asciiTheme="minorHAnsi" w:hAnsiTheme="minorHAnsi" w:hint="eastAsia"/>
          <w:lang w:val="en-US" w:eastAsia="zh-CN"/>
        </w:rPr>
        <w:t xml:space="preserve">Option 1: </w:t>
      </w:r>
      <w:r w:rsidR="001E1A8D" w:rsidRPr="001E1A8D">
        <w:rPr>
          <w:rFonts w:asciiTheme="minorHAnsi" w:hAnsiTheme="minorHAnsi" w:hint="eastAsia"/>
          <w:lang w:val="en-US" w:eastAsia="zh-CN"/>
        </w:rPr>
        <w:t>No Test (Intel</w:t>
      </w:r>
      <w:r w:rsidR="0020357B">
        <w:rPr>
          <w:rFonts w:asciiTheme="minorHAnsi" w:hAnsiTheme="minorHAnsi" w:hint="eastAsia"/>
          <w:lang w:val="en-US" w:eastAsia="zh-CN"/>
        </w:rPr>
        <w:t>, QC</w:t>
      </w:r>
      <w:r w:rsidR="001E1A8D" w:rsidRPr="001E1A8D">
        <w:rPr>
          <w:rFonts w:asciiTheme="minorHAnsi" w:hAnsiTheme="minorHAnsi" w:hint="eastAsia"/>
          <w:lang w:val="en-US" w:eastAsia="zh-CN"/>
        </w:rPr>
        <w:t>)</w:t>
      </w:r>
    </w:p>
    <w:p w:rsidR="001E1A8D" w:rsidRDefault="001E1A8D" w:rsidP="000C120B">
      <w:pPr>
        <w:pStyle w:val="ListParagraph"/>
        <w:numPr>
          <w:ilvl w:val="0"/>
          <w:numId w:val="20"/>
        </w:numPr>
        <w:ind w:firstLineChars="0"/>
        <w:rPr>
          <w:rFonts w:asciiTheme="minorHAnsi" w:hAnsiTheme="minorHAnsi"/>
          <w:lang w:val="en-US" w:eastAsia="zh-CN"/>
        </w:rPr>
      </w:pPr>
      <w:r w:rsidRPr="001E1A8D">
        <w:rPr>
          <w:rFonts w:asciiTheme="minorHAnsi" w:hAnsiTheme="minorHAnsi" w:hint="eastAsia"/>
          <w:lang w:val="en-US" w:eastAsia="zh-CN"/>
        </w:rPr>
        <w:t>Option 2: Have test cases</w:t>
      </w:r>
      <w:r w:rsidR="0020357B">
        <w:rPr>
          <w:rFonts w:asciiTheme="minorHAnsi" w:hAnsiTheme="minorHAnsi" w:hint="eastAsia"/>
          <w:lang w:val="en-US" w:eastAsia="zh-CN"/>
        </w:rPr>
        <w:t xml:space="preserve"> for normal test cases</w:t>
      </w:r>
      <w:r w:rsidRPr="001E1A8D">
        <w:rPr>
          <w:rFonts w:asciiTheme="minorHAnsi" w:hAnsiTheme="minorHAnsi" w:hint="eastAsia"/>
          <w:lang w:val="en-US" w:eastAsia="zh-CN"/>
        </w:rPr>
        <w:t xml:space="preserve"> meanwhile for SDR test using 8 HARQ for TDD and 4 for FDD (NTT DoCoMo)</w:t>
      </w:r>
    </w:p>
    <w:p w:rsidR="00B81BE0" w:rsidRDefault="00B81BE0" w:rsidP="00B81BE0">
      <w:pPr>
        <w:pStyle w:val="ListParagraph"/>
        <w:numPr>
          <w:ilvl w:val="0"/>
          <w:numId w:val="20"/>
        </w:numPr>
        <w:ind w:firstLineChars="0"/>
        <w:rPr>
          <w:rFonts w:asciiTheme="minorHAnsi" w:hAnsiTheme="minorHAnsi"/>
          <w:lang w:val="en-US" w:eastAsia="zh-CN"/>
        </w:rPr>
      </w:pPr>
      <w:r w:rsidRPr="00B81BE0">
        <w:rPr>
          <w:rFonts w:asciiTheme="minorHAnsi" w:hAnsiTheme="minorHAnsi" w:hint="eastAsia"/>
          <w:lang w:val="en-US" w:eastAsia="zh-CN"/>
        </w:rPr>
        <w:t>Option 3 Have test case</w:t>
      </w:r>
      <w:r>
        <w:rPr>
          <w:rFonts w:asciiTheme="minorHAnsi" w:hAnsiTheme="minorHAnsi" w:hint="eastAsia"/>
          <w:lang w:val="en-US" w:eastAsia="zh-CN"/>
        </w:rPr>
        <w:t xml:space="preserve">s meanwhile for SDR test using 16 </w:t>
      </w:r>
      <w:r>
        <w:rPr>
          <w:rFonts w:asciiTheme="minorHAnsi" w:hAnsiTheme="minorHAnsi" w:hint="eastAsia"/>
          <w:lang w:val="en-US" w:eastAsia="zh-CN"/>
        </w:rPr>
        <w:tab/>
        <w:t>HARQ for TDD and 8 for FDD (Huawei</w:t>
      </w:r>
      <w:r w:rsidRPr="00B81BE0">
        <w:rPr>
          <w:rFonts w:asciiTheme="minorHAnsi" w:hAnsiTheme="minorHAnsi" w:hint="eastAsia"/>
          <w:lang w:val="en-US" w:eastAsia="zh-CN"/>
        </w:rPr>
        <w:t>)</w:t>
      </w:r>
    </w:p>
    <w:p w:rsidR="0020357B" w:rsidRDefault="0020357B" w:rsidP="0020357B">
      <w:pPr>
        <w:rPr>
          <w:rFonts w:asciiTheme="minorHAnsi" w:hAnsiTheme="minorHAnsi"/>
          <w:lang w:val="en-US" w:eastAsia="zh-CN"/>
        </w:rPr>
      </w:pPr>
      <w:r>
        <w:rPr>
          <w:rFonts w:asciiTheme="minorHAnsi" w:hAnsiTheme="minorHAnsi" w:hint="eastAsia"/>
          <w:lang w:val="en-US" w:eastAsia="zh-CN"/>
        </w:rPr>
        <w:lastRenderedPageBreak/>
        <w:t xml:space="preserve">NTT DoCoMo: maybe no performance </w:t>
      </w:r>
      <w:r>
        <w:rPr>
          <w:rFonts w:asciiTheme="minorHAnsi" w:hAnsiTheme="minorHAnsi"/>
          <w:lang w:val="en-US" w:eastAsia="zh-CN"/>
        </w:rPr>
        <w:t>difference</w:t>
      </w:r>
      <w:r>
        <w:rPr>
          <w:rFonts w:asciiTheme="minorHAnsi" w:hAnsiTheme="minorHAnsi" w:hint="eastAsia"/>
          <w:lang w:val="en-US" w:eastAsia="zh-CN"/>
        </w:rPr>
        <w:t xml:space="preserve"> between 8 and 16 HARQ processes even no </w:t>
      </w:r>
      <w:r>
        <w:rPr>
          <w:rFonts w:asciiTheme="minorHAnsi" w:hAnsiTheme="minorHAnsi"/>
          <w:lang w:val="en-US" w:eastAsia="zh-CN"/>
        </w:rPr>
        <w:t>limitation</w:t>
      </w:r>
      <w:r>
        <w:rPr>
          <w:rFonts w:asciiTheme="minorHAnsi" w:hAnsiTheme="minorHAnsi" w:hint="eastAsia"/>
          <w:lang w:val="en-US" w:eastAsia="zh-CN"/>
        </w:rPr>
        <w:t xml:space="preserve"> for soft buffer size with different HARQ process  (8 and 16), but with soft buffer </w:t>
      </w:r>
      <w:r>
        <w:rPr>
          <w:rFonts w:asciiTheme="minorHAnsi" w:hAnsiTheme="minorHAnsi"/>
          <w:lang w:val="en-US" w:eastAsia="zh-CN"/>
        </w:rPr>
        <w:t>limitation</w:t>
      </w:r>
      <w:r>
        <w:rPr>
          <w:rFonts w:asciiTheme="minorHAnsi" w:hAnsiTheme="minorHAnsi" w:hint="eastAsia"/>
          <w:lang w:val="en-US" w:eastAsia="zh-CN"/>
        </w:rPr>
        <w:t xml:space="preserve"> of size </w:t>
      </w:r>
      <w:proofErr w:type="spellStart"/>
      <w:r>
        <w:rPr>
          <w:rFonts w:asciiTheme="minorHAnsi" w:hAnsiTheme="minorHAnsi"/>
          <w:lang w:val="en-US" w:eastAsia="zh-CN"/>
        </w:rPr>
        <w:t>I</w:t>
      </w:r>
      <w:r>
        <w:rPr>
          <w:rFonts w:asciiTheme="minorHAnsi" w:hAnsiTheme="minorHAnsi" w:hint="eastAsia"/>
          <w:lang w:val="en-US" w:eastAsia="zh-CN"/>
        </w:rPr>
        <w:t>,e</w:t>
      </w:r>
      <w:proofErr w:type="spellEnd"/>
      <w:r>
        <w:rPr>
          <w:rFonts w:asciiTheme="minorHAnsi" w:hAnsiTheme="minorHAnsi" w:hint="eastAsia"/>
          <w:lang w:val="en-US" w:eastAsia="zh-CN"/>
        </w:rPr>
        <w:t xml:space="preserve"> </w:t>
      </w:r>
      <w:r>
        <w:rPr>
          <w:rFonts w:asciiTheme="minorHAnsi" w:hAnsiTheme="minorHAnsi"/>
          <w:lang w:val="en-US" w:eastAsia="zh-CN"/>
        </w:rPr>
        <w:t>optimized for 8 HARQ process, may have performance difference.</w:t>
      </w:r>
    </w:p>
    <w:p w:rsidR="0020357B" w:rsidRDefault="0020357B" w:rsidP="0020357B">
      <w:pPr>
        <w:rPr>
          <w:rFonts w:asciiTheme="minorHAnsi" w:hAnsiTheme="minorHAnsi"/>
          <w:lang w:val="en-US" w:eastAsia="zh-CN"/>
        </w:rPr>
      </w:pPr>
      <w:r>
        <w:rPr>
          <w:rFonts w:asciiTheme="minorHAnsi" w:hAnsiTheme="minorHAnsi" w:hint="eastAsia"/>
          <w:lang w:val="en-US" w:eastAsia="zh-CN"/>
        </w:rPr>
        <w:t>Huawei: how to ensure to UE reach peak date rate with 8 and 4 HARQ process</w:t>
      </w:r>
    </w:p>
    <w:p w:rsidR="0020357B" w:rsidRDefault="0020357B" w:rsidP="0020357B">
      <w:pPr>
        <w:rPr>
          <w:rFonts w:asciiTheme="minorHAnsi" w:hAnsiTheme="minorHAnsi"/>
          <w:lang w:val="en-US" w:eastAsia="zh-CN"/>
        </w:rPr>
      </w:pPr>
      <w:r>
        <w:rPr>
          <w:rFonts w:asciiTheme="minorHAnsi" w:hAnsiTheme="minorHAnsi" w:hint="eastAsia"/>
          <w:lang w:val="en-US" w:eastAsia="zh-CN"/>
        </w:rPr>
        <w:t>Intel: how to peak data rate related to HARQ process, assuming SDR test almost no retransmission</w:t>
      </w:r>
    </w:p>
    <w:p w:rsidR="0020357B" w:rsidRDefault="0020357B" w:rsidP="0020357B">
      <w:pPr>
        <w:rPr>
          <w:rFonts w:asciiTheme="minorHAnsi" w:hAnsiTheme="minorHAnsi"/>
          <w:lang w:val="en-US" w:eastAsia="zh-CN"/>
        </w:rPr>
      </w:pPr>
      <w:r>
        <w:rPr>
          <w:rFonts w:asciiTheme="minorHAnsi" w:hAnsiTheme="minorHAnsi" w:hint="eastAsia"/>
          <w:lang w:val="en-US" w:eastAsia="zh-CN"/>
        </w:rPr>
        <w:t xml:space="preserve">If UE have some soft buffer size </w:t>
      </w:r>
      <w:r>
        <w:rPr>
          <w:rFonts w:asciiTheme="minorHAnsi" w:hAnsiTheme="minorHAnsi"/>
          <w:lang w:val="en-US" w:eastAsia="zh-CN"/>
        </w:rPr>
        <w:t>limitation</w:t>
      </w:r>
      <w:r>
        <w:rPr>
          <w:rFonts w:asciiTheme="minorHAnsi" w:hAnsiTheme="minorHAnsi" w:hint="eastAsia"/>
          <w:lang w:val="en-US" w:eastAsia="zh-CN"/>
        </w:rPr>
        <w:t xml:space="preserve">, may be performance difference. </w:t>
      </w:r>
      <w:r>
        <w:rPr>
          <w:rFonts w:asciiTheme="minorHAnsi" w:hAnsiTheme="minorHAnsi"/>
          <w:lang w:val="en-US" w:eastAsia="zh-CN"/>
        </w:rPr>
        <w:t>T</w:t>
      </w:r>
      <w:r>
        <w:rPr>
          <w:rFonts w:asciiTheme="minorHAnsi" w:hAnsiTheme="minorHAnsi" w:hint="eastAsia"/>
          <w:lang w:val="en-US" w:eastAsia="zh-CN"/>
        </w:rPr>
        <w:t>hrough your results, already have performance difference even with HARQ 8.</w:t>
      </w:r>
    </w:p>
    <w:p w:rsidR="0020357B" w:rsidRDefault="0020357B" w:rsidP="0020357B">
      <w:pPr>
        <w:rPr>
          <w:rFonts w:asciiTheme="minorHAnsi" w:hAnsiTheme="minorHAnsi"/>
          <w:lang w:val="en-US" w:eastAsia="zh-CN"/>
        </w:rPr>
      </w:pPr>
      <w:r>
        <w:rPr>
          <w:rFonts w:asciiTheme="minorHAnsi" w:hAnsiTheme="minorHAnsi" w:hint="eastAsia"/>
          <w:lang w:val="en-US" w:eastAsia="zh-CN"/>
        </w:rPr>
        <w:t>QC: Same comments as Intel for SDR, we didn</w:t>
      </w:r>
      <w:r>
        <w:rPr>
          <w:rFonts w:asciiTheme="minorHAnsi" w:hAnsiTheme="minorHAnsi"/>
          <w:lang w:val="en-US" w:eastAsia="zh-CN"/>
        </w:rPr>
        <w:t>’</w:t>
      </w:r>
      <w:r>
        <w:rPr>
          <w:rFonts w:asciiTheme="minorHAnsi" w:hAnsiTheme="minorHAnsi" w:hint="eastAsia"/>
          <w:lang w:val="en-US" w:eastAsia="zh-CN"/>
        </w:rPr>
        <w:t>t see any performance difference under 16 and HARQ 8</w:t>
      </w:r>
    </w:p>
    <w:p w:rsidR="0020357B" w:rsidRDefault="0020357B" w:rsidP="0020357B">
      <w:pPr>
        <w:rPr>
          <w:rFonts w:asciiTheme="minorHAnsi" w:hAnsiTheme="minorHAnsi"/>
          <w:lang w:val="en-US" w:eastAsia="zh-CN"/>
        </w:rPr>
      </w:pPr>
      <w:r>
        <w:rPr>
          <w:rFonts w:asciiTheme="minorHAnsi" w:hAnsiTheme="minorHAnsi" w:hint="eastAsia"/>
          <w:lang w:val="en-US" w:eastAsia="zh-CN"/>
        </w:rPr>
        <w:t xml:space="preserve">NTT DoCoMo: we can see performance without soft combing and without, no </w:t>
      </w:r>
      <w:r>
        <w:rPr>
          <w:rFonts w:asciiTheme="minorHAnsi" w:hAnsiTheme="minorHAnsi"/>
          <w:lang w:val="en-US" w:eastAsia="zh-CN"/>
        </w:rPr>
        <w:t>matter</w:t>
      </w:r>
      <w:r>
        <w:rPr>
          <w:rFonts w:asciiTheme="minorHAnsi" w:hAnsiTheme="minorHAnsi" w:hint="eastAsia"/>
          <w:lang w:val="en-US" w:eastAsia="zh-CN"/>
        </w:rPr>
        <w:t xml:space="preserve"> HARQ 8 and 16. </w:t>
      </w:r>
    </w:p>
    <w:p w:rsidR="0002294E" w:rsidRDefault="0020357B" w:rsidP="0020357B">
      <w:pPr>
        <w:rPr>
          <w:rFonts w:asciiTheme="minorHAnsi" w:hAnsiTheme="minorHAnsi"/>
          <w:lang w:val="en-US" w:eastAsia="zh-CN"/>
        </w:rPr>
      </w:pPr>
      <w:r>
        <w:rPr>
          <w:rFonts w:asciiTheme="minorHAnsi" w:hAnsiTheme="minorHAnsi" w:hint="eastAsia"/>
          <w:lang w:val="en-US" w:eastAsia="zh-CN"/>
        </w:rPr>
        <w:t xml:space="preserve">Intel: even with HARQ 16, still cannot </w:t>
      </w:r>
      <w:r w:rsidR="0002294E">
        <w:rPr>
          <w:rFonts w:asciiTheme="minorHAnsi" w:hAnsiTheme="minorHAnsi"/>
          <w:lang w:val="en-US" w:eastAsia="zh-CN"/>
        </w:rPr>
        <w:t>discriminate</w:t>
      </w:r>
      <w:r>
        <w:rPr>
          <w:rFonts w:asciiTheme="minorHAnsi" w:hAnsiTheme="minorHAnsi" w:hint="eastAsia"/>
          <w:lang w:val="en-US" w:eastAsia="zh-CN"/>
        </w:rPr>
        <w:t xml:space="preserve"> UE behavior for soft buffer size limitation.</w:t>
      </w:r>
    </w:p>
    <w:p w:rsidR="00822BAC" w:rsidRDefault="00822BAC" w:rsidP="0020357B">
      <w:pPr>
        <w:rPr>
          <w:rFonts w:asciiTheme="minorHAnsi" w:hAnsiTheme="minorHAnsi"/>
          <w:lang w:val="en-US" w:eastAsia="zh-CN"/>
        </w:rPr>
      </w:pPr>
      <w:r>
        <w:rPr>
          <w:rFonts w:asciiTheme="minorHAnsi" w:hAnsiTheme="minorHAnsi" w:hint="eastAsia"/>
          <w:lang w:val="en-US" w:eastAsia="zh-CN"/>
        </w:rPr>
        <w:t>QC: similar view as Intel</w:t>
      </w:r>
    </w:p>
    <w:p w:rsidR="00822BAC" w:rsidRDefault="00822BAC" w:rsidP="0020357B">
      <w:pPr>
        <w:rPr>
          <w:rFonts w:asciiTheme="minorHAnsi" w:hAnsiTheme="minorHAnsi"/>
          <w:lang w:val="en-US" w:eastAsia="zh-CN"/>
        </w:rPr>
      </w:pPr>
      <w:r>
        <w:rPr>
          <w:rFonts w:asciiTheme="minorHAnsi" w:hAnsiTheme="minorHAnsi" w:hint="eastAsia"/>
          <w:lang w:val="en-US" w:eastAsia="zh-CN"/>
        </w:rPr>
        <w:t xml:space="preserve">Huawei: we can comprise to op2 since AWGN and no </w:t>
      </w:r>
      <w:r>
        <w:rPr>
          <w:rFonts w:asciiTheme="minorHAnsi" w:hAnsiTheme="minorHAnsi"/>
          <w:lang w:val="en-US" w:eastAsia="zh-CN"/>
        </w:rPr>
        <w:t>retransmission</w:t>
      </w:r>
      <w:r>
        <w:rPr>
          <w:rFonts w:asciiTheme="minorHAnsi" w:hAnsiTheme="minorHAnsi" w:hint="eastAsia"/>
          <w:lang w:val="en-US" w:eastAsia="zh-CN"/>
        </w:rPr>
        <w:t xml:space="preserve"> for SDR test cases. </w:t>
      </w:r>
      <w:r>
        <w:rPr>
          <w:rFonts w:asciiTheme="minorHAnsi" w:hAnsiTheme="minorHAnsi"/>
          <w:lang w:val="en-US" w:eastAsia="zh-CN"/>
        </w:rPr>
        <w:t>W</w:t>
      </w:r>
      <w:r>
        <w:rPr>
          <w:rFonts w:asciiTheme="minorHAnsi" w:hAnsiTheme="minorHAnsi" w:hint="eastAsia"/>
          <w:lang w:val="en-US" w:eastAsia="zh-CN"/>
        </w:rPr>
        <w:t xml:space="preserve">e would like to check under certain </w:t>
      </w:r>
      <w:r>
        <w:rPr>
          <w:rFonts w:asciiTheme="minorHAnsi" w:hAnsiTheme="minorHAnsi"/>
          <w:lang w:val="en-US" w:eastAsia="zh-CN"/>
        </w:rPr>
        <w:t>conditions</w:t>
      </w:r>
      <w:r>
        <w:rPr>
          <w:rFonts w:asciiTheme="minorHAnsi" w:hAnsiTheme="minorHAnsi" w:hint="eastAsia"/>
          <w:lang w:val="en-US" w:eastAsia="zh-CN"/>
        </w:rPr>
        <w:t xml:space="preserve">, </w:t>
      </w:r>
      <w:proofErr w:type="spellStart"/>
      <w:r>
        <w:rPr>
          <w:rFonts w:asciiTheme="minorHAnsi" w:hAnsiTheme="minorHAnsi" w:hint="eastAsia"/>
          <w:lang w:val="en-US" w:eastAsia="zh-CN"/>
        </w:rPr>
        <w:t>uE</w:t>
      </w:r>
      <w:proofErr w:type="spellEnd"/>
      <w:r>
        <w:rPr>
          <w:rFonts w:asciiTheme="minorHAnsi" w:hAnsiTheme="minorHAnsi" w:hint="eastAsia"/>
          <w:lang w:val="en-US" w:eastAsia="zh-CN"/>
        </w:rPr>
        <w:t xml:space="preserve"> still apply soft </w:t>
      </w:r>
      <w:r>
        <w:rPr>
          <w:rFonts w:asciiTheme="minorHAnsi" w:hAnsiTheme="minorHAnsi"/>
          <w:lang w:val="en-US" w:eastAsia="zh-CN"/>
        </w:rPr>
        <w:t>combing even</w:t>
      </w:r>
      <w:r>
        <w:rPr>
          <w:rFonts w:asciiTheme="minorHAnsi" w:hAnsiTheme="minorHAnsi" w:hint="eastAsia"/>
          <w:lang w:val="en-US" w:eastAsia="zh-CN"/>
        </w:rPr>
        <w:t xml:space="preserve"> no performance difference among different conditions. In realistic, with very low </w:t>
      </w:r>
      <w:r>
        <w:rPr>
          <w:rFonts w:asciiTheme="minorHAnsi" w:hAnsiTheme="minorHAnsi"/>
          <w:lang w:val="en-US" w:eastAsia="zh-CN"/>
        </w:rPr>
        <w:t>Doppler</w:t>
      </w:r>
      <w:r>
        <w:rPr>
          <w:rFonts w:asciiTheme="minorHAnsi" w:hAnsiTheme="minorHAnsi" w:hint="eastAsia"/>
          <w:lang w:val="en-US" w:eastAsia="zh-CN"/>
        </w:rPr>
        <w:t xml:space="preserve"> shift </w:t>
      </w:r>
      <w:r>
        <w:rPr>
          <w:rFonts w:asciiTheme="minorHAnsi" w:hAnsiTheme="minorHAnsi"/>
          <w:lang w:val="en-US" w:eastAsia="zh-CN"/>
        </w:rPr>
        <w:t>channel,</w:t>
      </w:r>
      <w:r>
        <w:rPr>
          <w:rFonts w:asciiTheme="minorHAnsi" w:hAnsiTheme="minorHAnsi" w:hint="eastAsia"/>
          <w:lang w:val="en-US" w:eastAsia="zh-CN"/>
        </w:rPr>
        <w:t xml:space="preserve"> </w:t>
      </w:r>
      <w:r>
        <w:rPr>
          <w:rFonts w:asciiTheme="minorHAnsi" w:hAnsiTheme="minorHAnsi"/>
          <w:lang w:val="en-US" w:eastAsia="zh-CN"/>
        </w:rPr>
        <w:t>May</w:t>
      </w:r>
      <w:r>
        <w:rPr>
          <w:rFonts w:asciiTheme="minorHAnsi" w:hAnsiTheme="minorHAnsi" w:hint="eastAsia"/>
          <w:lang w:val="en-US" w:eastAsia="zh-CN"/>
        </w:rPr>
        <w:t xml:space="preserve"> performance will be different among different HARQ process.</w:t>
      </w:r>
    </w:p>
    <w:p w:rsidR="00822BAC" w:rsidRDefault="00822BAC" w:rsidP="0020357B">
      <w:pPr>
        <w:rPr>
          <w:rFonts w:asciiTheme="minorHAnsi" w:hAnsiTheme="minorHAnsi"/>
          <w:lang w:val="en-US" w:eastAsia="zh-CN"/>
        </w:rPr>
      </w:pPr>
      <w:r>
        <w:rPr>
          <w:rFonts w:asciiTheme="minorHAnsi" w:hAnsiTheme="minorHAnsi" w:hint="eastAsia"/>
          <w:lang w:val="en-US" w:eastAsia="zh-CN"/>
        </w:rPr>
        <w:t xml:space="preserve">Intel: we can verify soft combing in 70%, but </w:t>
      </w:r>
      <w:r>
        <w:rPr>
          <w:rFonts w:asciiTheme="minorHAnsi" w:hAnsiTheme="minorHAnsi"/>
          <w:lang w:val="en-US" w:eastAsia="zh-CN"/>
        </w:rPr>
        <w:t>cannot</w:t>
      </w:r>
      <w:r>
        <w:rPr>
          <w:rFonts w:asciiTheme="minorHAnsi" w:hAnsiTheme="minorHAnsi" w:hint="eastAsia"/>
          <w:lang w:val="en-US" w:eastAsia="zh-CN"/>
        </w:rPr>
        <w:t xml:space="preserve"> </w:t>
      </w:r>
      <w:r>
        <w:rPr>
          <w:rFonts w:asciiTheme="minorHAnsi" w:hAnsiTheme="minorHAnsi"/>
          <w:lang w:val="en-US" w:eastAsia="zh-CN"/>
        </w:rPr>
        <w:t>discriminate</w:t>
      </w:r>
      <w:r>
        <w:rPr>
          <w:rFonts w:asciiTheme="minorHAnsi" w:hAnsiTheme="minorHAnsi" w:hint="eastAsia"/>
          <w:lang w:val="en-US" w:eastAsia="zh-CN"/>
        </w:rPr>
        <w:t xml:space="preserve"> UE behavior for soft buffer limitation.</w:t>
      </w:r>
    </w:p>
    <w:p w:rsidR="00822BAC" w:rsidRDefault="00822BAC" w:rsidP="0020357B">
      <w:pPr>
        <w:rPr>
          <w:rFonts w:asciiTheme="minorHAnsi" w:hAnsiTheme="minorHAnsi"/>
          <w:lang w:val="en-US" w:eastAsia="zh-CN"/>
        </w:rPr>
      </w:pPr>
      <w:r>
        <w:rPr>
          <w:rFonts w:asciiTheme="minorHAnsi" w:hAnsiTheme="minorHAnsi" w:hint="eastAsia"/>
          <w:lang w:val="en-US" w:eastAsia="zh-CN"/>
        </w:rPr>
        <w:t xml:space="preserve">NTT </w:t>
      </w:r>
      <w:proofErr w:type="spellStart"/>
      <w:r>
        <w:rPr>
          <w:rFonts w:asciiTheme="minorHAnsi" w:hAnsiTheme="minorHAnsi" w:hint="eastAsia"/>
          <w:lang w:val="en-US" w:eastAsia="zh-CN"/>
        </w:rPr>
        <w:t>DoComo</w:t>
      </w:r>
      <w:proofErr w:type="spellEnd"/>
      <w:r>
        <w:rPr>
          <w:rFonts w:asciiTheme="minorHAnsi" w:hAnsiTheme="minorHAnsi" w:hint="eastAsia"/>
          <w:lang w:val="en-US" w:eastAsia="zh-CN"/>
        </w:rPr>
        <w:t xml:space="preserve">: </w:t>
      </w:r>
      <w:r w:rsidR="00F33E9C">
        <w:rPr>
          <w:rFonts w:asciiTheme="minorHAnsi" w:hAnsiTheme="minorHAnsi" w:hint="eastAsia"/>
          <w:lang w:val="en-US" w:eastAsia="zh-CN"/>
        </w:rPr>
        <w:t>if performance no difference among 8 and 16, what</w:t>
      </w:r>
      <w:r w:rsidR="00F33E9C">
        <w:rPr>
          <w:rFonts w:asciiTheme="minorHAnsi" w:hAnsiTheme="minorHAnsi"/>
          <w:lang w:val="en-US" w:eastAsia="zh-CN"/>
        </w:rPr>
        <w:t>’</w:t>
      </w:r>
      <w:r w:rsidR="00F33E9C">
        <w:rPr>
          <w:rFonts w:asciiTheme="minorHAnsi" w:hAnsiTheme="minorHAnsi" w:hint="eastAsia"/>
          <w:lang w:val="en-US" w:eastAsia="zh-CN"/>
        </w:rPr>
        <w:t xml:space="preserve">s the issue with 16 since have more test </w:t>
      </w:r>
      <w:r w:rsidR="00F33E9C">
        <w:rPr>
          <w:rFonts w:asciiTheme="minorHAnsi" w:hAnsiTheme="minorHAnsi"/>
          <w:lang w:val="en-US" w:eastAsia="zh-CN"/>
        </w:rPr>
        <w:t>coverage</w:t>
      </w:r>
      <w:r w:rsidR="00F33E9C">
        <w:rPr>
          <w:rFonts w:asciiTheme="minorHAnsi" w:hAnsiTheme="minorHAnsi" w:hint="eastAsia"/>
          <w:lang w:val="en-US" w:eastAsia="zh-CN"/>
        </w:rPr>
        <w:t>?</w:t>
      </w:r>
    </w:p>
    <w:p w:rsidR="00F33E9C" w:rsidRDefault="00F33E9C" w:rsidP="0020357B">
      <w:pPr>
        <w:rPr>
          <w:rFonts w:asciiTheme="minorHAnsi" w:hAnsiTheme="minorHAnsi"/>
          <w:lang w:val="en-US" w:eastAsia="zh-CN"/>
        </w:rPr>
      </w:pPr>
      <w:r>
        <w:rPr>
          <w:rFonts w:asciiTheme="minorHAnsi" w:hAnsiTheme="minorHAnsi" w:hint="eastAsia"/>
          <w:lang w:val="en-US" w:eastAsia="zh-CN"/>
        </w:rPr>
        <w:t xml:space="preserve">QC: with 16 see no </w:t>
      </w:r>
      <w:r>
        <w:rPr>
          <w:rFonts w:asciiTheme="minorHAnsi" w:hAnsiTheme="minorHAnsi"/>
          <w:lang w:val="en-US" w:eastAsia="zh-CN"/>
        </w:rPr>
        <w:t>additional</w:t>
      </w:r>
      <w:r>
        <w:rPr>
          <w:rFonts w:asciiTheme="minorHAnsi" w:hAnsiTheme="minorHAnsi" w:hint="eastAsia"/>
          <w:lang w:val="en-US" w:eastAsia="zh-CN"/>
        </w:rPr>
        <w:t xml:space="preserve"> test </w:t>
      </w:r>
      <w:r>
        <w:rPr>
          <w:rFonts w:asciiTheme="minorHAnsi" w:hAnsiTheme="minorHAnsi"/>
          <w:lang w:val="en-US" w:eastAsia="zh-CN"/>
        </w:rPr>
        <w:t>benefits;</w:t>
      </w:r>
      <w:r>
        <w:rPr>
          <w:rFonts w:asciiTheme="minorHAnsi" w:hAnsiTheme="minorHAnsi" w:hint="eastAsia"/>
          <w:lang w:val="en-US" w:eastAsia="zh-CN"/>
        </w:rPr>
        <w:t xml:space="preserve"> we already have test cases with 16 </w:t>
      </w:r>
      <w:proofErr w:type="gramStart"/>
      <w:r>
        <w:rPr>
          <w:rFonts w:asciiTheme="minorHAnsi" w:hAnsiTheme="minorHAnsi" w:hint="eastAsia"/>
          <w:lang w:val="en-US" w:eastAsia="zh-CN"/>
        </w:rPr>
        <w:t>under</w:t>
      </w:r>
      <w:proofErr w:type="gramEnd"/>
      <w:r>
        <w:rPr>
          <w:rFonts w:asciiTheme="minorHAnsi" w:hAnsiTheme="minorHAnsi" w:hint="eastAsia"/>
          <w:lang w:val="en-US" w:eastAsia="zh-CN"/>
        </w:rPr>
        <w:t xml:space="preserve"> 30% test points.</w:t>
      </w:r>
    </w:p>
    <w:p w:rsidR="00822BAC" w:rsidRPr="00822BAC" w:rsidRDefault="00F33E9C" w:rsidP="0020357B">
      <w:pPr>
        <w:rPr>
          <w:rFonts w:asciiTheme="minorHAnsi" w:hAnsiTheme="minorHAnsi"/>
          <w:lang w:val="en-US" w:eastAsia="zh-CN"/>
        </w:rPr>
      </w:pPr>
      <w:r w:rsidRPr="009026CA">
        <w:rPr>
          <w:rFonts w:asciiTheme="minorHAnsi" w:hAnsiTheme="minorHAnsi" w:hint="eastAsia"/>
          <w:highlight w:val="yellow"/>
          <w:lang w:val="en-US" w:eastAsia="zh-CN"/>
        </w:rPr>
        <w:t xml:space="preserve">Action points: further offline discussion leading by NTT </w:t>
      </w:r>
      <w:proofErr w:type="spellStart"/>
      <w:r w:rsidRPr="009026CA">
        <w:rPr>
          <w:rFonts w:asciiTheme="minorHAnsi" w:hAnsiTheme="minorHAnsi" w:hint="eastAsia"/>
          <w:highlight w:val="yellow"/>
          <w:lang w:val="en-US" w:eastAsia="zh-CN"/>
        </w:rPr>
        <w:t>DoCoMO</w:t>
      </w:r>
      <w:proofErr w:type="spellEnd"/>
      <w:r w:rsidR="003D384D">
        <w:rPr>
          <w:rFonts w:asciiTheme="minorHAnsi" w:hAnsiTheme="minorHAnsi" w:hint="eastAsia"/>
          <w:highlight w:val="yellow"/>
          <w:lang w:val="en-US" w:eastAsia="zh-CN"/>
        </w:rPr>
        <w:t xml:space="preserve"> and In</w:t>
      </w:r>
      <w:r w:rsidR="009026CA" w:rsidRPr="009026CA">
        <w:rPr>
          <w:rFonts w:asciiTheme="minorHAnsi" w:hAnsiTheme="minorHAnsi" w:hint="eastAsia"/>
          <w:highlight w:val="yellow"/>
          <w:lang w:val="en-US" w:eastAsia="zh-CN"/>
        </w:rPr>
        <w:t>tel</w:t>
      </w:r>
    </w:p>
    <w:p w:rsidR="001E1A8D" w:rsidRPr="001E1A8D" w:rsidRDefault="001E1A8D" w:rsidP="0020357B">
      <w:pPr>
        <w:rPr>
          <w:rFonts w:asciiTheme="minorHAnsi" w:eastAsiaTheme="minorEastAsia" w:hAnsiTheme="minorHAnsi"/>
          <w:color w:val="000000" w:themeColor="text1"/>
          <w:u w:val="single"/>
          <w:lang w:val="en-US" w:eastAsia="zh-CN"/>
        </w:rPr>
      </w:pPr>
      <w:r w:rsidRPr="002D73A1">
        <w:rPr>
          <w:rFonts w:hint="eastAsia"/>
          <w:lang w:eastAsia="zh-CN"/>
        </w:rPr>
        <w:t>Issue 2: LTE-NR co-</w:t>
      </w:r>
      <w:r w:rsidRPr="002D73A1">
        <w:rPr>
          <w:lang w:eastAsia="zh-CN"/>
        </w:rPr>
        <w:t>existence</w:t>
      </w:r>
      <w:r w:rsidRPr="002D73A1">
        <w:rPr>
          <w:rFonts w:hint="eastAsia"/>
          <w:lang w:eastAsia="zh-CN"/>
        </w:rPr>
        <w:t xml:space="preserve"> test </w:t>
      </w:r>
      <w:r w:rsidR="0046396E" w:rsidRPr="002D73A1">
        <w:rPr>
          <w:lang w:eastAsia="zh-CN"/>
        </w:rPr>
        <w:t>case (</w:t>
      </w:r>
      <w:r w:rsidR="0046396E" w:rsidRPr="002D73A1">
        <w:rPr>
          <w:rFonts w:hint="eastAsia"/>
          <w:lang w:eastAsia="zh-CN"/>
        </w:rPr>
        <w:t>duration length)</w:t>
      </w:r>
    </w:p>
    <w:p w:rsidR="001E1A8D" w:rsidRDefault="001E1A8D" w:rsidP="001E1A8D">
      <w:pPr>
        <w:rPr>
          <w:rFonts w:asciiTheme="minorHAnsi" w:eastAsiaTheme="minorEastAsia" w:hAnsiTheme="minorHAnsi"/>
          <w:color w:val="000000" w:themeColor="text1"/>
          <w:lang w:val="en-US" w:eastAsia="zh-CN"/>
        </w:rPr>
      </w:pPr>
      <w:r w:rsidRPr="006B4F0D">
        <w:rPr>
          <w:rFonts w:asciiTheme="minorHAnsi" w:eastAsiaTheme="minorEastAsia" w:hAnsiTheme="minorHAnsi" w:hint="eastAsia"/>
          <w:color w:val="000000" w:themeColor="text1"/>
          <w:lang w:val="en-US" w:eastAsia="zh-CN"/>
        </w:rPr>
        <w:t>Previous agreements:</w:t>
      </w:r>
    </w:p>
    <w:p w:rsidR="0046396E" w:rsidRPr="0046396E" w:rsidRDefault="0046396E" w:rsidP="000C120B">
      <w:pPr>
        <w:numPr>
          <w:ilvl w:val="0"/>
          <w:numId w:val="17"/>
        </w:numPr>
        <w:tabs>
          <w:tab w:val="num" w:pos="1440"/>
          <w:tab w:val="num" w:pos="2160"/>
        </w:tabs>
        <w:overflowPunct w:val="0"/>
        <w:autoSpaceDE w:val="0"/>
        <w:autoSpaceDN w:val="0"/>
        <w:adjustRightInd w:val="0"/>
        <w:spacing w:before="60" w:after="60"/>
        <w:ind w:hanging="357"/>
        <w:jc w:val="both"/>
        <w:textAlignment w:val="baseline"/>
        <w:rPr>
          <w:i/>
          <w:highlight w:val="green"/>
          <w:lang w:val="en-US" w:eastAsia="zh-CN"/>
        </w:rPr>
      </w:pPr>
      <w:r w:rsidRPr="0046396E">
        <w:rPr>
          <w:i/>
          <w:highlight w:val="green"/>
          <w:lang w:val="en-US" w:eastAsia="zh-CN"/>
        </w:rPr>
        <w:t>PDSCH Type A</w:t>
      </w:r>
    </w:p>
    <w:p w:rsidR="0046396E" w:rsidRPr="0046396E" w:rsidRDefault="0046396E" w:rsidP="000C120B">
      <w:pPr>
        <w:numPr>
          <w:ilvl w:val="0"/>
          <w:numId w:val="17"/>
        </w:numPr>
        <w:tabs>
          <w:tab w:val="num" w:pos="1440"/>
          <w:tab w:val="num" w:pos="2160"/>
        </w:tabs>
        <w:overflowPunct w:val="0"/>
        <w:autoSpaceDE w:val="0"/>
        <w:autoSpaceDN w:val="0"/>
        <w:adjustRightInd w:val="0"/>
        <w:spacing w:before="60" w:after="60"/>
        <w:ind w:hanging="357"/>
        <w:jc w:val="both"/>
        <w:textAlignment w:val="baseline"/>
        <w:rPr>
          <w:i/>
          <w:highlight w:val="green"/>
          <w:lang w:val="en-US" w:eastAsia="zh-CN"/>
        </w:rPr>
      </w:pPr>
      <w:r w:rsidRPr="0046396E">
        <w:rPr>
          <w:i/>
          <w:highlight w:val="green"/>
          <w:lang w:val="en-US" w:eastAsia="zh-CN"/>
        </w:rPr>
        <w:t>Start symbol (S): 3</w:t>
      </w:r>
    </w:p>
    <w:p w:rsidR="0046396E" w:rsidRPr="0046396E" w:rsidRDefault="0046396E" w:rsidP="000C120B">
      <w:pPr>
        <w:numPr>
          <w:ilvl w:val="0"/>
          <w:numId w:val="17"/>
        </w:numPr>
        <w:tabs>
          <w:tab w:val="num" w:pos="1440"/>
          <w:tab w:val="num" w:pos="2160"/>
        </w:tabs>
        <w:overflowPunct w:val="0"/>
        <w:autoSpaceDE w:val="0"/>
        <w:autoSpaceDN w:val="0"/>
        <w:adjustRightInd w:val="0"/>
        <w:spacing w:before="60" w:after="60"/>
        <w:ind w:hanging="357"/>
        <w:jc w:val="both"/>
        <w:textAlignment w:val="baseline"/>
        <w:rPr>
          <w:i/>
          <w:highlight w:val="green"/>
          <w:lang w:val="en-US" w:eastAsia="zh-CN"/>
        </w:rPr>
      </w:pPr>
      <w:r w:rsidRPr="0046396E">
        <w:rPr>
          <w:i/>
          <w:highlight w:val="green"/>
          <w:lang w:val="en-US" w:eastAsia="zh-CN"/>
        </w:rPr>
        <w:t>Duration (L): [9 or 11]</w:t>
      </w:r>
    </w:p>
    <w:p w:rsidR="0046396E" w:rsidRPr="0046396E" w:rsidRDefault="0046396E" w:rsidP="000C120B">
      <w:pPr>
        <w:numPr>
          <w:ilvl w:val="1"/>
          <w:numId w:val="17"/>
        </w:numPr>
        <w:tabs>
          <w:tab w:val="num" w:pos="2160"/>
        </w:tabs>
        <w:overflowPunct w:val="0"/>
        <w:autoSpaceDE w:val="0"/>
        <w:autoSpaceDN w:val="0"/>
        <w:adjustRightInd w:val="0"/>
        <w:spacing w:before="60" w:after="60"/>
        <w:jc w:val="both"/>
        <w:textAlignment w:val="baseline"/>
        <w:rPr>
          <w:i/>
          <w:highlight w:val="green"/>
          <w:lang w:val="en-US" w:eastAsia="zh-CN"/>
        </w:rPr>
      </w:pPr>
      <w:r w:rsidRPr="0046396E">
        <w:rPr>
          <w:i/>
          <w:highlight w:val="green"/>
          <w:lang w:val="en-US" w:eastAsia="zh-CN"/>
        </w:rPr>
        <w:t>Note: Use 11 if RAN1 agreement on changes of additional DMRS position for Type A is confirmed</w:t>
      </w:r>
    </w:p>
    <w:p w:rsidR="0046396E" w:rsidRPr="0046396E" w:rsidRDefault="0046396E" w:rsidP="000C120B">
      <w:pPr>
        <w:numPr>
          <w:ilvl w:val="0"/>
          <w:numId w:val="17"/>
        </w:numPr>
        <w:tabs>
          <w:tab w:val="num" w:pos="1440"/>
          <w:tab w:val="num" w:pos="2160"/>
        </w:tabs>
        <w:overflowPunct w:val="0"/>
        <w:autoSpaceDE w:val="0"/>
        <w:autoSpaceDN w:val="0"/>
        <w:adjustRightInd w:val="0"/>
        <w:spacing w:before="60" w:after="60"/>
        <w:ind w:hanging="357"/>
        <w:jc w:val="both"/>
        <w:textAlignment w:val="baseline"/>
        <w:rPr>
          <w:i/>
          <w:highlight w:val="green"/>
          <w:lang w:val="en-US" w:eastAsia="zh-CN"/>
        </w:rPr>
      </w:pPr>
      <w:r w:rsidRPr="0046396E">
        <w:rPr>
          <w:i/>
          <w:highlight w:val="green"/>
          <w:lang w:val="en-US" w:eastAsia="zh-CN"/>
        </w:rPr>
        <w:t>Number of additional DMRS: 1</w:t>
      </w:r>
    </w:p>
    <w:p w:rsidR="0046396E" w:rsidRPr="0046396E" w:rsidRDefault="0046396E" w:rsidP="000C120B">
      <w:pPr>
        <w:numPr>
          <w:ilvl w:val="0"/>
          <w:numId w:val="17"/>
        </w:numPr>
        <w:tabs>
          <w:tab w:val="num" w:pos="1440"/>
          <w:tab w:val="num" w:pos="2160"/>
        </w:tabs>
        <w:overflowPunct w:val="0"/>
        <w:autoSpaceDE w:val="0"/>
        <w:autoSpaceDN w:val="0"/>
        <w:adjustRightInd w:val="0"/>
        <w:spacing w:before="60" w:after="60"/>
        <w:ind w:hanging="357"/>
        <w:jc w:val="both"/>
        <w:textAlignment w:val="baseline"/>
        <w:rPr>
          <w:i/>
          <w:highlight w:val="green"/>
          <w:lang w:val="en-US" w:eastAsia="zh-CN"/>
        </w:rPr>
      </w:pPr>
      <w:r w:rsidRPr="0046396E">
        <w:rPr>
          <w:i/>
          <w:highlight w:val="green"/>
          <w:lang w:val="en-US" w:eastAsia="zh-CN"/>
        </w:rPr>
        <w:t>Duplex mode: FDD only</w:t>
      </w:r>
    </w:p>
    <w:p w:rsidR="0046396E" w:rsidRPr="0046396E" w:rsidRDefault="0046396E" w:rsidP="000C120B">
      <w:pPr>
        <w:numPr>
          <w:ilvl w:val="0"/>
          <w:numId w:val="17"/>
        </w:numPr>
        <w:tabs>
          <w:tab w:val="num" w:pos="1440"/>
          <w:tab w:val="num" w:pos="2160"/>
        </w:tabs>
        <w:overflowPunct w:val="0"/>
        <w:autoSpaceDE w:val="0"/>
        <w:autoSpaceDN w:val="0"/>
        <w:adjustRightInd w:val="0"/>
        <w:spacing w:before="60" w:after="60"/>
        <w:ind w:hanging="357"/>
        <w:jc w:val="both"/>
        <w:textAlignment w:val="baseline"/>
        <w:rPr>
          <w:i/>
          <w:highlight w:val="green"/>
          <w:lang w:val="en-US" w:eastAsia="zh-CN"/>
        </w:rPr>
      </w:pPr>
      <w:r w:rsidRPr="0046396E">
        <w:rPr>
          <w:i/>
          <w:highlight w:val="green"/>
          <w:lang w:val="en-US" w:eastAsia="zh-CN"/>
        </w:rPr>
        <w:t>FRC: MCS4 Rank 1 for 2Rx and 4 Rx</w:t>
      </w:r>
    </w:p>
    <w:p w:rsidR="001E1A8D" w:rsidRPr="0046396E" w:rsidRDefault="0046396E" w:rsidP="000C120B">
      <w:pPr>
        <w:pStyle w:val="ListParagraph"/>
        <w:numPr>
          <w:ilvl w:val="0"/>
          <w:numId w:val="17"/>
        </w:numPr>
        <w:ind w:firstLineChars="0"/>
        <w:rPr>
          <w:rFonts w:asciiTheme="minorHAnsi" w:eastAsiaTheme="minorEastAsia" w:hAnsiTheme="minorHAnsi"/>
          <w:color w:val="000000" w:themeColor="text1"/>
          <w:highlight w:val="green"/>
          <w:lang w:val="en-US" w:eastAsia="zh-CN"/>
        </w:rPr>
      </w:pPr>
      <w:r w:rsidRPr="0046396E">
        <w:rPr>
          <w:i/>
          <w:highlight w:val="green"/>
          <w:lang w:val="en-US" w:eastAsia="zh-CN"/>
        </w:rPr>
        <w:t>Overhead for TBS determination: 18</w:t>
      </w:r>
    </w:p>
    <w:p w:rsidR="001E1A8D" w:rsidRDefault="001E1A8D" w:rsidP="001E1A8D">
      <w:pPr>
        <w:rPr>
          <w:rFonts w:asciiTheme="minorHAnsi" w:hAnsiTheme="minorHAnsi"/>
          <w:lang w:val="en-US" w:eastAsia="zh-CN"/>
        </w:rPr>
      </w:pPr>
      <w:r>
        <w:rPr>
          <w:rFonts w:asciiTheme="minorHAnsi" w:hAnsiTheme="minorHAnsi" w:hint="eastAsia"/>
          <w:lang w:val="en-US" w:eastAsia="zh-CN"/>
        </w:rPr>
        <w:t>Candidate options for discussion:</w:t>
      </w:r>
    </w:p>
    <w:p w:rsidR="001E1A8D" w:rsidRDefault="001E1A8D" w:rsidP="000C120B">
      <w:pPr>
        <w:pStyle w:val="ListParagraph"/>
        <w:numPr>
          <w:ilvl w:val="0"/>
          <w:numId w:val="20"/>
        </w:numPr>
        <w:ind w:firstLineChars="0"/>
        <w:rPr>
          <w:rFonts w:asciiTheme="minorHAnsi" w:hAnsiTheme="minorHAnsi"/>
          <w:lang w:val="en-US" w:eastAsia="zh-CN"/>
        </w:rPr>
      </w:pPr>
      <w:r w:rsidRPr="001E1A8D">
        <w:rPr>
          <w:rFonts w:asciiTheme="minorHAnsi" w:hAnsiTheme="minorHAnsi" w:hint="eastAsia"/>
          <w:lang w:val="en-US" w:eastAsia="zh-CN"/>
        </w:rPr>
        <w:t xml:space="preserve">Option 1: </w:t>
      </w:r>
      <w:r w:rsidR="0046396E">
        <w:rPr>
          <w:rFonts w:asciiTheme="minorHAnsi" w:hAnsiTheme="minorHAnsi" w:hint="eastAsia"/>
          <w:lang w:val="en-US" w:eastAsia="zh-CN"/>
        </w:rPr>
        <w:t xml:space="preserve"> 9 (QC, Intel, Ericsson)</w:t>
      </w:r>
    </w:p>
    <w:p w:rsidR="0046396E" w:rsidRPr="001E1A8D" w:rsidRDefault="0046396E" w:rsidP="000C120B">
      <w:pPr>
        <w:pStyle w:val="ListParagraph"/>
        <w:numPr>
          <w:ilvl w:val="0"/>
          <w:numId w:val="20"/>
        </w:numPr>
        <w:ind w:firstLineChars="0"/>
        <w:rPr>
          <w:rFonts w:asciiTheme="minorHAnsi" w:hAnsiTheme="minorHAnsi"/>
          <w:lang w:val="en-US" w:eastAsia="zh-CN"/>
        </w:rPr>
      </w:pPr>
      <w:r>
        <w:rPr>
          <w:rFonts w:asciiTheme="minorHAnsi" w:hAnsiTheme="minorHAnsi" w:hint="eastAsia"/>
          <w:lang w:val="en-US" w:eastAsia="zh-CN"/>
        </w:rPr>
        <w:t>Option 2: 11 (AT&amp;T)</w:t>
      </w:r>
    </w:p>
    <w:p w:rsidR="009026CA" w:rsidRDefault="0046396E" w:rsidP="001E1A8D">
      <w:pPr>
        <w:rPr>
          <w:rFonts w:asciiTheme="minorHAnsi" w:hAnsiTheme="minorHAnsi"/>
          <w:lang w:val="en-US" w:eastAsia="zh-CN"/>
        </w:rPr>
      </w:pPr>
      <w:r>
        <w:rPr>
          <w:rFonts w:asciiTheme="minorHAnsi" w:hAnsiTheme="minorHAnsi"/>
          <w:lang w:val="en-US" w:eastAsia="zh-CN"/>
        </w:rPr>
        <w:t>Recommendation:</w:t>
      </w:r>
      <w:r>
        <w:rPr>
          <w:rFonts w:asciiTheme="minorHAnsi" w:hAnsiTheme="minorHAnsi" w:hint="eastAsia"/>
          <w:lang w:val="en-US" w:eastAsia="zh-CN"/>
        </w:rPr>
        <w:t xml:space="preserve"> </w:t>
      </w:r>
    </w:p>
    <w:p w:rsidR="001E1A8D" w:rsidRPr="003D384D" w:rsidRDefault="0046396E" w:rsidP="001E1A8D">
      <w:pPr>
        <w:rPr>
          <w:rFonts w:asciiTheme="minorHAnsi" w:hAnsiTheme="minorHAnsi"/>
          <w:lang w:val="en-US" w:eastAsia="zh-CN"/>
        </w:rPr>
      </w:pPr>
      <w:r w:rsidRPr="003D384D">
        <w:rPr>
          <w:rFonts w:asciiTheme="minorHAnsi" w:hAnsiTheme="minorHAnsi" w:hint="eastAsia"/>
          <w:lang w:val="en-US" w:eastAsia="zh-CN"/>
        </w:rPr>
        <w:t>At least introducing test case with symbol duration length 9</w:t>
      </w:r>
      <w:r w:rsidR="009026CA" w:rsidRPr="003D384D">
        <w:rPr>
          <w:rFonts w:asciiTheme="minorHAnsi" w:hAnsiTheme="minorHAnsi" w:hint="eastAsia"/>
          <w:lang w:val="en-US" w:eastAsia="zh-CN"/>
        </w:rPr>
        <w:t xml:space="preserve"> in Rel-15</w:t>
      </w:r>
      <w:r w:rsidRPr="003D384D">
        <w:rPr>
          <w:rFonts w:asciiTheme="minorHAnsi" w:hAnsiTheme="minorHAnsi" w:hint="eastAsia"/>
          <w:lang w:val="en-US" w:eastAsia="zh-CN"/>
        </w:rPr>
        <w:t xml:space="preserve">, further discuss whether introducing </w:t>
      </w:r>
      <w:r w:rsidRPr="003D384D">
        <w:rPr>
          <w:rFonts w:asciiTheme="minorHAnsi" w:hAnsiTheme="minorHAnsi"/>
          <w:lang w:val="en-US" w:eastAsia="zh-CN"/>
        </w:rPr>
        <w:t>additional</w:t>
      </w:r>
      <w:r w:rsidRPr="003D384D">
        <w:rPr>
          <w:rFonts w:asciiTheme="minorHAnsi" w:hAnsiTheme="minorHAnsi" w:hint="eastAsia"/>
          <w:lang w:val="en-US" w:eastAsia="zh-CN"/>
        </w:rPr>
        <w:t xml:space="preserve"> test case with duration 11 after Dec.</w:t>
      </w:r>
    </w:p>
    <w:p w:rsidR="009026CA" w:rsidRPr="003D384D" w:rsidRDefault="009026CA" w:rsidP="001E1A8D">
      <w:pPr>
        <w:rPr>
          <w:rFonts w:asciiTheme="minorHAnsi" w:hAnsiTheme="minorHAnsi"/>
          <w:lang w:val="en-US" w:eastAsia="zh-CN"/>
        </w:rPr>
      </w:pPr>
      <w:r w:rsidRPr="003D384D">
        <w:rPr>
          <w:rFonts w:asciiTheme="minorHAnsi" w:hAnsiTheme="minorHAnsi" w:hint="eastAsia"/>
          <w:highlight w:val="yellow"/>
          <w:lang w:val="en-US" w:eastAsia="zh-CN"/>
        </w:rPr>
        <w:t xml:space="preserve">Action points: further checking RAN1 latest agreements and </w:t>
      </w:r>
      <w:r w:rsidRPr="003D384D">
        <w:rPr>
          <w:rFonts w:asciiTheme="minorHAnsi" w:hAnsiTheme="minorHAnsi"/>
          <w:highlight w:val="yellow"/>
          <w:lang w:val="en-US" w:eastAsia="zh-CN"/>
        </w:rPr>
        <w:t>comeback</w:t>
      </w:r>
      <w:r w:rsidRPr="003D384D">
        <w:rPr>
          <w:rFonts w:asciiTheme="minorHAnsi" w:hAnsiTheme="minorHAnsi" w:hint="eastAsia"/>
          <w:highlight w:val="yellow"/>
          <w:lang w:val="en-US" w:eastAsia="zh-CN"/>
        </w:rPr>
        <w:t xml:space="preserve"> later</w:t>
      </w:r>
      <w:r w:rsidRPr="003D384D">
        <w:rPr>
          <w:rFonts w:asciiTheme="minorHAnsi" w:hAnsiTheme="minorHAnsi" w:hint="eastAsia"/>
          <w:lang w:val="en-US" w:eastAsia="zh-CN"/>
        </w:rPr>
        <w:t xml:space="preserve"> </w:t>
      </w:r>
    </w:p>
    <w:p w:rsidR="009026CA" w:rsidRPr="009026CA" w:rsidRDefault="009026CA" w:rsidP="001E1A8D">
      <w:pPr>
        <w:rPr>
          <w:rFonts w:asciiTheme="minorHAnsi" w:hAnsiTheme="minorHAnsi"/>
          <w:strike/>
          <w:sz w:val="40"/>
          <w:szCs w:val="40"/>
          <w:lang w:val="en-US" w:eastAsia="zh-CN"/>
        </w:rPr>
      </w:pPr>
      <w:r w:rsidRPr="009026CA">
        <w:rPr>
          <w:rFonts w:asciiTheme="minorHAnsi" w:hAnsiTheme="minorHAnsi"/>
          <w:strike/>
          <w:sz w:val="40"/>
          <w:szCs w:val="40"/>
          <w:lang w:val="en-US" w:eastAsia="zh-CN"/>
        </w:rPr>
        <w:t>W</w:t>
      </w:r>
      <w:r w:rsidRPr="009026CA">
        <w:rPr>
          <w:rFonts w:asciiTheme="minorHAnsi" w:hAnsiTheme="minorHAnsi" w:hint="eastAsia"/>
          <w:strike/>
          <w:sz w:val="40"/>
          <w:szCs w:val="40"/>
          <w:lang w:val="en-US" w:eastAsia="zh-CN"/>
        </w:rPr>
        <w:t xml:space="preserve">e will introduce test cases for time </w:t>
      </w:r>
      <w:r w:rsidRPr="009026CA">
        <w:rPr>
          <w:rFonts w:asciiTheme="minorHAnsi" w:hAnsiTheme="minorHAnsi"/>
          <w:strike/>
          <w:sz w:val="40"/>
          <w:szCs w:val="40"/>
          <w:lang w:val="en-US" w:eastAsia="zh-CN"/>
        </w:rPr>
        <w:t>duration</w:t>
      </w:r>
      <w:r w:rsidRPr="009026CA">
        <w:rPr>
          <w:rFonts w:asciiTheme="minorHAnsi" w:hAnsiTheme="minorHAnsi" w:hint="eastAsia"/>
          <w:strike/>
          <w:sz w:val="40"/>
          <w:szCs w:val="40"/>
          <w:lang w:val="en-US" w:eastAsia="zh-CN"/>
        </w:rPr>
        <w:t xml:space="preserve"> 11 </w:t>
      </w:r>
    </w:p>
    <w:p w:rsidR="009026CA" w:rsidRPr="009026CA" w:rsidRDefault="009026CA" w:rsidP="001E1A8D">
      <w:pPr>
        <w:rPr>
          <w:rFonts w:asciiTheme="minorHAnsi" w:hAnsiTheme="minorHAnsi"/>
          <w:strike/>
          <w:sz w:val="40"/>
          <w:szCs w:val="40"/>
          <w:lang w:val="en-US" w:eastAsia="zh-CN"/>
        </w:rPr>
      </w:pPr>
      <w:r w:rsidRPr="009026CA">
        <w:rPr>
          <w:rFonts w:asciiTheme="minorHAnsi" w:hAnsiTheme="minorHAnsi" w:hint="eastAsia"/>
          <w:strike/>
          <w:sz w:val="40"/>
          <w:szCs w:val="40"/>
          <w:lang w:val="en-US" w:eastAsia="zh-CN"/>
        </w:rPr>
        <w:t xml:space="preserve">If </w:t>
      </w:r>
      <w:r w:rsidRPr="009026CA">
        <w:rPr>
          <w:rFonts w:asciiTheme="minorHAnsi" w:hAnsiTheme="minorHAnsi"/>
          <w:strike/>
          <w:sz w:val="40"/>
          <w:szCs w:val="40"/>
          <w:lang w:val="en-US" w:eastAsia="zh-CN"/>
        </w:rPr>
        <w:t>the</w:t>
      </w:r>
      <w:r w:rsidRPr="009026CA">
        <w:rPr>
          <w:rFonts w:asciiTheme="minorHAnsi" w:hAnsiTheme="minorHAnsi" w:hint="eastAsia"/>
          <w:strike/>
          <w:sz w:val="40"/>
          <w:szCs w:val="40"/>
          <w:lang w:val="en-US" w:eastAsia="zh-CN"/>
        </w:rPr>
        <w:t xml:space="preserve"> </w:t>
      </w:r>
      <w:r w:rsidRPr="009026CA">
        <w:rPr>
          <w:rFonts w:asciiTheme="minorHAnsi" w:hAnsiTheme="minorHAnsi"/>
          <w:strike/>
          <w:sz w:val="40"/>
          <w:szCs w:val="40"/>
          <w:lang w:val="en-US" w:eastAsia="zh-CN"/>
        </w:rPr>
        <w:t>configurations for symbol duration 11 are</w:t>
      </w:r>
      <w:r w:rsidRPr="009026CA">
        <w:rPr>
          <w:rFonts w:asciiTheme="minorHAnsi" w:hAnsiTheme="minorHAnsi" w:hint="eastAsia"/>
          <w:strike/>
          <w:sz w:val="40"/>
          <w:szCs w:val="40"/>
          <w:lang w:val="en-US" w:eastAsia="zh-CN"/>
        </w:rPr>
        <w:t xml:space="preserve"> mandatory supported for UE, then introduce test case under symbol </w:t>
      </w:r>
      <w:r w:rsidRPr="009026CA">
        <w:rPr>
          <w:rFonts w:asciiTheme="minorHAnsi" w:hAnsiTheme="minorHAnsi" w:hint="eastAsia"/>
          <w:strike/>
          <w:sz w:val="40"/>
          <w:szCs w:val="40"/>
          <w:lang w:val="en-US" w:eastAsia="zh-CN"/>
        </w:rPr>
        <w:lastRenderedPageBreak/>
        <w:t>duration 11 only. If it</w:t>
      </w:r>
      <w:r w:rsidRPr="009026CA">
        <w:rPr>
          <w:rFonts w:asciiTheme="minorHAnsi" w:hAnsiTheme="minorHAnsi"/>
          <w:strike/>
          <w:sz w:val="40"/>
          <w:szCs w:val="40"/>
          <w:lang w:val="en-US" w:eastAsia="zh-CN"/>
        </w:rPr>
        <w:t>’</w:t>
      </w:r>
      <w:r w:rsidRPr="009026CA">
        <w:rPr>
          <w:rFonts w:asciiTheme="minorHAnsi" w:hAnsiTheme="minorHAnsi" w:hint="eastAsia"/>
          <w:strike/>
          <w:sz w:val="40"/>
          <w:szCs w:val="40"/>
          <w:lang w:val="en-US" w:eastAsia="zh-CN"/>
        </w:rPr>
        <w:t xml:space="preserve">s optional, introduce both test cases for </w:t>
      </w:r>
      <w:r w:rsidRPr="009026CA">
        <w:rPr>
          <w:rFonts w:asciiTheme="minorHAnsi" w:hAnsiTheme="minorHAnsi"/>
          <w:strike/>
          <w:sz w:val="40"/>
          <w:szCs w:val="40"/>
          <w:lang w:val="en-US" w:eastAsia="zh-CN"/>
        </w:rPr>
        <w:t>duration</w:t>
      </w:r>
      <w:r w:rsidRPr="009026CA">
        <w:rPr>
          <w:rFonts w:asciiTheme="minorHAnsi" w:hAnsiTheme="minorHAnsi" w:hint="eastAsia"/>
          <w:strike/>
          <w:sz w:val="40"/>
          <w:szCs w:val="40"/>
          <w:lang w:val="en-US" w:eastAsia="zh-CN"/>
        </w:rPr>
        <w:t xml:space="preserve"> 9 and 11.</w:t>
      </w:r>
    </w:p>
    <w:p w:rsidR="009026CA" w:rsidRPr="009026CA" w:rsidRDefault="009026CA" w:rsidP="001E1A8D">
      <w:pPr>
        <w:rPr>
          <w:rFonts w:asciiTheme="minorHAnsi" w:hAnsiTheme="minorHAnsi"/>
          <w:sz w:val="40"/>
          <w:szCs w:val="40"/>
          <w:lang w:val="en-US" w:eastAsia="zh-CN"/>
        </w:rPr>
      </w:pPr>
    </w:p>
    <w:p w:rsidR="0046396E" w:rsidRPr="002D73A1" w:rsidRDefault="0046396E" w:rsidP="002D73A1">
      <w:pPr>
        <w:pStyle w:val="Heading3"/>
        <w:rPr>
          <w:lang w:eastAsia="zh-CN"/>
        </w:rPr>
      </w:pPr>
      <w:r w:rsidRPr="002D73A1">
        <w:rPr>
          <w:rFonts w:hint="eastAsia"/>
          <w:lang w:eastAsia="zh-CN"/>
        </w:rPr>
        <w:t>Issue 3: Dynamic TDD DL-UL configuration test</w:t>
      </w:r>
    </w:p>
    <w:p w:rsidR="0046396E" w:rsidRDefault="0046396E" w:rsidP="0046396E">
      <w:pPr>
        <w:rPr>
          <w:rFonts w:asciiTheme="minorHAnsi" w:eastAsiaTheme="minorEastAsia" w:hAnsiTheme="minorHAnsi"/>
          <w:color w:val="000000" w:themeColor="text1"/>
          <w:lang w:val="en-US" w:eastAsia="zh-CN"/>
        </w:rPr>
      </w:pPr>
      <w:r w:rsidRPr="006B4F0D">
        <w:rPr>
          <w:rFonts w:asciiTheme="minorHAnsi" w:eastAsiaTheme="minorEastAsia" w:hAnsiTheme="minorHAnsi" w:hint="eastAsia"/>
          <w:color w:val="000000" w:themeColor="text1"/>
          <w:lang w:val="en-US" w:eastAsia="zh-CN"/>
        </w:rPr>
        <w:t>Previous agreements:</w:t>
      </w:r>
    </w:p>
    <w:p w:rsidR="009A51BA" w:rsidRPr="0046396E" w:rsidRDefault="009A51BA" w:rsidP="000C120B">
      <w:pPr>
        <w:numPr>
          <w:ilvl w:val="0"/>
          <w:numId w:val="21"/>
        </w:numPr>
        <w:rPr>
          <w:i/>
          <w:highlight w:val="green"/>
          <w:lang w:val="en-US" w:eastAsia="zh-CN"/>
        </w:rPr>
      </w:pPr>
      <w:r w:rsidRPr="0046396E">
        <w:rPr>
          <w:i/>
          <w:highlight w:val="green"/>
          <w:lang w:val="en-US" w:eastAsia="zh-CN"/>
        </w:rPr>
        <w:t>Dynamic UL/DL determination is a mandatory feature for Rel-15.</w:t>
      </w:r>
    </w:p>
    <w:p w:rsidR="009A51BA" w:rsidRPr="0046396E" w:rsidRDefault="009A51BA" w:rsidP="000C120B">
      <w:pPr>
        <w:numPr>
          <w:ilvl w:val="0"/>
          <w:numId w:val="21"/>
        </w:numPr>
        <w:rPr>
          <w:i/>
          <w:highlight w:val="green"/>
          <w:lang w:val="en-US" w:eastAsia="zh-CN"/>
        </w:rPr>
      </w:pPr>
      <w:r w:rsidRPr="0046396E">
        <w:rPr>
          <w:i/>
          <w:highlight w:val="green"/>
          <w:lang w:val="en-US" w:eastAsia="zh-CN"/>
        </w:rPr>
        <w:t>Forward Compatibility: If no test is defined to test this feature now, network operators will have a risk of breaking some existing NR UEs if they try to configure dynamic TDD configuration now or in any future NR release.</w:t>
      </w:r>
    </w:p>
    <w:p w:rsidR="009A51BA" w:rsidRPr="0046396E" w:rsidRDefault="009A51BA" w:rsidP="000C120B">
      <w:pPr>
        <w:numPr>
          <w:ilvl w:val="0"/>
          <w:numId w:val="21"/>
        </w:numPr>
        <w:rPr>
          <w:i/>
          <w:highlight w:val="green"/>
          <w:lang w:val="en-US" w:eastAsia="zh-CN"/>
        </w:rPr>
      </w:pPr>
      <w:r w:rsidRPr="0046396E">
        <w:rPr>
          <w:i/>
          <w:highlight w:val="green"/>
          <w:lang w:val="en-US" w:eastAsia="zh-CN"/>
        </w:rPr>
        <w:t>To avoid any extra workload, it can be tested for some existing TDD test case(s) as below:</w:t>
      </w:r>
    </w:p>
    <w:p w:rsidR="009A51BA" w:rsidRPr="0046396E" w:rsidRDefault="009A51BA" w:rsidP="000C120B">
      <w:pPr>
        <w:numPr>
          <w:ilvl w:val="1"/>
          <w:numId w:val="21"/>
        </w:numPr>
        <w:rPr>
          <w:i/>
          <w:highlight w:val="green"/>
          <w:lang w:val="en-US" w:eastAsia="zh-CN"/>
        </w:rPr>
      </w:pPr>
      <w:r w:rsidRPr="0046396E">
        <w:rPr>
          <w:i/>
          <w:highlight w:val="green"/>
          <w:lang w:val="en-US" w:eastAsia="zh-CN"/>
        </w:rPr>
        <w:t>Configure all slots as flexible in RRC configuration or do not configure TDD UL-DL configuration through RRC.</w:t>
      </w:r>
    </w:p>
    <w:p w:rsidR="009A51BA" w:rsidRPr="0046396E" w:rsidRDefault="009A51BA" w:rsidP="000C120B">
      <w:pPr>
        <w:numPr>
          <w:ilvl w:val="1"/>
          <w:numId w:val="21"/>
        </w:numPr>
        <w:rPr>
          <w:i/>
          <w:highlight w:val="green"/>
          <w:lang w:val="en-US" w:eastAsia="zh-CN"/>
        </w:rPr>
      </w:pPr>
      <w:r w:rsidRPr="0046396E">
        <w:rPr>
          <w:i/>
          <w:highlight w:val="green"/>
          <w:lang w:val="en-US" w:eastAsia="zh-CN"/>
        </w:rPr>
        <w:t xml:space="preserve">Send DL or UL DCI to indicate D, S and U slot </w:t>
      </w:r>
      <w:proofErr w:type="gramStart"/>
      <w:r w:rsidRPr="0046396E">
        <w:rPr>
          <w:i/>
          <w:highlight w:val="green"/>
          <w:lang w:val="en-US" w:eastAsia="zh-CN"/>
        </w:rPr>
        <w:t>to  configure</w:t>
      </w:r>
      <w:proofErr w:type="gramEnd"/>
      <w:r w:rsidRPr="0046396E">
        <w:rPr>
          <w:i/>
          <w:highlight w:val="green"/>
          <w:lang w:val="en-US" w:eastAsia="zh-CN"/>
        </w:rPr>
        <w:t xml:space="preserve"> the same TDD UL-DL </w:t>
      </w:r>
      <w:proofErr w:type="spellStart"/>
      <w:r w:rsidRPr="0046396E">
        <w:rPr>
          <w:i/>
          <w:highlight w:val="green"/>
          <w:lang w:val="en-US" w:eastAsia="zh-CN"/>
        </w:rPr>
        <w:t>config</w:t>
      </w:r>
      <w:proofErr w:type="spellEnd"/>
      <w:r w:rsidRPr="0046396E">
        <w:rPr>
          <w:i/>
          <w:highlight w:val="green"/>
          <w:lang w:val="en-US" w:eastAsia="zh-CN"/>
        </w:rPr>
        <w:t xml:space="preserve"> as agreed for those test case(s).</w:t>
      </w:r>
    </w:p>
    <w:p w:rsidR="009A51BA" w:rsidRPr="0046396E" w:rsidRDefault="009A51BA" w:rsidP="000C120B">
      <w:pPr>
        <w:numPr>
          <w:ilvl w:val="0"/>
          <w:numId w:val="21"/>
        </w:numPr>
        <w:rPr>
          <w:i/>
          <w:highlight w:val="green"/>
          <w:lang w:val="en-US" w:eastAsia="zh-CN"/>
        </w:rPr>
      </w:pPr>
      <w:r w:rsidRPr="0046396E">
        <w:rPr>
          <w:i/>
          <w:highlight w:val="green"/>
          <w:lang w:val="en-US" w:eastAsia="zh-CN"/>
        </w:rPr>
        <w:t>The above methodology does not impact simulation results or RMCs but it verifies that UE supports DCI based slot configuration.</w:t>
      </w:r>
    </w:p>
    <w:p w:rsidR="009A51BA" w:rsidRPr="0046396E" w:rsidRDefault="009A51BA" w:rsidP="000C120B">
      <w:pPr>
        <w:numPr>
          <w:ilvl w:val="0"/>
          <w:numId w:val="21"/>
        </w:numPr>
        <w:rPr>
          <w:i/>
          <w:highlight w:val="green"/>
          <w:lang w:val="en-US" w:eastAsia="zh-CN"/>
        </w:rPr>
      </w:pPr>
      <w:r w:rsidRPr="0046396E">
        <w:rPr>
          <w:i/>
          <w:highlight w:val="green"/>
          <w:lang w:val="en-US" w:eastAsia="zh-CN"/>
        </w:rPr>
        <w:t>Way forward</w:t>
      </w:r>
    </w:p>
    <w:p w:rsidR="009A51BA" w:rsidRPr="0046396E" w:rsidRDefault="009A51BA" w:rsidP="000C120B">
      <w:pPr>
        <w:numPr>
          <w:ilvl w:val="1"/>
          <w:numId w:val="21"/>
        </w:numPr>
        <w:rPr>
          <w:i/>
          <w:highlight w:val="green"/>
          <w:lang w:val="en-US" w:eastAsia="zh-CN"/>
        </w:rPr>
      </w:pPr>
      <w:r w:rsidRPr="0046396E">
        <w:rPr>
          <w:i/>
          <w:highlight w:val="green"/>
          <w:lang w:val="en-US" w:eastAsia="zh-CN"/>
        </w:rPr>
        <w:t xml:space="preserve">Option 1: Use dynamic UL/DL determination for some existing PDSCH demodulation test case(s). [QC, Ericsson, NTT </w:t>
      </w:r>
      <w:proofErr w:type="spellStart"/>
      <w:r w:rsidRPr="0046396E">
        <w:rPr>
          <w:i/>
          <w:highlight w:val="green"/>
          <w:lang w:val="en-US" w:eastAsia="zh-CN"/>
        </w:rPr>
        <w:t>Docomo</w:t>
      </w:r>
      <w:proofErr w:type="spellEnd"/>
      <w:r w:rsidRPr="0046396E">
        <w:rPr>
          <w:i/>
          <w:highlight w:val="green"/>
          <w:lang w:val="en-US" w:eastAsia="zh-CN"/>
        </w:rPr>
        <w:t>, AT&amp;T, China Mobile, Intel]</w:t>
      </w:r>
    </w:p>
    <w:p w:rsidR="009A51BA" w:rsidRPr="0046396E" w:rsidRDefault="009A51BA" w:rsidP="000C120B">
      <w:pPr>
        <w:numPr>
          <w:ilvl w:val="1"/>
          <w:numId w:val="21"/>
        </w:numPr>
        <w:rPr>
          <w:i/>
          <w:highlight w:val="green"/>
          <w:lang w:val="en-US" w:eastAsia="zh-CN"/>
        </w:rPr>
      </w:pPr>
      <w:r w:rsidRPr="0046396E">
        <w:rPr>
          <w:i/>
          <w:highlight w:val="green"/>
          <w:lang w:val="en-US" w:eastAsia="zh-CN"/>
        </w:rPr>
        <w:t>Option 2: Do not define test ( it’s a functionality test, not in UE demodulation performance scope)  (Huawei, MTK)</w:t>
      </w:r>
    </w:p>
    <w:p w:rsidR="0046396E" w:rsidRDefault="0046396E" w:rsidP="0046396E">
      <w:pPr>
        <w:rPr>
          <w:rFonts w:asciiTheme="minorHAnsi" w:hAnsiTheme="minorHAnsi"/>
          <w:lang w:val="en-US" w:eastAsia="zh-CN"/>
        </w:rPr>
      </w:pPr>
      <w:r>
        <w:rPr>
          <w:rFonts w:asciiTheme="minorHAnsi" w:hAnsiTheme="minorHAnsi" w:hint="eastAsia"/>
          <w:lang w:val="en-US" w:eastAsia="zh-CN"/>
        </w:rPr>
        <w:t>Candidate options for discussion:</w:t>
      </w:r>
    </w:p>
    <w:p w:rsidR="0046396E" w:rsidRPr="0046396E" w:rsidRDefault="0046396E" w:rsidP="000C120B">
      <w:pPr>
        <w:pStyle w:val="ListParagraph"/>
        <w:numPr>
          <w:ilvl w:val="0"/>
          <w:numId w:val="20"/>
        </w:numPr>
        <w:ind w:firstLineChars="0"/>
        <w:rPr>
          <w:rFonts w:asciiTheme="minorHAnsi" w:hAnsiTheme="minorHAnsi" w:cstheme="minorHAnsi"/>
          <w:lang w:val="en-US" w:eastAsia="zh-CN"/>
        </w:rPr>
      </w:pPr>
      <w:r w:rsidRPr="0046396E">
        <w:rPr>
          <w:rFonts w:asciiTheme="minorHAnsi" w:hAnsiTheme="minorHAnsi" w:cstheme="minorHAnsi"/>
          <w:lang w:val="en-US" w:eastAsia="zh-CN"/>
        </w:rPr>
        <w:t>Option 1: Use dynamic UL/DL determination for some existing PDSCH demodulation test case(s).</w:t>
      </w:r>
    </w:p>
    <w:p w:rsidR="0046396E" w:rsidRDefault="0046396E" w:rsidP="000C120B">
      <w:pPr>
        <w:pStyle w:val="ListParagraph"/>
        <w:numPr>
          <w:ilvl w:val="0"/>
          <w:numId w:val="20"/>
        </w:numPr>
        <w:ind w:firstLineChars="0"/>
        <w:rPr>
          <w:rFonts w:asciiTheme="minorHAnsi" w:hAnsiTheme="minorHAnsi" w:cstheme="minorHAnsi"/>
          <w:lang w:val="en-US" w:eastAsia="zh-CN"/>
        </w:rPr>
      </w:pPr>
      <w:r w:rsidRPr="0046396E">
        <w:rPr>
          <w:rFonts w:asciiTheme="minorHAnsi" w:hAnsiTheme="minorHAnsi" w:cstheme="minorHAnsi"/>
          <w:lang w:val="en-US" w:eastAsia="zh-CN"/>
        </w:rPr>
        <w:t>Option 2: Do not define test ( it’s a functionality test, not in UE demodulation performance scope)</w:t>
      </w:r>
    </w:p>
    <w:p w:rsidR="009026CA" w:rsidRDefault="009026CA" w:rsidP="009026CA">
      <w:pPr>
        <w:rPr>
          <w:rFonts w:asciiTheme="minorHAnsi" w:hAnsiTheme="minorHAnsi" w:cstheme="minorHAnsi"/>
          <w:lang w:val="en-US" w:eastAsia="zh-CN"/>
        </w:rPr>
      </w:pPr>
      <w:r>
        <w:rPr>
          <w:rFonts w:asciiTheme="minorHAnsi" w:hAnsiTheme="minorHAnsi" w:cstheme="minorHAnsi" w:hint="eastAsia"/>
          <w:lang w:val="en-US" w:eastAsia="zh-CN"/>
        </w:rPr>
        <w:t xml:space="preserve">Huawei: we bring analysis for the </w:t>
      </w:r>
      <w:r>
        <w:rPr>
          <w:rFonts w:asciiTheme="minorHAnsi" w:hAnsiTheme="minorHAnsi" w:cstheme="minorHAnsi"/>
          <w:lang w:val="en-US" w:eastAsia="zh-CN"/>
        </w:rPr>
        <w:t>potential</w:t>
      </w:r>
      <w:r>
        <w:rPr>
          <w:rFonts w:asciiTheme="minorHAnsi" w:hAnsiTheme="minorHAnsi" w:cstheme="minorHAnsi" w:hint="eastAsia"/>
          <w:lang w:val="en-US" w:eastAsia="zh-CN"/>
        </w:rPr>
        <w:t xml:space="preserve"> issues i.e. interference </w:t>
      </w:r>
      <w:proofErr w:type="spellStart"/>
      <w:r>
        <w:rPr>
          <w:rFonts w:asciiTheme="minorHAnsi" w:hAnsiTheme="minorHAnsi" w:cstheme="minorHAnsi" w:hint="eastAsia"/>
          <w:lang w:val="en-US" w:eastAsia="zh-CN"/>
        </w:rPr>
        <w:t>imgation</w:t>
      </w:r>
      <w:proofErr w:type="spellEnd"/>
      <w:r>
        <w:rPr>
          <w:rFonts w:asciiTheme="minorHAnsi" w:hAnsiTheme="minorHAnsi" w:cstheme="minorHAnsi" w:hint="eastAsia"/>
          <w:lang w:val="en-US" w:eastAsia="zh-CN"/>
        </w:rPr>
        <w:t xml:space="preserve"> issues. </w:t>
      </w:r>
    </w:p>
    <w:p w:rsidR="009026CA" w:rsidRDefault="009026CA" w:rsidP="009026CA">
      <w:pPr>
        <w:rPr>
          <w:rFonts w:asciiTheme="minorHAnsi" w:hAnsiTheme="minorHAnsi" w:cstheme="minorHAnsi"/>
          <w:lang w:val="en-US" w:eastAsia="zh-CN"/>
        </w:rPr>
      </w:pPr>
      <w:r>
        <w:rPr>
          <w:rFonts w:asciiTheme="minorHAnsi" w:hAnsiTheme="minorHAnsi" w:cstheme="minorHAnsi" w:hint="eastAsia"/>
          <w:lang w:val="en-US" w:eastAsia="zh-CN"/>
        </w:rPr>
        <w:t xml:space="preserve">QC: </w:t>
      </w:r>
      <w:r w:rsidR="005C467E">
        <w:rPr>
          <w:rFonts w:asciiTheme="minorHAnsi" w:hAnsiTheme="minorHAnsi" w:cstheme="minorHAnsi" w:hint="eastAsia"/>
          <w:lang w:val="en-US" w:eastAsia="zh-CN"/>
        </w:rPr>
        <w:t xml:space="preserve">we using same test configurations with different way through </w:t>
      </w:r>
      <w:r w:rsidR="005C467E">
        <w:rPr>
          <w:rFonts w:asciiTheme="minorHAnsi" w:hAnsiTheme="minorHAnsi" w:cstheme="minorHAnsi"/>
          <w:lang w:val="en-US" w:eastAsia="zh-CN"/>
        </w:rPr>
        <w:t>signaling</w:t>
      </w:r>
      <w:r w:rsidR="005C467E">
        <w:rPr>
          <w:rFonts w:asciiTheme="minorHAnsi" w:hAnsiTheme="minorHAnsi" w:cstheme="minorHAnsi" w:hint="eastAsia"/>
          <w:lang w:val="en-US" w:eastAsia="zh-CN"/>
        </w:rPr>
        <w:t xml:space="preserve"> no test we will have forward compatibility</w:t>
      </w:r>
    </w:p>
    <w:p w:rsidR="005C467E" w:rsidRDefault="005C467E" w:rsidP="009026CA">
      <w:pPr>
        <w:rPr>
          <w:rFonts w:asciiTheme="minorHAnsi" w:hAnsiTheme="minorHAnsi" w:cstheme="minorHAnsi"/>
          <w:lang w:val="en-US" w:eastAsia="zh-CN"/>
        </w:rPr>
      </w:pPr>
      <w:r>
        <w:rPr>
          <w:rFonts w:asciiTheme="minorHAnsi" w:hAnsiTheme="minorHAnsi" w:cstheme="minorHAnsi" w:hint="eastAsia"/>
          <w:lang w:val="en-US" w:eastAsia="zh-CN"/>
        </w:rPr>
        <w:t xml:space="preserve">Ericsson: change is </w:t>
      </w:r>
      <w:r>
        <w:rPr>
          <w:rFonts w:asciiTheme="minorHAnsi" w:hAnsiTheme="minorHAnsi" w:cstheme="minorHAnsi"/>
          <w:lang w:val="en-US" w:eastAsia="zh-CN"/>
        </w:rPr>
        <w:t>signaling</w:t>
      </w:r>
      <w:r>
        <w:rPr>
          <w:rFonts w:asciiTheme="minorHAnsi" w:hAnsiTheme="minorHAnsi" w:cstheme="minorHAnsi" w:hint="eastAsia"/>
          <w:lang w:val="en-US" w:eastAsia="zh-CN"/>
        </w:rPr>
        <w:t xml:space="preserve"> configuration, no difference for performance</w:t>
      </w:r>
    </w:p>
    <w:p w:rsidR="00F15A2C" w:rsidRPr="009026CA" w:rsidRDefault="00F15A2C" w:rsidP="009026CA">
      <w:pPr>
        <w:rPr>
          <w:rFonts w:asciiTheme="minorHAnsi" w:hAnsiTheme="minorHAnsi" w:cstheme="minorHAnsi"/>
          <w:lang w:val="en-US" w:eastAsia="zh-CN"/>
        </w:rPr>
      </w:pPr>
      <w:r w:rsidRPr="00F15A2C">
        <w:rPr>
          <w:rFonts w:asciiTheme="minorHAnsi" w:hAnsiTheme="minorHAnsi" w:cstheme="minorHAnsi" w:hint="eastAsia"/>
          <w:highlight w:val="yellow"/>
          <w:lang w:val="en-US" w:eastAsia="zh-CN"/>
        </w:rPr>
        <w:t>Action points: further offline discussion leading by QC</w:t>
      </w:r>
    </w:p>
    <w:p w:rsidR="0046396E" w:rsidRPr="002D73A1" w:rsidRDefault="0046396E" w:rsidP="002D73A1">
      <w:pPr>
        <w:pStyle w:val="Heading3"/>
        <w:rPr>
          <w:lang w:eastAsia="zh-CN"/>
        </w:rPr>
      </w:pPr>
      <w:r w:rsidRPr="002D73A1">
        <w:rPr>
          <w:rFonts w:hint="eastAsia"/>
          <w:lang w:eastAsia="zh-CN"/>
        </w:rPr>
        <w:t xml:space="preserve">Issue 4: CSI-RS for </w:t>
      </w:r>
      <w:r w:rsidRPr="002D73A1">
        <w:rPr>
          <w:lang w:eastAsia="zh-CN"/>
        </w:rPr>
        <w:t xml:space="preserve">UE RX beam refinement </w:t>
      </w:r>
      <w:r w:rsidRPr="002D73A1">
        <w:rPr>
          <w:rFonts w:hint="eastAsia"/>
          <w:lang w:eastAsia="zh-CN"/>
        </w:rPr>
        <w:t xml:space="preserve"> </w:t>
      </w:r>
    </w:p>
    <w:p w:rsidR="0046396E" w:rsidRDefault="0046396E" w:rsidP="0046396E">
      <w:pPr>
        <w:rPr>
          <w:rFonts w:asciiTheme="minorHAnsi" w:eastAsiaTheme="minorEastAsia" w:hAnsiTheme="minorHAnsi"/>
          <w:color w:val="000000" w:themeColor="text1"/>
          <w:lang w:val="en-US" w:eastAsia="zh-CN"/>
        </w:rPr>
      </w:pPr>
      <w:r w:rsidRPr="006B4F0D">
        <w:rPr>
          <w:rFonts w:asciiTheme="minorHAnsi" w:eastAsiaTheme="minorEastAsia" w:hAnsiTheme="minorHAnsi" w:hint="eastAsia"/>
          <w:color w:val="000000" w:themeColor="text1"/>
          <w:lang w:val="en-US" w:eastAsia="zh-CN"/>
        </w:rPr>
        <w:t>Previous agreements:</w:t>
      </w:r>
    </w:p>
    <w:p w:rsidR="009A51BA" w:rsidRPr="002D73A1" w:rsidRDefault="009A51BA" w:rsidP="000C120B">
      <w:pPr>
        <w:numPr>
          <w:ilvl w:val="0"/>
          <w:numId w:val="22"/>
        </w:numPr>
        <w:rPr>
          <w:rFonts w:asciiTheme="minorHAnsi" w:hAnsiTheme="minorHAnsi" w:cstheme="minorHAnsi"/>
          <w:highlight w:val="green"/>
          <w:lang w:val="en-US" w:eastAsia="zh-CN"/>
        </w:rPr>
      </w:pPr>
      <w:r w:rsidRPr="002D73A1">
        <w:rPr>
          <w:rFonts w:asciiTheme="minorHAnsi" w:hAnsiTheme="minorHAnsi" w:cstheme="minorHAnsi"/>
          <w:highlight w:val="green"/>
          <w:lang w:val="en-US" w:eastAsia="zh-CN"/>
        </w:rPr>
        <w:t xml:space="preserve">FFS whether to configure CSI-RS for UE RX beam refinement </w:t>
      </w:r>
    </w:p>
    <w:p w:rsidR="009A51BA" w:rsidRPr="002D73A1" w:rsidRDefault="009A51BA" w:rsidP="000C120B">
      <w:pPr>
        <w:numPr>
          <w:ilvl w:val="0"/>
          <w:numId w:val="22"/>
        </w:numPr>
        <w:rPr>
          <w:rFonts w:asciiTheme="minorHAnsi" w:hAnsiTheme="minorHAnsi" w:cstheme="minorHAnsi"/>
          <w:highlight w:val="green"/>
          <w:lang w:val="en-US" w:eastAsia="zh-CN"/>
        </w:rPr>
      </w:pPr>
      <w:r w:rsidRPr="002D73A1">
        <w:rPr>
          <w:rFonts w:asciiTheme="minorHAnsi" w:hAnsiTheme="minorHAnsi" w:cstheme="minorHAnsi"/>
          <w:highlight w:val="green"/>
          <w:lang w:val="en-US" w:eastAsia="zh-CN"/>
        </w:rPr>
        <w:t>NZP CSI-RS configuration for BM:</w:t>
      </w:r>
    </w:p>
    <w:p w:rsidR="009A51BA" w:rsidRPr="002D73A1" w:rsidRDefault="009A51BA" w:rsidP="000C120B">
      <w:pPr>
        <w:numPr>
          <w:ilvl w:val="1"/>
          <w:numId w:val="22"/>
        </w:numPr>
        <w:rPr>
          <w:rFonts w:asciiTheme="minorHAnsi" w:hAnsiTheme="minorHAnsi" w:cstheme="minorHAnsi"/>
          <w:highlight w:val="green"/>
          <w:lang w:val="en-US" w:eastAsia="zh-CN"/>
        </w:rPr>
      </w:pPr>
      <w:r w:rsidRPr="002D73A1">
        <w:rPr>
          <w:rFonts w:asciiTheme="minorHAnsi" w:hAnsiTheme="minorHAnsi" w:cstheme="minorHAnsi"/>
          <w:highlight w:val="green"/>
          <w:lang w:val="en-US" w:eastAsia="zh-CN"/>
        </w:rPr>
        <w:t>2 ports</w:t>
      </w:r>
    </w:p>
    <w:p w:rsidR="009A51BA" w:rsidRPr="002D73A1" w:rsidRDefault="009A51BA" w:rsidP="000C120B">
      <w:pPr>
        <w:numPr>
          <w:ilvl w:val="1"/>
          <w:numId w:val="22"/>
        </w:numPr>
        <w:rPr>
          <w:rFonts w:asciiTheme="minorHAnsi" w:hAnsiTheme="minorHAnsi" w:cstheme="minorHAnsi"/>
          <w:highlight w:val="green"/>
          <w:lang w:val="en-US" w:eastAsia="zh-CN"/>
        </w:rPr>
      </w:pPr>
      <w:r w:rsidRPr="002D73A1">
        <w:rPr>
          <w:rFonts w:asciiTheme="minorHAnsi" w:hAnsiTheme="minorHAnsi" w:cstheme="minorHAnsi"/>
          <w:highlight w:val="green"/>
          <w:lang w:val="en-US" w:eastAsia="zh-CN"/>
        </w:rPr>
        <w:t>4 resources</w:t>
      </w:r>
    </w:p>
    <w:p w:rsidR="009A51BA" w:rsidRPr="002D73A1" w:rsidRDefault="009A51BA" w:rsidP="000C120B">
      <w:pPr>
        <w:numPr>
          <w:ilvl w:val="1"/>
          <w:numId w:val="22"/>
        </w:numPr>
        <w:rPr>
          <w:rFonts w:asciiTheme="minorHAnsi" w:hAnsiTheme="minorHAnsi" w:cstheme="minorHAnsi"/>
          <w:highlight w:val="green"/>
          <w:lang w:val="en-US" w:eastAsia="zh-CN"/>
        </w:rPr>
      </w:pPr>
      <w:r w:rsidRPr="002D73A1">
        <w:rPr>
          <w:rFonts w:asciiTheme="minorHAnsi" w:hAnsiTheme="minorHAnsi" w:cstheme="minorHAnsi"/>
          <w:highlight w:val="green"/>
          <w:lang w:val="en-US" w:eastAsia="zh-CN"/>
        </w:rPr>
        <w:t xml:space="preserve">Periodicity 20 </w:t>
      </w:r>
      <w:proofErr w:type="spellStart"/>
      <w:r w:rsidRPr="002D73A1">
        <w:rPr>
          <w:rFonts w:asciiTheme="minorHAnsi" w:hAnsiTheme="minorHAnsi" w:cstheme="minorHAnsi"/>
          <w:highlight w:val="green"/>
          <w:lang w:val="en-US" w:eastAsia="zh-CN"/>
        </w:rPr>
        <w:t>ms</w:t>
      </w:r>
      <w:proofErr w:type="spellEnd"/>
    </w:p>
    <w:p w:rsidR="009A51BA" w:rsidRPr="002D73A1" w:rsidRDefault="009A51BA" w:rsidP="000C120B">
      <w:pPr>
        <w:numPr>
          <w:ilvl w:val="1"/>
          <w:numId w:val="22"/>
        </w:numPr>
        <w:rPr>
          <w:rFonts w:asciiTheme="minorHAnsi" w:hAnsiTheme="minorHAnsi" w:cstheme="minorHAnsi"/>
          <w:highlight w:val="green"/>
          <w:lang w:val="en-US" w:eastAsia="zh-CN"/>
        </w:rPr>
      </w:pPr>
      <w:r w:rsidRPr="002D73A1">
        <w:rPr>
          <w:rFonts w:asciiTheme="minorHAnsi" w:hAnsiTheme="minorHAnsi" w:cstheme="minorHAnsi"/>
          <w:highlight w:val="green"/>
          <w:lang w:val="en-US" w:eastAsia="zh-CN"/>
        </w:rPr>
        <w:t>Offset 0</w:t>
      </w:r>
    </w:p>
    <w:p w:rsidR="009A51BA" w:rsidRPr="002D73A1" w:rsidRDefault="009A51BA" w:rsidP="000C120B">
      <w:pPr>
        <w:numPr>
          <w:ilvl w:val="1"/>
          <w:numId w:val="22"/>
        </w:numPr>
        <w:rPr>
          <w:rFonts w:asciiTheme="minorHAnsi" w:hAnsiTheme="minorHAnsi" w:cstheme="minorHAnsi"/>
          <w:highlight w:val="green"/>
          <w:lang w:val="en-US" w:eastAsia="zh-CN"/>
        </w:rPr>
      </w:pPr>
      <w:r w:rsidRPr="002D73A1">
        <w:rPr>
          <w:rFonts w:asciiTheme="minorHAnsi" w:hAnsiTheme="minorHAnsi" w:cstheme="minorHAnsi"/>
          <w:highlight w:val="green"/>
          <w:lang w:val="en-US" w:eastAsia="zh-CN"/>
        </w:rPr>
        <w:t>Repetition ON</w:t>
      </w:r>
    </w:p>
    <w:p w:rsidR="009A51BA" w:rsidRPr="002D73A1" w:rsidRDefault="009A51BA" w:rsidP="000C120B">
      <w:pPr>
        <w:numPr>
          <w:ilvl w:val="1"/>
          <w:numId w:val="22"/>
        </w:numPr>
        <w:rPr>
          <w:rFonts w:asciiTheme="minorHAnsi" w:hAnsiTheme="minorHAnsi" w:cstheme="minorHAnsi"/>
          <w:highlight w:val="green"/>
          <w:lang w:val="en-US" w:eastAsia="zh-CN"/>
        </w:rPr>
      </w:pPr>
      <w:r w:rsidRPr="002D73A1">
        <w:rPr>
          <w:rFonts w:asciiTheme="minorHAnsi" w:hAnsiTheme="minorHAnsi" w:cstheme="minorHAnsi"/>
          <w:highlight w:val="green"/>
          <w:lang w:val="en-US" w:eastAsia="zh-CN"/>
        </w:rPr>
        <w:t>Subcarrier index: 0</w:t>
      </w:r>
    </w:p>
    <w:p w:rsidR="009A51BA" w:rsidRPr="002D73A1" w:rsidRDefault="009A51BA" w:rsidP="000C120B">
      <w:pPr>
        <w:numPr>
          <w:ilvl w:val="1"/>
          <w:numId w:val="22"/>
        </w:numPr>
        <w:rPr>
          <w:rFonts w:asciiTheme="minorHAnsi" w:hAnsiTheme="minorHAnsi" w:cstheme="minorHAnsi"/>
          <w:highlight w:val="green"/>
          <w:lang w:val="en-US" w:eastAsia="zh-CN"/>
        </w:rPr>
      </w:pPr>
      <w:r w:rsidRPr="002D73A1">
        <w:rPr>
          <w:rFonts w:asciiTheme="minorHAnsi" w:hAnsiTheme="minorHAnsi" w:cstheme="minorHAnsi"/>
          <w:highlight w:val="green"/>
          <w:lang w:val="en-US" w:eastAsia="zh-CN"/>
        </w:rPr>
        <w:t>OFDM symbol:</w:t>
      </w:r>
    </w:p>
    <w:p w:rsidR="009A51BA" w:rsidRPr="002D73A1" w:rsidRDefault="009A51BA" w:rsidP="000C120B">
      <w:pPr>
        <w:numPr>
          <w:ilvl w:val="2"/>
          <w:numId w:val="22"/>
        </w:numPr>
        <w:rPr>
          <w:rFonts w:asciiTheme="minorHAnsi" w:hAnsiTheme="minorHAnsi" w:cstheme="minorHAnsi"/>
          <w:highlight w:val="green"/>
          <w:lang w:val="en-US" w:eastAsia="zh-CN"/>
        </w:rPr>
      </w:pPr>
      <w:r w:rsidRPr="002D73A1">
        <w:rPr>
          <w:rFonts w:asciiTheme="minorHAnsi" w:hAnsiTheme="minorHAnsi" w:cstheme="minorHAnsi"/>
          <w:highlight w:val="green"/>
          <w:lang w:val="en-US" w:eastAsia="zh-CN"/>
        </w:rPr>
        <w:lastRenderedPageBreak/>
        <w:t>Resource 1: 8, Resource 2: 9, Resource 3: 10, Resource 4: 11</w:t>
      </w:r>
    </w:p>
    <w:p w:rsidR="009A51BA" w:rsidRPr="002D73A1" w:rsidRDefault="009A51BA" w:rsidP="000C120B">
      <w:pPr>
        <w:numPr>
          <w:ilvl w:val="1"/>
          <w:numId w:val="22"/>
        </w:numPr>
        <w:rPr>
          <w:rFonts w:asciiTheme="minorHAnsi" w:hAnsiTheme="minorHAnsi" w:cstheme="minorHAnsi"/>
          <w:highlight w:val="green"/>
          <w:lang w:val="en-US" w:eastAsia="zh-CN"/>
        </w:rPr>
      </w:pPr>
      <w:r w:rsidRPr="002D73A1">
        <w:rPr>
          <w:rFonts w:asciiTheme="minorHAnsi" w:hAnsiTheme="minorHAnsi" w:cstheme="minorHAnsi"/>
          <w:highlight w:val="green"/>
          <w:lang w:val="en-US" w:eastAsia="zh-CN"/>
        </w:rPr>
        <w:t>Density 1</w:t>
      </w:r>
    </w:p>
    <w:p w:rsidR="009A51BA" w:rsidRPr="002D73A1" w:rsidRDefault="009A51BA" w:rsidP="000C120B">
      <w:pPr>
        <w:numPr>
          <w:ilvl w:val="1"/>
          <w:numId w:val="22"/>
        </w:numPr>
        <w:rPr>
          <w:rFonts w:asciiTheme="minorHAnsi" w:hAnsiTheme="minorHAnsi" w:cstheme="minorHAnsi"/>
          <w:highlight w:val="green"/>
          <w:lang w:val="en-US" w:eastAsia="zh-CN"/>
        </w:rPr>
      </w:pPr>
      <w:r w:rsidRPr="002D73A1">
        <w:rPr>
          <w:rFonts w:asciiTheme="minorHAnsi" w:hAnsiTheme="minorHAnsi" w:cstheme="minorHAnsi"/>
          <w:highlight w:val="green"/>
          <w:lang w:val="en-US" w:eastAsia="zh-CN"/>
        </w:rPr>
        <w:t xml:space="preserve">CDM2 </w:t>
      </w:r>
    </w:p>
    <w:p w:rsidR="0046396E" w:rsidRPr="0046396E" w:rsidRDefault="0046396E" w:rsidP="0046396E">
      <w:pPr>
        <w:rPr>
          <w:rFonts w:asciiTheme="minorHAnsi" w:hAnsiTheme="minorHAnsi" w:cstheme="minorHAnsi"/>
          <w:lang w:val="en-US" w:eastAsia="zh-CN"/>
        </w:rPr>
      </w:pPr>
      <w:r w:rsidRPr="0046396E">
        <w:rPr>
          <w:rFonts w:asciiTheme="minorHAnsi" w:hAnsiTheme="minorHAnsi" w:cstheme="minorHAnsi" w:hint="eastAsia"/>
          <w:lang w:val="en-US" w:eastAsia="zh-CN"/>
        </w:rPr>
        <w:t>Candidate options:</w:t>
      </w:r>
    </w:p>
    <w:p w:rsidR="0046396E" w:rsidRPr="0046396E" w:rsidRDefault="0046396E" w:rsidP="000C120B">
      <w:pPr>
        <w:pStyle w:val="ListParagraph"/>
        <w:numPr>
          <w:ilvl w:val="0"/>
          <w:numId w:val="23"/>
        </w:numPr>
        <w:ind w:firstLineChars="0"/>
        <w:rPr>
          <w:rFonts w:asciiTheme="minorHAnsi" w:hAnsiTheme="minorHAnsi" w:cstheme="minorHAnsi"/>
          <w:lang w:val="en-US" w:eastAsia="zh-CN"/>
        </w:rPr>
      </w:pPr>
      <w:r w:rsidRPr="0046396E">
        <w:rPr>
          <w:rFonts w:asciiTheme="minorHAnsi" w:hAnsiTheme="minorHAnsi" w:cstheme="minorHAnsi" w:hint="eastAsia"/>
          <w:lang w:val="en-US" w:eastAsia="zh-CN"/>
        </w:rPr>
        <w:t xml:space="preserve">Option 1: </w:t>
      </w:r>
      <w:r>
        <w:rPr>
          <w:rFonts w:asciiTheme="minorHAnsi" w:hAnsiTheme="minorHAnsi" w:cstheme="minorHAnsi" w:hint="eastAsia"/>
          <w:lang w:val="en-US" w:eastAsia="zh-CN"/>
        </w:rPr>
        <w:t>Configure CSI-RS for UE Rx Beam refinement</w:t>
      </w:r>
      <w:r w:rsidR="002D73A1">
        <w:rPr>
          <w:rFonts w:asciiTheme="minorHAnsi" w:hAnsiTheme="minorHAnsi" w:cstheme="minorHAnsi" w:hint="eastAsia"/>
          <w:lang w:val="en-US" w:eastAsia="zh-CN"/>
        </w:rPr>
        <w:t xml:space="preserve"> (Intel, Huawei)</w:t>
      </w:r>
    </w:p>
    <w:p w:rsidR="0046396E" w:rsidRPr="00296041" w:rsidRDefault="00296041" w:rsidP="0046396E">
      <w:pPr>
        <w:rPr>
          <w:rFonts w:asciiTheme="minorHAnsi" w:hAnsiTheme="minorHAnsi" w:cstheme="minorHAnsi"/>
          <w:lang w:val="en-US" w:eastAsia="zh-CN"/>
        </w:rPr>
      </w:pPr>
      <w:r w:rsidRPr="00296041">
        <w:rPr>
          <w:rFonts w:asciiTheme="minorHAnsi" w:hAnsiTheme="minorHAnsi" w:cstheme="minorHAnsi" w:hint="eastAsia"/>
          <w:lang w:val="en-US" w:eastAsia="zh-CN"/>
        </w:rPr>
        <w:t xml:space="preserve">QC: CSI-RS based on Rx beam refinement is mandatory with UE capability. </w:t>
      </w:r>
      <w:r w:rsidRPr="00296041">
        <w:rPr>
          <w:rFonts w:asciiTheme="minorHAnsi" w:hAnsiTheme="minorHAnsi" w:cstheme="minorHAnsi"/>
          <w:lang w:val="en-US" w:eastAsia="zh-CN"/>
        </w:rPr>
        <w:t>W</w:t>
      </w:r>
      <w:r w:rsidRPr="00296041">
        <w:rPr>
          <w:rFonts w:asciiTheme="minorHAnsi" w:hAnsiTheme="minorHAnsi" w:cstheme="minorHAnsi" w:hint="eastAsia"/>
          <w:lang w:val="en-US" w:eastAsia="zh-CN"/>
        </w:rPr>
        <w:t>e should allow UE without such capability to have long time for beam refinement.</w:t>
      </w:r>
    </w:p>
    <w:p w:rsidR="00296041" w:rsidRDefault="00296041" w:rsidP="0046396E">
      <w:pPr>
        <w:rPr>
          <w:rFonts w:asciiTheme="minorHAnsi" w:hAnsiTheme="minorHAnsi" w:cstheme="minorHAnsi"/>
          <w:lang w:val="en-US" w:eastAsia="zh-CN"/>
        </w:rPr>
      </w:pPr>
      <w:r w:rsidRPr="00296041">
        <w:rPr>
          <w:rFonts w:asciiTheme="minorHAnsi" w:hAnsiTheme="minorHAnsi" w:cstheme="minorHAnsi" w:hint="eastAsia"/>
          <w:highlight w:val="green"/>
          <w:lang w:val="en-US" w:eastAsia="zh-CN"/>
        </w:rPr>
        <w:t xml:space="preserve">Configure CSI-RS for UE Rx Beam refinement purpose during </w:t>
      </w:r>
      <w:r w:rsidRPr="00296041">
        <w:rPr>
          <w:rFonts w:asciiTheme="minorHAnsi" w:hAnsiTheme="minorHAnsi" w:cstheme="minorHAnsi"/>
          <w:highlight w:val="green"/>
          <w:lang w:val="en-US" w:eastAsia="zh-CN"/>
        </w:rPr>
        <w:t>test,</w:t>
      </w:r>
      <w:r w:rsidRPr="00296041">
        <w:rPr>
          <w:rFonts w:asciiTheme="minorHAnsi" w:hAnsiTheme="minorHAnsi" w:cstheme="minorHAnsi" w:hint="eastAsia"/>
          <w:highlight w:val="green"/>
          <w:lang w:val="en-US" w:eastAsia="zh-CN"/>
        </w:rPr>
        <w:t xml:space="preserve"> whether </w:t>
      </w:r>
      <w:proofErr w:type="gramStart"/>
      <w:r w:rsidRPr="00296041">
        <w:rPr>
          <w:rFonts w:asciiTheme="minorHAnsi" w:hAnsiTheme="minorHAnsi" w:cstheme="minorHAnsi" w:hint="eastAsia"/>
          <w:highlight w:val="green"/>
          <w:lang w:val="en-US" w:eastAsia="zh-CN"/>
        </w:rPr>
        <w:t>UE using</w:t>
      </w:r>
      <w:proofErr w:type="gramEnd"/>
      <w:r w:rsidRPr="00296041">
        <w:rPr>
          <w:rFonts w:asciiTheme="minorHAnsi" w:hAnsiTheme="minorHAnsi" w:cstheme="minorHAnsi" w:hint="eastAsia"/>
          <w:highlight w:val="green"/>
          <w:lang w:val="en-US" w:eastAsia="zh-CN"/>
        </w:rPr>
        <w:t xml:space="preserve"> this or not for Rx Beam refinement pending on UE </w:t>
      </w:r>
      <w:r w:rsidRPr="00296041">
        <w:rPr>
          <w:rFonts w:asciiTheme="minorHAnsi" w:hAnsiTheme="minorHAnsi" w:cstheme="minorHAnsi"/>
          <w:highlight w:val="green"/>
          <w:lang w:val="en-US" w:eastAsia="zh-CN"/>
        </w:rPr>
        <w:t xml:space="preserve">capability </w:t>
      </w:r>
      <w:r w:rsidRPr="00296041">
        <w:rPr>
          <w:rFonts w:asciiTheme="minorHAnsi" w:hAnsiTheme="minorHAnsi" w:cstheme="minorHAnsi" w:hint="eastAsia"/>
          <w:highlight w:val="green"/>
          <w:lang w:val="en-US" w:eastAsia="zh-CN"/>
        </w:rPr>
        <w:t xml:space="preserve">and </w:t>
      </w:r>
      <w:r w:rsidRPr="00296041">
        <w:rPr>
          <w:rFonts w:asciiTheme="minorHAnsi" w:hAnsiTheme="minorHAnsi" w:cstheme="minorHAnsi"/>
          <w:highlight w:val="green"/>
          <w:lang w:val="en-US" w:eastAsia="zh-CN"/>
        </w:rPr>
        <w:t>implementation</w:t>
      </w:r>
      <w:r w:rsidRPr="00296041">
        <w:rPr>
          <w:rFonts w:asciiTheme="minorHAnsi" w:hAnsiTheme="minorHAnsi" w:cstheme="minorHAnsi" w:hint="eastAsia"/>
          <w:highlight w:val="green"/>
          <w:lang w:val="en-US" w:eastAsia="zh-CN"/>
        </w:rPr>
        <w:t>.</w:t>
      </w:r>
    </w:p>
    <w:p w:rsidR="00296041" w:rsidRDefault="00296041" w:rsidP="0046396E">
      <w:pPr>
        <w:rPr>
          <w:rFonts w:asciiTheme="minorHAnsi" w:hAnsiTheme="minorHAnsi" w:cstheme="minorHAnsi"/>
          <w:lang w:val="en-US" w:eastAsia="zh-CN"/>
        </w:rPr>
      </w:pPr>
      <w:r>
        <w:rPr>
          <w:rFonts w:asciiTheme="minorHAnsi" w:hAnsiTheme="minorHAnsi" w:cstheme="minorHAnsi" w:hint="eastAsia"/>
          <w:lang w:val="en-US" w:eastAsia="zh-CN"/>
        </w:rPr>
        <w:t xml:space="preserve">R&amp;S: we have </w:t>
      </w:r>
      <w:r>
        <w:rPr>
          <w:rFonts w:asciiTheme="minorHAnsi" w:hAnsiTheme="minorHAnsi" w:cstheme="minorHAnsi"/>
          <w:lang w:val="en-US" w:eastAsia="zh-CN"/>
        </w:rPr>
        <w:t>similar</w:t>
      </w:r>
      <w:r>
        <w:rPr>
          <w:rFonts w:asciiTheme="minorHAnsi" w:hAnsiTheme="minorHAnsi" w:cstheme="minorHAnsi" w:hint="eastAsia"/>
          <w:lang w:val="en-US" w:eastAsia="zh-CN"/>
        </w:rPr>
        <w:t xml:space="preserve"> discussion in RF session for Rx beam refinement during test.</w:t>
      </w:r>
    </w:p>
    <w:p w:rsidR="00296041" w:rsidRDefault="00296041" w:rsidP="0046396E">
      <w:pPr>
        <w:rPr>
          <w:rFonts w:asciiTheme="minorHAnsi" w:hAnsiTheme="minorHAnsi" w:cstheme="minorHAnsi"/>
          <w:lang w:val="en-US" w:eastAsia="zh-CN"/>
        </w:rPr>
      </w:pPr>
      <w:r>
        <w:rPr>
          <w:rFonts w:asciiTheme="minorHAnsi" w:hAnsiTheme="minorHAnsi" w:cstheme="minorHAnsi" w:hint="eastAsia"/>
          <w:lang w:val="en-US" w:eastAsia="zh-CN"/>
        </w:rPr>
        <w:t xml:space="preserve">Intel: We are talking about </w:t>
      </w:r>
      <w:r>
        <w:rPr>
          <w:rFonts w:asciiTheme="minorHAnsi" w:hAnsiTheme="minorHAnsi" w:cstheme="minorHAnsi"/>
          <w:lang w:val="en-US" w:eastAsia="zh-CN"/>
        </w:rPr>
        <w:t>typical</w:t>
      </w:r>
      <w:r>
        <w:rPr>
          <w:rFonts w:asciiTheme="minorHAnsi" w:hAnsiTheme="minorHAnsi" w:cstheme="minorHAnsi" w:hint="eastAsia"/>
          <w:lang w:val="en-US" w:eastAsia="zh-CN"/>
        </w:rPr>
        <w:t xml:space="preserve"> configurations, for test time is another issue. For test procedure of Rx beam lock before employ test, during </w:t>
      </w:r>
      <w:proofErr w:type="spellStart"/>
      <w:r>
        <w:rPr>
          <w:rFonts w:asciiTheme="minorHAnsi" w:hAnsiTheme="minorHAnsi" w:cstheme="minorHAnsi" w:hint="eastAsia"/>
          <w:lang w:val="en-US" w:eastAsia="zh-CN"/>
        </w:rPr>
        <w:t>demod</w:t>
      </w:r>
      <w:proofErr w:type="spellEnd"/>
      <w:r>
        <w:rPr>
          <w:rFonts w:asciiTheme="minorHAnsi" w:hAnsiTheme="minorHAnsi" w:cstheme="minorHAnsi" w:hint="eastAsia"/>
          <w:lang w:val="en-US" w:eastAsia="zh-CN"/>
        </w:rPr>
        <w:t xml:space="preserve"> test cases phase, </w:t>
      </w:r>
      <w:r>
        <w:rPr>
          <w:rFonts w:asciiTheme="minorHAnsi" w:hAnsiTheme="minorHAnsi" w:cstheme="minorHAnsi"/>
          <w:lang w:val="en-US" w:eastAsia="zh-CN"/>
        </w:rPr>
        <w:t>typical</w:t>
      </w:r>
      <w:r>
        <w:rPr>
          <w:rFonts w:asciiTheme="minorHAnsi" w:hAnsiTheme="minorHAnsi" w:cstheme="minorHAnsi" w:hint="eastAsia"/>
          <w:lang w:val="en-US" w:eastAsia="zh-CN"/>
        </w:rPr>
        <w:t xml:space="preserve"> configurations will have CSI-RS and SSB configurations.</w:t>
      </w:r>
    </w:p>
    <w:p w:rsidR="00296041" w:rsidRDefault="00296041" w:rsidP="0046396E">
      <w:pPr>
        <w:rPr>
          <w:rFonts w:asciiTheme="minorHAnsi" w:hAnsiTheme="minorHAnsi" w:cstheme="minorHAnsi"/>
          <w:lang w:val="en-US" w:eastAsia="zh-CN"/>
        </w:rPr>
      </w:pPr>
      <w:r w:rsidRPr="00296041">
        <w:rPr>
          <w:rFonts w:asciiTheme="minorHAnsi" w:hAnsiTheme="minorHAnsi" w:cstheme="minorHAnsi" w:hint="eastAsia"/>
          <w:lang w:val="en-US" w:eastAsia="zh-CN"/>
        </w:rPr>
        <w:t xml:space="preserve">R&amp;S: </w:t>
      </w:r>
      <w:r>
        <w:rPr>
          <w:rFonts w:asciiTheme="minorHAnsi" w:hAnsiTheme="minorHAnsi" w:cstheme="minorHAnsi" w:hint="eastAsia"/>
          <w:lang w:val="en-US" w:eastAsia="zh-CN"/>
        </w:rPr>
        <w:t>It</w:t>
      </w:r>
      <w:r>
        <w:rPr>
          <w:rFonts w:asciiTheme="minorHAnsi" w:hAnsiTheme="minorHAnsi" w:cstheme="minorHAnsi"/>
          <w:lang w:val="en-US" w:eastAsia="zh-CN"/>
        </w:rPr>
        <w:t>’</w:t>
      </w:r>
      <w:r>
        <w:rPr>
          <w:rFonts w:asciiTheme="minorHAnsi" w:hAnsiTheme="minorHAnsi" w:cstheme="minorHAnsi" w:hint="eastAsia"/>
          <w:lang w:val="en-US" w:eastAsia="zh-CN"/>
        </w:rPr>
        <w:t xml:space="preserve">s </w:t>
      </w:r>
      <w:r>
        <w:rPr>
          <w:rFonts w:asciiTheme="minorHAnsi" w:hAnsiTheme="minorHAnsi" w:cstheme="minorHAnsi"/>
          <w:lang w:val="en-US" w:eastAsia="zh-CN"/>
        </w:rPr>
        <w:t>mandatory</w:t>
      </w:r>
      <w:r>
        <w:rPr>
          <w:rFonts w:asciiTheme="minorHAnsi" w:hAnsiTheme="minorHAnsi" w:cstheme="minorHAnsi" w:hint="eastAsia"/>
          <w:lang w:val="en-US" w:eastAsia="zh-CN"/>
        </w:rPr>
        <w:t xml:space="preserve"> with capability </w:t>
      </w:r>
      <w:r>
        <w:rPr>
          <w:rFonts w:asciiTheme="minorHAnsi" w:hAnsiTheme="minorHAnsi" w:cstheme="minorHAnsi"/>
          <w:lang w:val="en-US" w:eastAsia="zh-CN"/>
        </w:rPr>
        <w:t>signaling</w:t>
      </w:r>
      <w:r>
        <w:rPr>
          <w:rFonts w:asciiTheme="minorHAnsi" w:hAnsiTheme="minorHAnsi" w:cstheme="minorHAnsi" w:hint="eastAsia"/>
          <w:lang w:val="en-US" w:eastAsia="zh-CN"/>
        </w:rPr>
        <w:t>, how we can find peak beam during test.</w:t>
      </w:r>
    </w:p>
    <w:p w:rsidR="00296041" w:rsidRPr="00296041" w:rsidRDefault="00296041" w:rsidP="0046396E">
      <w:pPr>
        <w:rPr>
          <w:rFonts w:asciiTheme="minorHAnsi" w:hAnsiTheme="minorHAnsi" w:cstheme="minorHAnsi"/>
          <w:lang w:val="en-US" w:eastAsia="zh-CN"/>
        </w:rPr>
      </w:pPr>
    </w:p>
    <w:p w:rsidR="00296041" w:rsidRDefault="00296041" w:rsidP="0046396E">
      <w:pPr>
        <w:rPr>
          <w:rFonts w:asciiTheme="minorHAnsi" w:hAnsiTheme="minorHAnsi" w:cstheme="minorHAnsi"/>
          <w:u w:val="single"/>
          <w:lang w:val="en-US" w:eastAsia="zh-CN"/>
        </w:rPr>
      </w:pPr>
    </w:p>
    <w:p w:rsidR="002D73A1" w:rsidRDefault="0046396E" w:rsidP="002D73A1">
      <w:pPr>
        <w:pStyle w:val="Heading3"/>
        <w:rPr>
          <w:lang w:eastAsia="zh-CN"/>
        </w:rPr>
      </w:pPr>
      <w:r w:rsidRPr="002D73A1">
        <w:rPr>
          <w:rFonts w:hint="eastAsia"/>
          <w:lang w:eastAsia="zh-CN"/>
        </w:rPr>
        <w:t xml:space="preserve">Issue 5: </w:t>
      </w:r>
      <w:r w:rsidR="002D73A1" w:rsidRPr="002D73A1">
        <w:rPr>
          <w:rFonts w:hint="eastAsia"/>
          <w:lang w:eastAsia="zh-CN"/>
        </w:rPr>
        <w:t xml:space="preserve">Simulation results and SNR requirements </w:t>
      </w:r>
      <w:r w:rsidR="002D73A1" w:rsidRPr="002D73A1">
        <w:rPr>
          <w:lang w:eastAsia="zh-CN"/>
        </w:rPr>
        <w:t>derivation</w:t>
      </w:r>
      <w:r w:rsidR="002D73A1" w:rsidRPr="002D73A1">
        <w:rPr>
          <w:rFonts w:hint="eastAsia"/>
          <w:lang w:eastAsia="zh-CN"/>
        </w:rPr>
        <w:t xml:space="preserve"> </w:t>
      </w:r>
    </w:p>
    <w:p w:rsidR="002D73A1" w:rsidRDefault="002D73A1" w:rsidP="002D73A1">
      <w:pPr>
        <w:rPr>
          <w:rFonts w:asciiTheme="minorHAnsi" w:hAnsiTheme="minorHAnsi" w:cstheme="minorHAnsi"/>
          <w:lang w:eastAsia="zh-CN"/>
        </w:rPr>
      </w:pPr>
      <w:r w:rsidRPr="002D73A1">
        <w:rPr>
          <w:rFonts w:asciiTheme="minorHAnsi" w:hAnsiTheme="minorHAnsi" w:cstheme="minorHAnsi"/>
          <w:lang w:eastAsia="zh-CN"/>
        </w:rPr>
        <w:t xml:space="preserve">Action point: </w:t>
      </w:r>
    </w:p>
    <w:p w:rsidR="002D73A1" w:rsidRDefault="002D73A1" w:rsidP="00AC7B88">
      <w:pPr>
        <w:rPr>
          <w:rFonts w:asciiTheme="minorHAnsi" w:hAnsiTheme="minorHAnsi" w:cstheme="minorHAnsi"/>
          <w:u w:val="single"/>
          <w:lang w:eastAsia="zh-CN"/>
        </w:rPr>
      </w:pPr>
      <w:r w:rsidRPr="00AC7B88">
        <w:rPr>
          <w:rFonts w:asciiTheme="minorHAnsi" w:hAnsiTheme="minorHAnsi" w:cstheme="minorHAnsi"/>
          <w:u w:val="single"/>
          <w:lang w:eastAsia="zh-CN"/>
        </w:rPr>
        <w:t xml:space="preserve">Checking simulation results summary </w:t>
      </w:r>
    </w:p>
    <w:p w:rsidR="00AC7B88" w:rsidRPr="005F70EF" w:rsidRDefault="005F70EF" w:rsidP="00AC7B88">
      <w:pPr>
        <w:rPr>
          <w:rFonts w:asciiTheme="minorHAnsi" w:hAnsiTheme="minorHAnsi" w:cstheme="minorHAnsi"/>
          <w:lang w:eastAsia="zh-CN"/>
        </w:rPr>
      </w:pPr>
      <w:r>
        <w:rPr>
          <w:rFonts w:asciiTheme="minorHAnsi" w:hAnsiTheme="minorHAnsi" w:cstheme="minorHAnsi" w:hint="eastAsia"/>
          <w:highlight w:val="yellow"/>
          <w:lang w:eastAsia="zh-CN"/>
        </w:rPr>
        <w:t xml:space="preserve">Action points: </w:t>
      </w:r>
      <w:r w:rsidRPr="005F70EF">
        <w:rPr>
          <w:rFonts w:asciiTheme="minorHAnsi" w:hAnsiTheme="minorHAnsi" w:cstheme="minorHAnsi"/>
          <w:highlight w:val="yellow"/>
          <w:lang w:eastAsia="zh-CN"/>
        </w:rPr>
        <w:t>Companies</w:t>
      </w:r>
      <w:r w:rsidRPr="005F70EF">
        <w:rPr>
          <w:rFonts w:asciiTheme="minorHAnsi" w:hAnsiTheme="minorHAnsi" w:cstheme="minorHAnsi" w:hint="eastAsia"/>
          <w:highlight w:val="yellow"/>
          <w:lang w:eastAsia="zh-CN"/>
        </w:rPr>
        <w:t xml:space="preserve"> need to put their results into summary files for PDSCH and PDCCH</w:t>
      </w:r>
      <w:proofErr w:type="gramStart"/>
      <w:r w:rsidRPr="005F70EF">
        <w:rPr>
          <w:rFonts w:asciiTheme="minorHAnsi" w:hAnsiTheme="minorHAnsi" w:cstheme="minorHAnsi" w:hint="eastAsia"/>
          <w:highlight w:val="yellow"/>
          <w:lang w:eastAsia="zh-CN"/>
        </w:rPr>
        <w:t>,PBCH</w:t>
      </w:r>
      <w:proofErr w:type="gramEnd"/>
      <w:r w:rsidRPr="005F70EF">
        <w:rPr>
          <w:rFonts w:asciiTheme="minorHAnsi" w:hAnsiTheme="minorHAnsi" w:cstheme="minorHAnsi" w:hint="eastAsia"/>
          <w:highlight w:val="yellow"/>
          <w:lang w:eastAsia="zh-CN"/>
        </w:rPr>
        <w:t xml:space="preserve"> before Tuesday noon.</w:t>
      </w:r>
    </w:p>
    <w:p w:rsidR="002D73A1" w:rsidRPr="00573BEE" w:rsidRDefault="002D73A1" w:rsidP="00AC7B88">
      <w:pPr>
        <w:rPr>
          <w:rFonts w:asciiTheme="minorHAnsi" w:hAnsiTheme="minorHAnsi" w:cstheme="minorHAnsi"/>
          <w:highlight w:val="green"/>
          <w:u w:val="single"/>
          <w:lang w:eastAsia="zh-CN"/>
        </w:rPr>
      </w:pPr>
      <w:r w:rsidRPr="00573BEE">
        <w:rPr>
          <w:rFonts w:asciiTheme="minorHAnsi" w:hAnsiTheme="minorHAnsi" w:cstheme="minorHAnsi"/>
          <w:highlight w:val="green"/>
          <w:u w:val="single"/>
          <w:lang w:eastAsia="zh-CN"/>
        </w:rPr>
        <w:t>Plan for deriving performance requirements (SNR points)</w:t>
      </w:r>
    </w:p>
    <w:p w:rsidR="002D73A1" w:rsidRPr="00573BEE" w:rsidRDefault="00AC7B88" w:rsidP="000C120B">
      <w:pPr>
        <w:pStyle w:val="ListParagraph"/>
        <w:numPr>
          <w:ilvl w:val="0"/>
          <w:numId w:val="23"/>
        </w:numPr>
        <w:ind w:firstLineChars="0"/>
        <w:rPr>
          <w:rFonts w:asciiTheme="minorHAnsi" w:hAnsiTheme="minorHAnsi" w:cstheme="minorHAnsi"/>
          <w:highlight w:val="green"/>
          <w:lang w:eastAsia="zh-CN"/>
        </w:rPr>
      </w:pPr>
      <w:r w:rsidRPr="00573BEE">
        <w:rPr>
          <w:rFonts w:asciiTheme="minorHAnsi" w:hAnsiTheme="minorHAnsi" w:cstheme="minorHAnsi" w:hint="eastAsia"/>
          <w:highlight w:val="green"/>
          <w:lang w:eastAsia="zh-CN"/>
        </w:rPr>
        <w:t xml:space="preserve">Define tentative SNR requirements for the </w:t>
      </w:r>
      <w:r w:rsidRPr="00573BEE">
        <w:rPr>
          <w:rFonts w:asciiTheme="minorHAnsi" w:hAnsiTheme="minorHAnsi" w:cstheme="minorHAnsi"/>
          <w:highlight w:val="green"/>
          <w:lang w:eastAsia="zh-CN"/>
        </w:rPr>
        <w:t>agreed</w:t>
      </w:r>
      <w:r w:rsidRPr="00573BEE">
        <w:rPr>
          <w:rFonts w:asciiTheme="minorHAnsi" w:hAnsiTheme="minorHAnsi" w:cstheme="minorHAnsi" w:hint="eastAsia"/>
          <w:highlight w:val="green"/>
          <w:lang w:eastAsia="zh-CN"/>
        </w:rPr>
        <w:t xml:space="preserve"> test cases as much as possible </w:t>
      </w:r>
    </w:p>
    <w:p w:rsidR="00AC7B88" w:rsidRPr="00573BEE" w:rsidRDefault="00AC7B88" w:rsidP="000C120B">
      <w:pPr>
        <w:pStyle w:val="ListParagraph"/>
        <w:numPr>
          <w:ilvl w:val="0"/>
          <w:numId w:val="23"/>
        </w:numPr>
        <w:ind w:firstLineChars="0"/>
        <w:rPr>
          <w:rFonts w:asciiTheme="minorHAnsi" w:hAnsiTheme="minorHAnsi" w:cstheme="minorHAnsi"/>
          <w:highlight w:val="green"/>
          <w:lang w:eastAsia="zh-CN"/>
        </w:rPr>
      </w:pPr>
      <w:r w:rsidRPr="00573BEE">
        <w:rPr>
          <w:rFonts w:asciiTheme="minorHAnsi" w:hAnsiTheme="minorHAnsi" w:cstheme="minorHAnsi" w:hint="eastAsia"/>
          <w:highlight w:val="green"/>
          <w:lang w:eastAsia="zh-CN"/>
        </w:rPr>
        <w:t>Updating TPs i</w:t>
      </w:r>
      <w:r w:rsidRPr="00573BEE">
        <w:rPr>
          <w:rFonts w:asciiTheme="minorHAnsi" w:hAnsiTheme="minorHAnsi" w:cstheme="minorHAnsi"/>
          <w:highlight w:val="green"/>
          <w:lang w:eastAsia="zh-CN"/>
        </w:rPr>
        <w:t>ncluding</w:t>
      </w:r>
      <w:r w:rsidRPr="00573BEE">
        <w:rPr>
          <w:rFonts w:asciiTheme="minorHAnsi" w:hAnsiTheme="minorHAnsi" w:cstheme="minorHAnsi" w:hint="eastAsia"/>
          <w:highlight w:val="green"/>
          <w:lang w:eastAsia="zh-CN"/>
        </w:rPr>
        <w:t xml:space="preserve">  SNR requirements for test cases with []</w:t>
      </w:r>
    </w:p>
    <w:p w:rsidR="005F70EF" w:rsidRPr="00573BEE" w:rsidRDefault="00AC7B88" w:rsidP="005F70EF">
      <w:pPr>
        <w:pStyle w:val="ListParagraph"/>
        <w:numPr>
          <w:ilvl w:val="0"/>
          <w:numId w:val="23"/>
        </w:numPr>
        <w:ind w:firstLineChars="0"/>
        <w:rPr>
          <w:rFonts w:asciiTheme="minorHAnsi" w:hAnsiTheme="minorHAnsi" w:cstheme="minorHAnsi"/>
          <w:highlight w:val="green"/>
          <w:lang w:eastAsia="zh-CN"/>
        </w:rPr>
      </w:pPr>
      <w:r w:rsidRPr="00573BEE">
        <w:rPr>
          <w:rFonts w:asciiTheme="minorHAnsi" w:hAnsiTheme="minorHAnsi" w:cstheme="minorHAnsi" w:hint="eastAsia"/>
          <w:highlight w:val="green"/>
          <w:lang w:eastAsia="zh-CN"/>
        </w:rPr>
        <w:t xml:space="preserve">The agreed SNR values still can be updated if more results collected from companies in future meeting or </w:t>
      </w:r>
      <w:r w:rsidRPr="00573BEE">
        <w:rPr>
          <w:rFonts w:asciiTheme="minorHAnsi" w:hAnsiTheme="minorHAnsi" w:cstheme="minorHAnsi"/>
          <w:highlight w:val="green"/>
          <w:lang w:eastAsia="zh-CN"/>
        </w:rPr>
        <w:t>technical</w:t>
      </w:r>
      <w:r w:rsidRPr="00573BEE">
        <w:rPr>
          <w:rFonts w:asciiTheme="minorHAnsi" w:hAnsiTheme="minorHAnsi" w:cstheme="minorHAnsi" w:hint="eastAsia"/>
          <w:highlight w:val="green"/>
          <w:lang w:eastAsia="zh-CN"/>
        </w:rPr>
        <w:t xml:space="preserve"> issues </w:t>
      </w:r>
      <w:r w:rsidRPr="00573BEE">
        <w:rPr>
          <w:rFonts w:asciiTheme="minorHAnsi" w:hAnsiTheme="minorHAnsi" w:cstheme="minorHAnsi"/>
          <w:highlight w:val="green"/>
          <w:lang w:eastAsia="zh-CN"/>
        </w:rPr>
        <w:t>identified</w:t>
      </w:r>
    </w:p>
    <w:p w:rsidR="00573BEE" w:rsidRPr="00573BEE" w:rsidRDefault="00573BEE" w:rsidP="005F70EF">
      <w:pPr>
        <w:pStyle w:val="ListParagraph"/>
        <w:numPr>
          <w:ilvl w:val="0"/>
          <w:numId w:val="23"/>
        </w:numPr>
        <w:ind w:firstLineChars="0"/>
        <w:rPr>
          <w:rFonts w:asciiTheme="minorHAnsi" w:hAnsiTheme="minorHAnsi" w:cstheme="minorHAnsi"/>
          <w:highlight w:val="green"/>
          <w:lang w:eastAsia="zh-CN"/>
        </w:rPr>
      </w:pPr>
      <w:r w:rsidRPr="00573BEE">
        <w:rPr>
          <w:rFonts w:asciiTheme="minorHAnsi" w:hAnsiTheme="minorHAnsi" w:cstheme="minorHAnsi" w:hint="eastAsia"/>
          <w:highlight w:val="green"/>
          <w:lang w:eastAsia="zh-CN"/>
        </w:rPr>
        <w:t xml:space="preserve">FFS for FR2 64QAM test cases </w:t>
      </w:r>
      <w:r>
        <w:rPr>
          <w:rFonts w:asciiTheme="minorHAnsi" w:hAnsiTheme="minorHAnsi" w:cstheme="minorHAnsi" w:hint="eastAsia"/>
          <w:highlight w:val="green"/>
          <w:lang w:eastAsia="zh-CN"/>
        </w:rPr>
        <w:t>pending on further offline checking by Ericsson</w:t>
      </w:r>
    </w:p>
    <w:p w:rsidR="005F70EF" w:rsidRDefault="005F70EF" w:rsidP="005F70EF">
      <w:pPr>
        <w:rPr>
          <w:rFonts w:asciiTheme="minorHAnsi" w:hAnsiTheme="minorHAnsi" w:cstheme="minorHAnsi"/>
          <w:lang w:eastAsia="zh-CN"/>
        </w:rPr>
      </w:pPr>
      <w:r>
        <w:rPr>
          <w:rFonts w:asciiTheme="minorHAnsi" w:hAnsiTheme="minorHAnsi" w:cstheme="minorHAnsi" w:hint="eastAsia"/>
          <w:lang w:eastAsia="zh-CN"/>
        </w:rPr>
        <w:t>Ericsson: For FR2, 64QAM, PN is a</w:t>
      </w:r>
      <w:r w:rsidR="00573BEE">
        <w:rPr>
          <w:rFonts w:asciiTheme="minorHAnsi" w:hAnsiTheme="minorHAnsi" w:cstheme="minorHAnsi" w:hint="eastAsia"/>
          <w:lang w:eastAsia="zh-CN"/>
        </w:rPr>
        <w:t>n</w:t>
      </w:r>
      <w:r>
        <w:rPr>
          <w:rFonts w:asciiTheme="minorHAnsi" w:hAnsiTheme="minorHAnsi" w:cstheme="minorHAnsi" w:hint="eastAsia"/>
          <w:lang w:eastAsia="zh-CN"/>
        </w:rPr>
        <w:t xml:space="preserve"> open issue.</w:t>
      </w:r>
    </w:p>
    <w:p w:rsidR="00573BEE" w:rsidRPr="005F70EF" w:rsidRDefault="00573BEE" w:rsidP="005F70EF">
      <w:pPr>
        <w:rPr>
          <w:rFonts w:asciiTheme="minorHAnsi" w:hAnsiTheme="minorHAnsi" w:cstheme="minorHAnsi"/>
          <w:lang w:eastAsia="zh-CN"/>
        </w:rPr>
      </w:pPr>
      <w:r>
        <w:rPr>
          <w:rFonts w:asciiTheme="minorHAnsi" w:hAnsiTheme="minorHAnsi" w:cstheme="minorHAnsi" w:hint="eastAsia"/>
          <w:lang w:eastAsia="zh-CN"/>
        </w:rPr>
        <w:t xml:space="preserve">Ericsson: would like to check whether ready to derive requirements for 64QAM in FR2 in this meeting </w:t>
      </w:r>
      <w:r>
        <w:rPr>
          <w:rFonts w:asciiTheme="minorHAnsi" w:hAnsiTheme="minorHAnsi" w:cstheme="minorHAnsi"/>
          <w:lang w:eastAsia="zh-CN"/>
        </w:rPr>
        <w:t>considering</w:t>
      </w:r>
      <w:r>
        <w:rPr>
          <w:rFonts w:asciiTheme="minorHAnsi" w:hAnsiTheme="minorHAnsi" w:cstheme="minorHAnsi" w:hint="eastAsia"/>
          <w:lang w:eastAsia="zh-CN"/>
        </w:rPr>
        <w:t xml:space="preserve"> PN impact.</w:t>
      </w:r>
    </w:p>
    <w:p w:rsidR="00AC7B88" w:rsidRPr="00AC7B88" w:rsidRDefault="002D73A1" w:rsidP="002D73A1">
      <w:pPr>
        <w:rPr>
          <w:rFonts w:asciiTheme="minorHAnsi" w:hAnsiTheme="minorHAnsi" w:cstheme="minorHAnsi"/>
          <w:u w:val="single"/>
          <w:lang w:eastAsia="zh-CN"/>
        </w:rPr>
      </w:pPr>
      <w:r w:rsidRPr="00AC7B88">
        <w:rPr>
          <w:rFonts w:asciiTheme="minorHAnsi" w:hAnsiTheme="minorHAnsi" w:cstheme="minorHAnsi" w:hint="eastAsia"/>
          <w:u w:val="single"/>
          <w:lang w:eastAsia="zh-CN"/>
        </w:rPr>
        <w:t xml:space="preserve">Recommendation for SNR </w:t>
      </w:r>
      <w:r w:rsidRPr="00AC7B88">
        <w:rPr>
          <w:rFonts w:ascii="Arial" w:hAnsi="Arial"/>
          <w:u w:val="single"/>
          <w:lang w:eastAsia="zh-CN"/>
        </w:rPr>
        <w:t>derivation</w:t>
      </w:r>
      <w:r w:rsidRPr="00AC7B88">
        <w:rPr>
          <w:rFonts w:asciiTheme="minorHAnsi" w:hAnsiTheme="minorHAnsi" w:cstheme="minorHAnsi" w:hint="eastAsia"/>
          <w:u w:val="single"/>
          <w:lang w:eastAsia="zh-CN"/>
        </w:rPr>
        <w:t xml:space="preserve">:  </w:t>
      </w:r>
    </w:p>
    <w:p w:rsidR="002D73A1" w:rsidRPr="00573BEE" w:rsidRDefault="002D73A1" w:rsidP="000C120B">
      <w:pPr>
        <w:pStyle w:val="ListParagraph"/>
        <w:numPr>
          <w:ilvl w:val="0"/>
          <w:numId w:val="24"/>
        </w:numPr>
        <w:ind w:firstLineChars="0"/>
        <w:rPr>
          <w:rFonts w:asciiTheme="minorHAnsi" w:hAnsiTheme="minorHAnsi" w:cstheme="minorHAnsi"/>
          <w:highlight w:val="green"/>
          <w:lang w:eastAsia="zh-CN"/>
        </w:rPr>
      </w:pPr>
      <w:r w:rsidRPr="00573BEE">
        <w:rPr>
          <w:rFonts w:asciiTheme="minorHAnsi" w:hAnsiTheme="minorHAnsi" w:cstheme="minorHAnsi" w:hint="eastAsia"/>
          <w:highlight w:val="green"/>
          <w:lang w:eastAsia="zh-CN"/>
        </w:rPr>
        <w:t>SNR = average of IM results among companies +extra margin</w:t>
      </w:r>
    </w:p>
    <w:p w:rsidR="002D73A1" w:rsidRPr="00AC7B88" w:rsidRDefault="002D73A1" w:rsidP="000C120B">
      <w:pPr>
        <w:pStyle w:val="ListParagraph"/>
        <w:numPr>
          <w:ilvl w:val="0"/>
          <w:numId w:val="24"/>
        </w:numPr>
        <w:ind w:firstLineChars="0"/>
        <w:rPr>
          <w:rFonts w:asciiTheme="minorHAnsi" w:hAnsiTheme="minorHAnsi" w:cstheme="minorHAnsi"/>
          <w:lang w:eastAsia="zh-CN"/>
        </w:rPr>
      </w:pPr>
      <w:r w:rsidRPr="00AC7B88">
        <w:rPr>
          <w:rFonts w:asciiTheme="minorHAnsi" w:hAnsiTheme="minorHAnsi" w:cstheme="minorHAnsi" w:hint="eastAsia"/>
          <w:lang w:eastAsia="zh-CN"/>
        </w:rPr>
        <w:t>Extra Margin:</w:t>
      </w:r>
    </w:p>
    <w:p w:rsidR="002D73A1" w:rsidRDefault="002D73A1" w:rsidP="000C120B">
      <w:pPr>
        <w:pStyle w:val="ListParagraph"/>
        <w:numPr>
          <w:ilvl w:val="1"/>
          <w:numId w:val="24"/>
        </w:numPr>
        <w:ind w:firstLineChars="0"/>
        <w:rPr>
          <w:rFonts w:asciiTheme="minorHAnsi" w:hAnsiTheme="minorHAnsi" w:cstheme="minorHAnsi"/>
          <w:lang w:eastAsia="zh-CN"/>
        </w:rPr>
      </w:pPr>
      <w:r>
        <w:rPr>
          <w:rFonts w:asciiTheme="minorHAnsi" w:hAnsiTheme="minorHAnsi" w:cstheme="minorHAnsi" w:hint="eastAsia"/>
          <w:lang w:eastAsia="zh-CN"/>
        </w:rPr>
        <w:t>FR1:</w:t>
      </w:r>
    </w:p>
    <w:p w:rsidR="002D73A1" w:rsidRDefault="002D73A1" w:rsidP="000C120B">
      <w:pPr>
        <w:pStyle w:val="ListParagraph"/>
        <w:numPr>
          <w:ilvl w:val="2"/>
          <w:numId w:val="24"/>
        </w:numPr>
        <w:ind w:firstLineChars="0"/>
        <w:rPr>
          <w:rFonts w:asciiTheme="minorHAnsi" w:hAnsiTheme="minorHAnsi" w:cstheme="minorHAnsi"/>
          <w:lang w:eastAsia="zh-CN"/>
        </w:rPr>
      </w:pPr>
      <w:r>
        <w:rPr>
          <w:rFonts w:asciiTheme="minorHAnsi" w:hAnsiTheme="minorHAnsi" w:cstheme="minorHAnsi" w:hint="eastAsia"/>
          <w:lang w:eastAsia="zh-CN"/>
        </w:rPr>
        <w:t>QPSK,16QAM: 0.5dB</w:t>
      </w:r>
    </w:p>
    <w:p w:rsidR="002D73A1" w:rsidRDefault="002D73A1" w:rsidP="000C120B">
      <w:pPr>
        <w:pStyle w:val="ListParagraph"/>
        <w:numPr>
          <w:ilvl w:val="2"/>
          <w:numId w:val="24"/>
        </w:numPr>
        <w:ind w:firstLineChars="0"/>
        <w:rPr>
          <w:rFonts w:asciiTheme="minorHAnsi" w:hAnsiTheme="minorHAnsi" w:cstheme="minorHAnsi"/>
          <w:lang w:eastAsia="zh-CN"/>
        </w:rPr>
      </w:pPr>
      <w:r>
        <w:rPr>
          <w:rFonts w:asciiTheme="minorHAnsi" w:hAnsiTheme="minorHAnsi" w:cstheme="minorHAnsi" w:hint="eastAsia"/>
          <w:lang w:eastAsia="zh-CN"/>
        </w:rPr>
        <w:t>64QAM and 256 QAM:0.8 dB</w:t>
      </w:r>
    </w:p>
    <w:p w:rsidR="002D73A1" w:rsidRDefault="002D73A1" w:rsidP="000C120B">
      <w:pPr>
        <w:pStyle w:val="ListParagraph"/>
        <w:numPr>
          <w:ilvl w:val="1"/>
          <w:numId w:val="24"/>
        </w:numPr>
        <w:ind w:firstLineChars="0"/>
        <w:rPr>
          <w:rFonts w:asciiTheme="minorHAnsi" w:hAnsiTheme="minorHAnsi" w:cstheme="minorHAnsi"/>
          <w:lang w:eastAsia="zh-CN"/>
        </w:rPr>
      </w:pPr>
      <w:r>
        <w:rPr>
          <w:rFonts w:asciiTheme="minorHAnsi" w:hAnsiTheme="minorHAnsi" w:cstheme="minorHAnsi" w:hint="eastAsia"/>
          <w:lang w:eastAsia="zh-CN"/>
        </w:rPr>
        <w:t>FR2:</w:t>
      </w:r>
    </w:p>
    <w:p w:rsidR="002D73A1" w:rsidRDefault="002D73A1" w:rsidP="000C120B">
      <w:pPr>
        <w:pStyle w:val="ListParagraph"/>
        <w:numPr>
          <w:ilvl w:val="2"/>
          <w:numId w:val="24"/>
        </w:numPr>
        <w:ind w:firstLineChars="0"/>
        <w:rPr>
          <w:rFonts w:asciiTheme="minorHAnsi" w:hAnsiTheme="minorHAnsi" w:cstheme="minorHAnsi"/>
          <w:lang w:eastAsia="zh-CN"/>
        </w:rPr>
      </w:pPr>
      <w:r>
        <w:rPr>
          <w:rFonts w:asciiTheme="minorHAnsi" w:hAnsiTheme="minorHAnsi" w:cstheme="minorHAnsi" w:hint="eastAsia"/>
          <w:lang w:eastAsia="zh-CN"/>
        </w:rPr>
        <w:t>QPSK,16QAM: 0.5dB</w:t>
      </w:r>
    </w:p>
    <w:p w:rsidR="002D73A1" w:rsidRDefault="002D73A1" w:rsidP="000C120B">
      <w:pPr>
        <w:pStyle w:val="ListParagraph"/>
        <w:numPr>
          <w:ilvl w:val="2"/>
          <w:numId w:val="24"/>
        </w:numPr>
        <w:ind w:firstLineChars="0"/>
        <w:rPr>
          <w:rFonts w:asciiTheme="minorHAnsi" w:hAnsiTheme="minorHAnsi" w:cstheme="minorHAnsi"/>
          <w:lang w:eastAsia="zh-CN"/>
        </w:rPr>
      </w:pPr>
      <w:r>
        <w:rPr>
          <w:rFonts w:asciiTheme="minorHAnsi" w:hAnsiTheme="minorHAnsi" w:cstheme="minorHAnsi" w:hint="eastAsia"/>
          <w:lang w:eastAsia="zh-CN"/>
        </w:rPr>
        <w:t>64QAM:</w:t>
      </w:r>
      <w:r w:rsidRPr="002D73A1">
        <w:rPr>
          <w:rFonts w:asciiTheme="minorHAnsi" w:hAnsiTheme="minorHAnsi" w:cstheme="minorHAnsi" w:hint="eastAsia"/>
          <w:lang w:eastAsia="zh-CN"/>
        </w:rPr>
        <w:t>0.8 dB</w:t>
      </w:r>
    </w:p>
    <w:p w:rsidR="002D73A1" w:rsidRPr="00AC7B88" w:rsidRDefault="002D73A1" w:rsidP="000C120B">
      <w:pPr>
        <w:pStyle w:val="ListParagraph"/>
        <w:numPr>
          <w:ilvl w:val="1"/>
          <w:numId w:val="24"/>
        </w:numPr>
        <w:ind w:firstLineChars="0"/>
        <w:rPr>
          <w:rFonts w:asciiTheme="minorHAnsi" w:hAnsiTheme="minorHAnsi" w:cstheme="minorHAnsi"/>
          <w:lang w:eastAsia="zh-CN"/>
        </w:rPr>
      </w:pPr>
      <w:r>
        <w:rPr>
          <w:rFonts w:asciiTheme="minorHAnsi" w:hAnsiTheme="minorHAnsi" w:cstheme="minorHAnsi" w:hint="eastAsia"/>
          <w:lang w:eastAsia="zh-CN"/>
        </w:rPr>
        <w:t>Handling of test cases which have larger span among companies</w:t>
      </w:r>
      <w:r>
        <w:rPr>
          <w:rFonts w:asciiTheme="minorHAnsi" w:hAnsiTheme="minorHAnsi" w:cstheme="minorHAnsi"/>
          <w:lang w:eastAsia="zh-CN"/>
        </w:rPr>
        <w:t>’</w:t>
      </w:r>
      <w:r>
        <w:rPr>
          <w:rFonts w:asciiTheme="minorHAnsi" w:hAnsiTheme="minorHAnsi" w:cstheme="minorHAnsi" w:hint="eastAsia"/>
          <w:lang w:eastAsia="zh-CN"/>
        </w:rPr>
        <w:t xml:space="preserve"> </w:t>
      </w:r>
      <w:r w:rsidR="00AC7B88">
        <w:rPr>
          <w:rFonts w:asciiTheme="minorHAnsi" w:hAnsiTheme="minorHAnsi" w:cstheme="minorHAnsi" w:hint="eastAsia"/>
          <w:lang w:eastAsia="zh-CN"/>
        </w:rPr>
        <w:t>results?</w:t>
      </w:r>
    </w:p>
    <w:p w:rsidR="002D73A1" w:rsidRDefault="00923BDC" w:rsidP="002D73A1">
      <w:pPr>
        <w:rPr>
          <w:lang w:eastAsia="zh-CN"/>
        </w:rPr>
      </w:pPr>
      <w:r>
        <w:rPr>
          <w:rFonts w:hint="eastAsia"/>
          <w:lang w:eastAsia="zh-CN"/>
        </w:rPr>
        <w:t>Huawei: 0.5dB and 0.8 from LTE, come from STD from results.</w:t>
      </w:r>
    </w:p>
    <w:p w:rsidR="00923BDC" w:rsidRPr="00DA7391" w:rsidRDefault="002B4133" w:rsidP="002D73A1">
      <w:pPr>
        <w:rPr>
          <w:highlight w:val="green"/>
          <w:lang w:eastAsia="zh-CN"/>
        </w:rPr>
      </w:pPr>
      <w:r w:rsidRPr="00DA7391">
        <w:rPr>
          <w:rFonts w:hint="eastAsia"/>
          <w:highlight w:val="green"/>
          <w:lang w:eastAsia="zh-CN"/>
        </w:rPr>
        <w:lastRenderedPageBreak/>
        <w:t>F</w:t>
      </w:r>
      <w:r w:rsidR="00923BDC" w:rsidRPr="00DA7391">
        <w:rPr>
          <w:rFonts w:hint="eastAsia"/>
          <w:highlight w:val="green"/>
          <w:lang w:eastAsia="zh-CN"/>
        </w:rPr>
        <w:t xml:space="preserve">or test cases </w:t>
      </w:r>
      <w:r w:rsidR="00923BDC" w:rsidRPr="00DA7391">
        <w:rPr>
          <w:highlight w:val="green"/>
          <w:lang w:eastAsia="zh-CN"/>
        </w:rPr>
        <w:t>which the</w:t>
      </w:r>
      <w:r w:rsidR="00923BDC" w:rsidRPr="00DA7391">
        <w:rPr>
          <w:rFonts w:hint="eastAsia"/>
          <w:highlight w:val="green"/>
          <w:lang w:eastAsia="zh-CN"/>
        </w:rPr>
        <w:t xml:space="preserve"> span among </w:t>
      </w:r>
      <w:r w:rsidR="00923BDC" w:rsidRPr="00DA7391">
        <w:rPr>
          <w:highlight w:val="green"/>
          <w:lang w:eastAsia="zh-CN"/>
        </w:rPr>
        <w:t>companies’</w:t>
      </w:r>
      <w:r w:rsidR="00923BDC" w:rsidRPr="00DA7391">
        <w:rPr>
          <w:rFonts w:hint="eastAsia"/>
          <w:highlight w:val="green"/>
          <w:lang w:eastAsia="zh-CN"/>
        </w:rPr>
        <w:t xml:space="preserve"> results within [</w:t>
      </w:r>
      <w:r w:rsidRPr="00DA7391">
        <w:rPr>
          <w:rFonts w:hint="eastAsia"/>
          <w:highlight w:val="green"/>
          <w:lang w:eastAsia="zh-CN"/>
        </w:rPr>
        <w:t>2dB</w:t>
      </w:r>
      <w:r w:rsidR="00923BDC" w:rsidRPr="00DA7391">
        <w:rPr>
          <w:rFonts w:hint="eastAsia"/>
          <w:highlight w:val="green"/>
          <w:lang w:eastAsia="zh-CN"/>
        </w:rPr>
        <w:t xml:space="preserve">], </w:t>
      </w:r>
      <w:r w:rsidRPr="00DA7391">
        <w:rPr>
          <w:rFonts w:hint="eastAsia"/>
          <w:highlight w:val="green"/>
          <w:lang w:eastAsia="zh-CN"/>
        </w:rPr>
        <w:t xml:space="preserve">using the same extra margin values </w:t>
      </w:r>
      <w:r w:rsidR="00923BDC" w:rsidRPr="00DA7391">
        <w:rPr>
          <w:rFonts w:hint="eastAsia"/>
          <w:highlight w:val="green"/>
          <w:lang w:eastAsia="zh-CN"/>
        </w:rPr>
        <w:t xml:space="preserve">and the test cases with larger span further checking the details of simulation assumption and extra margin cases by cases </w:t>
      </w:r>
    </w:p>
    <w:p w:rsidR="002B4133" w:rsidRPr="00DA7391" w:rsidRDefault="002B4133" w:rsidP="002D73A1">
      <w:pPr>
        <w:rPr>
          <w:highlight w:val="green"/>
          <w:lang w:eastAsia="zh-CN"/>
        </w:rPr>
      </w:pPr>
      <w:r w:rsidRPr="00DA7391">
        <w:rPr>
          <w:rFonts w:hint="eastAsia"/>
          <w:highlight w:val="green"/>
          <w:lang w:eastAsia="zh-CN"/>
        </w:rPr>
        <w:t>Candidate margin values:</w:t>
      </w:r>
    </w:p>
    <w:p w:rsidR="002B4133" w:rsidRPr="00DA7391" w:rsidRDefault="002B4133" w:rsidP="00DA7391">
      <w:pPr>
        <w:pStyle w:val="ListParagraph"/>
        <w:numPr>
          <w:ilvl w:val="0"/>
          <w:numId w:val="56"/>
        </w:numPr>
        <w:ind w:firstLineChars="0"/>
        <w:rPr>
          <w:highlight w:val="green"/>
          <w:lang w:eastAsia="zh-CN"/>
        </w:rPr>
      </w:pPr>
      <w:r w:rsidRPr="00DA7391">
        <w:rPr>
          <w:rFonts w:hint="eastAsia"/>
          <w:highlight w:val="green"/>
          <w:lang w:eastAsia="zh-CN"/>
        </w:rPr>
        <w:t>Option1: 0.5dB for all MCSs</w:t>
      </w:r>
    </w:p>
    <w:p w:rsidR="002B4133" w:rsidRDefault="002B4133" w:rsidP="00DA7391">
      <w:pPr>
        <w:pStyle w:val="ListParagraph"/>
        <w:numPr>
          <w:ilvl w:val="0"/>
          <w:numId w:val="56"/>
        </w:numPr>
        <w:ind w:firstLineChars="0"/>
        <w:rPr>
          <w:lang w:eastAsia="zh-CN"/>
        </w:rPr>
      </w:pPr>
      <w:r w:rsidRPr="00DA7391">
        <w:rPr>
          <w:rFonts w:hint="eastAsia"/>
          <w:highlight w:val="green"/>
          <w:lang w:eastAsia="zh-CN"/>
        </w:rPr>
        <w:t>Option 2: 0.5dB for QPSK, 16QAM and 0.8 dB for 64QAM and 25QAM</w:t>
      </w:r>
    </w:p>
    <w:p w:rsidR="002B4133" w:rsidRDefault="002B4133" w:rsidP="002D73A1">
      <w:pPr>
        <w:rPr>
          <w:lang w:eastAsia="zh-CN"/>
        </w:rPr>
      </w:pPr>
    </w:p>
    <w:p w:rsidR="00923BDC" w:rsidRPr="002D73A1" w:rsidRDefault="00923BDC" w:rsidP="002D73A1">
      <w:pPr>
        <w:rPr>
          <w:lang w:eastAsia="zh-CN"/>
        </w:rPr>
      </w:pPr>
    </w:p>
    <w:p w:rsidR="0046396E" w:rsidRPr="002D73A1" w:rsidRDefault="00AC7B88" w:rsidP="002D73A1">
      <w:pPr>
        <w:pStyle w:val="Heading3"/>
        <w:rPr>
          <w:lang w:eastAsia="zh-CN"/>
        </w:rPr>
      </w:pPr>
      <w:r>
        <w:rPr>
          <w:rFonts w:hint="eastAsia"/>
          <w:lang w:eastAsia="zh-CN"/>
        </w:rPr>
        <w:t xml:space="preserve">New test cases </w:t>
      </w:r>
    </w:p>
    <w:p w:rsidR="00F81503" w:rsidRPr="00BB221D" w:rsidRDefault="00AC7B88" w:rsidP="00EE4970">
      <w:pPr>
        <w:rPr>
          <w:rFonts w:asciiTheme="minorHAnsi" w:eastAsiaTheme="minorEastAsia" w:hAnsiTheme="minorHAnsi"/>
          <w:color w:val="000000" w:themeColor="text1"/>
          <w:u w:val="single"/>
          <w:lang w:val="en-US" w:eastAsia="zh-CN"/>
        </w:rPr>
      </w:pPr>
      <w:r w:rsidRPr="00BB221D">
        <w:rPr>
          <w:rFonts w:asciiTheme="minorHAnsi" w:eastAsiaTheme="minorEastAsia" w:hAnsiTheme="minorHAnsi" w:hint="eastAsia"/>
          <w:color w:val="000000" w:themeColor="text1"/>
          <w:u w:val="single"/>
          <w:lang w:val="en-US" w:eastAsia="zh-CN"/>
        </w:rPr>
        <w:t>Issue 1: FR2 PDSCH test case with following PMI</w:t>
      </w:r>
    </w:p>
    <w:p w:rsidR="00AC7B88" w:rsidRDefault="00AC7B88" w:rsidP="00EE4970">
      <w:pPr>
        <w:rPr>
          <w:rFonts w:asciiTheme="minorHAnsi" w:eastAsiaTheme="minorEastAsia" w:hAnsiTheme="minorHAnsi"/>
          <w:color w:val="000000" w:themeColor="text1"/>
          <w:lang w:val="en-US" w:eastAsia="zh-CN"/>
        </w:rPr>
      </w:pPr>
      <w:r>
        <w:rPr>
          <w:rFonts w:asciiTheme="minorHAnsi" w:eastAsiaTheme="minorEastAsia" w:hAnsiTheme="minorHAnsi" w:hint="eastAsia"/>
          <w:color w:val="000000" w:themeColor="text1"/>
          <w:lang w:val="en-US" w:eastAsia="zh-CN"/>
        </w:rPr>
        <w:t xml:space="preserve">Previous agreement: </w:t>
      </w:r>
    </w:p>
    <w:p w:rsidR="00AC7B88" w:rsidRDefault="00AC7B88" w:rsidP="00AC7B88">
      <w:r w:rsidRPr="00AC7B88">
        <w:rPr>
          <w:highlight w:val="green"/>
        </w:rPr>
        <w:t>Agreement: introduce the PDSCH demodulation test cases with following PMI for TDD configuration of DDDSU for FR2.</w:t>
      </w:r>
    </w:p>
    <w:p w:rsidR="00AC7B88" w:rsidRDefault="00AC7B88" w:rsidP="00EE4970">
      <w:pPr>
        <w:rPr>
          <w:rFonts w:asciiTheme="minorHAnsi" w:hAnsiTheme="minorHAnsi"/>
          <w:lang w:eastAsia="zh-CN"/>
        </w:rPr>
      </w:pPr>
      <w:r>
        <w:rPr>
          <w:rFonts w:asciiTheme="minorHAnsi" w:hAnsiTheme="minorHAnsi" w:hint="eastAsia"/>
          <w:lang w:eastAsia="zh-CN"/>
        </w:rPr>
        <w:t>Proposal from NTT DoCoMo:</w:t>
      </w:r>
    </w:p>
    <w:p w:rsidR="00BB221D" w:rsidRPr="00BB221D" w:rsidRDefault="00BB221D" w:rsidP="000C120B">
      <w:pPr>
        <w:pStyle w:val="ListParagraph"/>
        <w:numPr>
          <w:ilvl w:val="0"/>
          <w:numId w:val="26"/>
        </w:numPr>
        <w:spacing w:after="120"/>
        <w:ind w:firstLineChars="0"/>
        <w:rPr>
          <w:rFonts w:asciiTheme="minorHAnsi" w:hAnsiTheme="minorHAnsi" w:cstheme="minorHAnsi"/>
          <w:lang w:eastAsia="ja-JP"/>
        </w:rPr>
      </w:pPr>
      <w:r w:rsidRPr="00BB221D">
        <w:rPr>
          <w:rFonts w:asciiTheme="minorHAnsi" w:hAnsiTheme="minorHAnsi" w:cstheme="minorHAnsi"/>
          <w:lang w:eastAsia="ja-JP"/>
        </w:rPr>
        <w:t>Proposal 1: One additional test is introduced with follow PMI based on PDSCH FR2 test case number 1.</w:t>
      </w:r>
    </w:p>
    <w:p w:rsidR="00BB221D" w:rsidRPr="00BB221D" w:rsidRDefault="00BB221D" w:rsidP="000C120B">
      <w:pPr>
        <w:pStyle w:val="ListParagraph"/>
        <w:numPr>
          <w:ilvl w:val="0"/>
          <w:numId w:val="26"/>
        </w:numPr>
        <w:spacing w:after="120"/>
        <w:ind w:firstLineChars="0"/>
        <w:rPr>
          <w:rFonts w:asciiTheme="minorHAnsi" w:hAnsiTheme="minorHAnsi" w:cstheme="minorHAnsi"/>
          <w:lang w:eastAsia="ja-JP"/>
        </w:rPr>
      </w:pPr>
      <w:r w:rsidRPr="00BB221D">
        <w:rPr>
          <w:rFonts w:asciiTheme="minorHAnsi" w:hAnsiTheme="minorHAnsi" w:cstheme="minorHAnsi"/>
          <w:lang w:eastAsia="ja-JP"/>
        </w:rPr>
        <w:t>Proposal 2: Replace CSI related parameters as follows.</w:t>
      </w:r>
    </w:p>
    <w:p w:rsidR="00BB221D" w:rsidRPr="00BB221D" w:rsidRDefault="00BB221D" w:rsidP="000C120B">
      <w:pPr>
        <w:pStyle w:val="ListParagraph"/>
        <w:numPr>
          <w:ilvl w:val="1"/>
          <w:numId w:val="26"/>
        </w:numPr>
        <w:overflowPunct w:val="0"/>
        <w:autoSpaceDE w:val="0"/>
        <w:autoSpaceDN w:val="0"/>
        <w:adjustRightInd w:val="0"/>
        <w:spacing w:after="120"/>
        <w:ind w:firstLineChars="0"/>
        <w:contextualSpacing/>
        <w:textAlignment w:val="baseline"/>
        <w:rPr>
          <w:rFonts w:asciiTheme="minorHAnsi" w:hAnsiTheme="minorHAnsi" w:cstheme="minorHAnsi"/>
          <w:lang w:eastAsia="ja-JP"/>
        </w:rPr>
      </w:pPr>
      <w:r w:rsidRPr="00BB221D">
        <w:rPr>
          <w:rFonts w:asciiTheme="minorHAnsi" w:hAnsiTheme="minorHAnsi" w:cstheme="minorHAnsi"/>
          <w:lang w:eastAsia="ja-JP"/>
        </w:rPr>
        <w:t>Doppler frequency: 100 Hz</w:t>
      </w:r>
    </w:p>
    <w:p w:rsidR="00BB221D" w:rsidRPr="00BB221D" w:rsidRDefault="00BB221D" w:rsidP="000C120B">
      <w:pPr>
        <w:pStyle w:val="ListParagraph"/>
        <w:numPr>
          <w:ilvl w:val="1"/>
          <w:numId w:val="26"/>
        </w:numPr>
        <w:overflowPunct w:val="0"/>
        <w:autoSpaceDE w:val="0"/>
        <w:autoSpaceDN w:val="0"/>
        <w:adjustRightInd w:val="0"/>
        <w:spacing w:after="120"/>
        <w:ind w:firstLineChars="0"/>
        <w:contextualSpacing/>
        <w:textAlignment w:val="baseline"/>
        <w:rPr>
          <w:rFonts w:asciiTheme="minorHAnsi" w:hAnsiTheme="minorHAnsi" w:cstheme="minorHAnsi"/>
          <w:lang w:eastAsia="ja-JP"/>
        </w:rPr>
      </w:pPr>
      <w:r w:rsidRPr="00BB221D">
        <w:rPr>
          <w:rFonts w:asciiTheme="minorHAnsi" w:hAnsiTheme="minorHAnsi" w:cstheme="minorHAnsi"/>
          <w:lang w:eastAsia="ja-JP"/>
        </w:rPr>
        <w:t>CSI-RS periodicity: 5 slots</w:t>
      </w:r>
    </w:p>
    <w:p w:rsidR="00BB221D" w:rsidRPr="00BB221D" w:rsidRDefault="00BB221D" w:rsidP="000C120B">
      <w:pPr>
        <w:pStyle w:val="ListParagraph"/>
        <w:numPr>
          <w:ilvl w:val="1"/>
          <w:numId w:val="26"/>
        </w:numPr>
        <w:overflowPunct w:val="0"/>
        <w:autoSpaceDE w:val="0"/>
        <w:autoSpaceDN w:val="0"/>
        <w:adjustRightInd w:val="0"/>
        <w:spacing w:after="120"/>
        <w:ind w:firstLineChars="0"/>
        <w:contextualSpacing/>
        <w:textAlignment w:val="baseline"/>
        <w:rPr>
          <w:rFonts w:asciiTheme="minorHAnsi" w:hAnsiTheme="minorHAnsi" w:cstheme="minorHAnsi"/>
          <w:lang w:eastAsia="ja-JP"/>
        </w:rPr>
      </w:pPr>
      <w:r w:rsidRPr="00BB221D">
        <w:rPr>
          <w:rFonts w:asciiTheme="minorHAnsi" w:hAnsiTheme="minorHAnsi" w:cstheme="minorHAnsi"/>
          <w:lang w:eastAsia="ja-JP"/>
        </w:rPr>
        <w:t>CSI feedback delay: [18] slots</w:t>
      </w:r>
    </w:p>
    <w:p w:rsidR="00AC7B88" w:rsidRPr="006826EE" w:rsidRDefault="00BB221D" w:rsidP="00EE4970">
      <w:pPr>
        <w:rPr>
          <w:rFonts w:asciiTheme="minorHAnsi" w:hAnsiTheme="minorHAnsi"/>
          <w:highlight w:val="yellow"/>
          <w:lang w:eastAsia="zh-CN"/>
        </w:rPr>
      </w:pPr>
      <w:r w:rsidRPr="006826EE">
        <w:rPr>
          <w:rFonts w:asciiTheme="minorHAnsi" w:hAnsiTheme="minorHAnsi" w:hint="eastAsia"/>
          <w:highlight w:val="yellow"/>
          <w:lang w:eastAsia="zh-CN"/>
        </w:rPr>
        <w:t>Candidate option:</w:t>
      </w:r>
    </w:p>
    <w:p w:rsidR="000A1A00" w:rsidRPr="006826EE" w:rsidRDefault="00BB221D" w:rsidP="000A1A00">
      <w:pPr>
        <w:pStyle w:val="ListParagraph"/>
        <w:numPr>
          <w:ilvl w:val="0"/>
          <w:numId w:val="25"/>
        </w:numPr>
        <w:ind w:firstLineChars="0"/>
        <w:rPr>
          <w:rFonts w:asciiTheme="minorHAnsi" w:hAnsiTheme="minorHAnsi"/>
          <w:highlight w:val="yellow"/>
          <w:lang w:eastAsia="zh-CN"/>
        </w:rPr>
      </w:pPr>
      <w:r w:rsidRPr="006826EE">
        <w:rPr>
          <w:rFonts w:asciiTheme="minorHAnsi" w:hAnsiTheme="minorHAnsi" w:hint="eastAsia"/>
          <w:highlight w:val="yellow"/>
          <w:lang w:eastAsia="zh-CN"/>
        </w:rPr>
        <w:t xml:space="preserve">Option 1: </w:t>
      </w:r>
      <w:r w:rsidR="00DA7391" w:rsidRPr="006826EE">
        <w:rPr>
          <w:rFonts w:asciiTheme="minorHAnsi" w:hAnsiTheme="minorHAnsi" w:cstheme="minorHAnsi"/>
          <w:highlight w:val="yellow"/>
          <w:lang w:eastAsia="ja-JP"/>
        </w:rPr>
        <w:t xml:space="preserve">One additional test is introduced with follow PMI based </w:t>
      </w:r>
      <w:r w:rsidR="000019A4" w:rsidRPr="006826EE">
        <w:rPr>
          <w:rFonts w:asciiTheme="minorHAnsi" w:hAnsiTheme="minorHAnsi" w:cstheme="minorHAnsi"/>
          <w:highlight w:val="yellow"/>
          <w:lang w:eastAsia="ja-JP"/>
        </w:rPr>
        <w:t>on PDSCH FR2 test case number 1</w:t>
      </w:r>
      <w:r w:rsidR="000019A4" w:rsidRPr="006826EE">
        <w:rPr>
          <w:rFonts w:asciiTheme="minorHAnsi" w:hAnsiTheme="minorHAnsi" w:cstheme="minorHAnsi" w:hint="eastAsia"/>
          <w:highlight w:val="yellow"/>
          <w:lang w:eastAsia="zh-CN"/>
        </w:rPr>
        <w:t xml:space="preserve"> (DD</w:t>
      </w:r>
      <w:r w:rsidR="000A1A00" w:rsidRPr="006826EE">
        <w:rPr>
          <w:rFonts w:asciiTheme="minorHAnsi" w:hAnsiTheme="minorHAnsi" w:cstheme="minorHAnsi" w:hint="eastAsia"/>
          <w:highlight w:val="yellow"/>
          <w:lang w:eastAsia="zh-CN"/>
        </w:rPr>
        <w:t>D</w:t>
      </w:r>
      <w:r w:rsidR="000019A4" w:rsidRPr="006826EE">
        <w:rPr>
          <w:rFonts w:asciiTheme="minorHAnsi" w:hAnsiTheme="minorHAnsi" w:cstheme="minorHAnsi" w:hint="eastAsia"/>
          <w:highlight w:val="yellow"/>
          <w:lang w:eastAsia="zh-CN"/>
        </w:rPr>
        <w:t>SU)</w:t>
      </w:r>
    </w:p>
    <w:p w:rsidR="00BB221D" w:rsidRPr="006826EE" w:rsidRDefault="00BB221D" w:rsidP="000C120B">
      <w:pPr>
        <w:pStyle w:val="ListParagraph"/>
        <w:numPr>
          <w:ilvl w:val="0"/>
          <w:numId w:val="25"/>
        </w:numPr>
        <w:ind w:firstLineChars="0"/>
        <w:rPr>
          <w:rFonts w:asciiTheme="minorHAnsi" w:hAnsiTheme="minorHAnsi"/>
          <w:highlight w:val="yellow"/>
          <w:lang w:eastAsia="zh-CN"/>
        </w:rPr>
      </w:pPr>
      <w:r w:rsidRPr="006826EE">
        <w:rPr>
          <w:rFonts w:asciiTheme="minorHAnsi" w:hAnsiTheme="minorHAnsi" w:hint="eastAsia"/>
          <w:highlight w:val="yellow"/>
          <w:lang w:eastAsia="zh-CN"/>
        </w:rPr>
        <w:t>Option 2: Replacing on of existing</w:t>
      </w:r>
      <w:r w:rsidR="006826EE" w:rsidRPr="006826EE">
        <w:rPr>
          <w:rFonts w:asciiTheme="minorHAnsi" w:hAnsiTheme="minorHAnsi" w:hint="eastAsia"/>
          <w:highlight w:val="yellow"/>
          <w:lang w:eastAsia="zh-CN"/>
        </w:rPr>
        <w:t xml:space="preserve"> FR2</w:t>
      </w:r>
      <w:r w:rsidRPr="006826EE">
        <w:rPr>
          <w:rFonts w:asciiTheme="minorHAnsi" w:hAnsiTheme="minorHAnsi" w:hint="eastAsia"/>
          <w:highlight w:val="yellow"/>
          <w:lang w:eastAsia="zh-CN"/>
        </w:rPr>
        <w:t xml:space="preserve"> test case</w:t>
      </w:r>
      <w:r w:rsidR="00DA7391" w:rsidRPr="006826EE">
        <w:rPr>
          <w:rFonts w:asciiTheme="minorHAnsi" w:hAnsiTheme="minorHAnsi" w:hint="eastAsia"/>
          <w:highlight w:val="yellow"/>
          <w:lang w:eastAsia="zh-CN"/>
        </w:rPr>
        <w:t xml:space="preserve">1 </w:t>
      </w:r>
      <w:r w:rsidRPr="006826EE">
        <w:rPr>
          <w:rFonts w:asciiTheme="minorHAnsi" w:hAnsiTheme="minorHAnsi" w:hint="eastAsia"/>
          <w:highlight w:val="yellow"/>
          <w:lang w:eastAsia="zh-CN"/>
        </w:rPr>
        <w:t xml:space="preserve"> with parameters updating</w:t>
      </w:r>
      <w:r w:rsidR="000019A4" w:rsidRPr="006826EE">
        <w:rPr>
          <w:rFonts w:asciiTheme="minorHAnsi" w:hAnsiTheme="minorHAnsi" w:hint="eastAsia"/>
          <w:highlight w:val="yellow"/>
          <w:lang w:eastAsia="zh-CN"/>
        </w:rPr>
        <w:t xml:space="preserve"> (DD</w:t>
      </w:r>
      <w:r w:rsidR="000A1A00" w:rsidRPr="006826EE">
        <w:rPr>
          <w:rFonts w:asciiTheme="minorHAnsi" w:hAnsiTheme="minorHAnsi" w:hint="eastAsia"/>
          <w:highlight w:val="yellow"/>
          <w:lang w:eastAsia="zh-CN"/>
        </w:rPr>
        <w:t>D</w:t>
      </w:r>
      <w:r w:rsidR="000019A4" w:rsidRPr="006826EE">
        <w:rPr>
          <w:rFonts w:asciiTheme="minorHAnsi" w:hAnsiTheme="minorHAnsi" w:hint="eastAsia"/>
          <w:highlight w:val="yellow"/>
          <w:lang w:eastAsia="zh-CN"/>
        </w:rPr>
        <w:t>SU)</w:t>
      </w:r>
    </w:p>
    <w:p w:rsidR="000A1A00" w:rsidRPr="006826EE" w:rsidRDefault="000A1A00" w:rsidP="000C120B">
      <w:pPr>
        <w:pStyle w:val="ListParagraph"/>
        <w:numPr>
          <w:ilvl w:val="0"/>
          <w:numId w:val="25"/>
        </w:numPr>
        <w:ind w:firstLineChars="0"/>
        <w:rPr>
          <w:rFonts w:asciiTheme="minorHAnsi" w:hAnsiTheme="minorHAnsi"/>
          <w:highlight w:val="yellow"/>
          <w:lang w:eastAsia="zh-CN"/>
        </w:rPr>
      </w:pPr>
      <w:r w:rsidRPr="006826EE">
        <w:rPr>
          <w:rFonts w:asciiTheme="minorHAnsi" w:hAnsiTheme="minorHAnsi" w:hint="eastAsia"/>
          <w:highlight w:val="yellow"/>
          <w:lang w:eastAsia="zh-CN"/>
        </w:rPr>
        <w:t>Option 3: Introducing PMI test cases based on DDDSU for FR2</w:t>
      </w:r>
      <w:r w:rsidR="00E54477">
        <w:rPr>
          <w:rFonts w:asciiTheme="minorHAnsi" w:hAnsiTheme="minorHAnsi" w:hint="eastAsia"/>
          <w:highlight w:val="yellow"/>
          <w:lang w:eastAsia="zh-CN"/>
        </w:rPr>
        <w:t xml:space="preserve"> </w:t>
      </w:r>
      <w:r w:rsidRPr="006826EE">
        <w:rPr>
          <w:rFonts w:asciiTheme="minorHAnsi" w:hAnsiTheme="minorHAnsi" w:hint="eastAsia"/>
          <w:highlight w:val="yellow"/>
          <w:lang w:eastAsia="zh-CN"/>
        </w:rPr>
        <w:t>120kHz</w:t>
      </w:r>
    </w:p>
    <w:p w:rsidR="000A1A00" w:rsidRDefault="006826EE" w:rsidP="00BB221D">
      <w:pPr>
        <w:rPr>
          <w:rFonts w:asciiTheme="minorHAnsi" w:eastAsiaTheme="minorEastAsia" w:hAnsiTheme="minorHAnsi"/>
          <w:color w:val="000000" w:themeColor="text1"/>
          <w:lang w:eastAsia="zh-CN"/>
        </w:rPr>
      </w:pPr>
      <w:r w:rsidRPr="006826EE">
        <w:rPr>
          <w:rFonts w:asciiTheme="minorHAnsi" w:eastAsiaTheme="minorEastAsia" w:hAnsiTheme="minorHAnsi" w:hint="eastAsia"/>
          <w:color w:val="000000" w:themeColor="text1"/>
          <w:highlight w:val="yellow"/>
          <w:lang w:eastAsia="zh-CN"/>
        </w:rPr>
        <w:t>Need to decide in this meeting</w:t>
      </w:r>
      <w:r>
        <w:rPr>
          <w:rFonts w:asciiTheme="minorHAnsi" w:eastAsiaTheme="minorEastAsia" w:hAnsiTheme="minorHAnsi" w:hint="eastAsia"/>
          <w:color w:val="000000" w:themeColor="text1"/>
          <w:lang w:eastAsia="zh-CN"/>
        </w:rPr>
        <w:t xml:space="preserve"> </w:t>
      </w:r>
    </w:p>
    <w:p w:rsidR="000A1A00" w:rsidRDefault="000A1A00" w:rsidP="00BB221D">
      <w:pPr>
        <w:rPr>
          <w:rFonts w:asciiTheme="minorHAnsi" w:eastAsiaTheme="minorEastAsia" w:hAnsiTheme="minorHAnsi"/>
          <w:color w:val="000000" w:themeColor="text1"/>
          <w:lang w:eastAsia="zh-CN"/>
        </w:rPr>
      </w:pPr>
    </w:p>
    <w:p w:rsidR="00DA7391" w:rsidRPr="000A1A00" w:rsidRDefault="000019A4" w:rsidP="00BB221D">
      <w:pPr>
        <w:rPr>
          <w:rFonts w:asciiTheme="minorHAnsi" w:eastAsiaTheme="minorEastAsia" w:hAnsiTheme="minorHAnsi"/>
          <w:color w:val="000000" w:themeColor="text1"/>
          <w:lang w:eastAsia="zh-CN"/>
        </w:rPr>
      </w:pPr>
      <w:r w:rsidRPr="000A1A00">
        <w:rPr>
          <w:rFonts w:asciiTheme="minorHAnsi" w:eastAsiaTheme="minorEastAsia" w:hAnsiTheme="minorHAnsi" w:hint="eastAsia"/>
          <w:color w:val="000000" w:themeColor="text1"/>
          <w:lang w:eastAsia="zh-CN"/>
        </w:rPr>
        <w:t>QC/</w:t>
      </w:r>
      <w:r w:rsidR="00DA7391" w:rsidRPr="000A1A00">
        <w:rPr>
          <w:rFonts w:asciiTheme="minorHAnsi" w:eastAsiaTheme="minorEastAsia" w:hAnsiTheme="minorHAnsi" w:hint="eastAsia"/>
          <w:color w:val="000000" w:themeColor="text1"/>
          <w:lang w:eastAsia="zh-CN"/>
        </w:rPr>
        <w:t>Intel: What</w:t>
      </w:r>
      <w:r w:rsidR="00DA7391" w:rsidRPr="000A1A00">
        <w:rPr>
          <w:rFonts w:asciiTheme="minorHAnsi" w:eastAsiaTheme="minorEastAsia" w:hAnsiTheme="minorHAnsi"/>
          <w:color w:val="000000" w:themeColor="text1"/>
          <w:lang w:eastAsia="zh-CN"/>
        </w:rPr>
        <w:t>’</w:t>
      </w:r>
      <w:r w:rsidR="00DA7391" w:rsidRPr="000A1A00">
        <w:rPr>
          <w:rFonts w:asciiTheme="minorHAnsi" w:eastAsiaTheme="minorEastAsia" w:hAnsiTheme="minorHAnsi" w:hint="eastAsia"/>
          <w:color w:val="000000" w:themeColor="text1"/>
          <w:lang w:eastAsia="zh-CN"/>
        </w:rPr>
        <w:t xml:space="preserve">s test purpose? </w:t>
      </w:r>
      <w:r w:rsidR="00DA7391" w:rsidRPr="000A1A00">
        <w:rPr>
          <w:rFonts w:asciiTheme="minorHAnsi" w:eastAsiaTheme="minorEastAsia" w:hAnsiTheme="minorHAnsi"/>
          <w:color w:val="000000" w:themeColor="text1"/>
          <w:lang w:eastAsia="zh-CN"/>
        </w:rPr>
        <w:t>W</w:t>
      </w:r>
      <w:r w:rsidR="00DA7391" w:rsidRPr="000A1A00">
        <w:rPr>
          <w:rFonts w:asciiTheme="minorHAnsi" w:eastAsiaTheme="minorEastAsia" w:hAnsiTheme="minorHAnsi" w:hint="eastAsia"/>
          <w:color w:val="000000" w:themeColor="text1"/>
          <w:lang w:eastAsia="zh-CN"/>
        </w:rPr>
        <w:t>e already CSI test cases for FR2 under DDSU assumption</w:t>
      </w:r>
      <w:r w:rsidRPr="000A1A00">
        <w:rPr>
          <w:rFonts w:asciiTheme="minorHAnsi" w:eastAsiaTheme="minorEastAsia" w:hAnsiTheme="minorHAnsi" w:hint="eastAsia"/>
          <w:color w:val="000000" w:themeColor="text1"/>
          <w:lang w:eastAsia="zh-CN"/>
        </w:rPr>
        <w:t>.</w:t>
      </w:r>
    </w:p>
    <w:p w:rsidR="000019A4" w:rsidRPr="000A1A00" w:rsidRDefault="000019A4" w:rsidP="00BB221D">
      <w:pPr>
        <w:rPr>
          <w:rFonts w:asciiTheme="minorHAnsi" w:eastAsiaTheme="minorEastAsia" w:hAnsiTheme="minorHAnsi"/>
          <w:color w:val="000000" w:themeColor="text1"/>
          <w:lang w:eastAsia="zh-CN"/>
        </w:rPr>
      </w:pPr>
      <w:r w:rsidRPr="000A1A00">
        <w:rPr>
          <w:rFonts w:asciiTheme="minorHAnsi" w:eastAsiaTheme="minorEastAsia" w:hAnsiTheme="minorHAnsi" w:hint="eastAsia"/>
          <w:color w:val="000000" w:themeColor="text1"/>
          <w:lang w:eastAsia="zh-CN"/>
        </w:rPr>
        <w:t>NTT DoCoMo: targeting for DDDSU pattern, since current CSI test cases only covering DDSU pattern in FR2</w:t>
      </w:r>
    </w:p>
    <w:p w:rsidR="000019A4" w:rsidRPr="000A1A00" w:rsidRDefault="000019A4" w:rsidP="00BB221D">
      <w:pPr>
        <w:rPr>
          <w:rFonts w:asciiTheme="minorHAnsi" w:eastAsiaTheme="minorEastAsia" w:hAnsiTheme="minorHAnsi"/>
          <w:color w:val="000000" w:themeColor="text1"/>
          <w:lang w:eastAsia="zh-CN"/>
        </w:rPr>
      </w:pPr>
      <w:r w:rsidRPr="000A1A00">
        <w:rPr>
          <w:rFonts w:asciiTheme="minorHAnsi" w:eastAsiaTheme="minorEastAsia" w:hAnsiTheme="minorHAnsi" w:hint="eastAsia"/>
          <w:color w:val="000000" w:themeColor="text1"/>
          <w:lang w:eastAsia="zh-CN"/>
        </w:rPr>
        <w:t>Intel: Introducing test cases with DDSU in CSI test cases</w:t>
      </w:r>
    </w:p>
    <w:p w:rsidR="000019A4" w:rsidRPr="000A1A00" w:rsidRDefault="000A1A00" w:rsidP="00BB221D">
      <w:pPr>
        <w:rPr>
          <w:rFonts w:asciiTheme="minorHAnsi" w:eastAsiaTheme="minorEastAsia" w:hAnsiTheme="minorHAnsi"/>
          <w:color w:val="000000" w:themeColor="text1"/>
          <w:lang w:eastAsia="zh-CN"/>
        </w:rPr>
      </w:pPr>
      <w:r w:rsidRPr="000A1A00">
        <w:rPr>
          <w:rFonts w:asciiTheme="minorHAnsi" w:eastAsiaTheme="minorEastAsia" w:hAnsiTheme="minorHAnsi" w:hint="eastAsia"/>
          <w:color w:val="000000" w:themeColor="text1"/>
          <w:lang w:eastAsia="zh-CN"/>
        </w:rPr>
        <w:t xml:space="preserve">QC: if we </w:t>
      </w:r>
      <w:r w:rsidRPr="000A1A00">
        <w:rPr>
          <w:rFonts w:asciiTheme="minorHAnsi" w:eastAsiaTheme="minorEastAsia" w:hAnsiTheme="minorHAnsi"/>
          <w:color w:val="000000" w:themeColor="text1"/>
          <w:lang w:eastAsia="zh-CN"/>
        </w:rPr>
        <w:t>introducing</w:t>
      </w:r>
      <w:r w:rsidRPr="000A1A00">
        <w:rPr>
          <w:rFonts w:asciiTheme="minorHAnsi" w:eastAsiaTheme="minorEastAsia" w:hAnsiTheme="minorHAnsi" w:hint="eastAsia"/>
          <w:color w:val="000000" w:themeColor="text1"/>
          <w:lang w:eastAsia="zh-CN"/>
        </w:rPr>
        <w:t xml:space="preserve"> in </w:t>
      </w:r>
      <w:r w:rsidRPr="000A1A00">
        <w:rPr>
          <w:rFonts w:asciiTheme="minorHAnsi" w:eastAsiaTheme="minorEastAsia" w:hAnsiTheme="minorHAnsi"/>
          <w:color w:val="000000" w:themeColor="text1"/>
          <w:lang w:eastAsia="zh-CN"/>
        </w:rPr>
        <w:t>demodulation</w:t>
      </w:r>
      <w:r w:rsidRPr="000A1A00">
        <w:rPr>
          <w:rFonts w:asciiTheme="minorHAnsi" w:eastAsiaTheme="minorEastAsia" w:hAnsiTheme="minorHAnsi" w:hint="eastAsia"/>
          <w:color w:val="000000" w:themeColor="text1"/>
          <w:lang w:eastAsia="zh-CN"/>
        </w:rPr>
        <w:t xml:space="preserve"> test cases, not sure what</w:t>
      </w:r>
      <w:r w:rsidRPr="000A1A00">
        <w:rPr>
          <w:rFonts w:asciiTheme="minorHAnsi" w:eastAsiaTheme="minorEastAsia" w:hAnsiTheme="minorHAnsi"/>
          <w:color w:val="000000" w:themeColor="text1"/>
          <w:lang w:eastAsia="zh-CN"/>
        </w:rPr>
        <w:t>’</w:t>
      </w:r>
      <w:r w:rsidRPr="000A1A00">
        <w:rPr>
          <w:rFonts w:asciiTheme="minorHAnsi" w:eastAsiaTheme="minorEastAsia" w:hAnsiTheme="minorHAnsi" w:hint="eastAsia"/>
          <w:color w:val="000000" w:themeColor="text1"/>
          <w:lang w:eastAsia="zh-CN"/>
        </w:rPr>
        <w:t>s the requirements will be.</w:t>
      </w:r>
    </w:p>
    <w:p w:rsidR="000019A4" w:rsidRPr="000A1A00" w:rsidRDefault="000A1A00" w:rsidP="00BB221D">
      <w:pPr>
        <w:rPr>
          <w:rFonts w:asciiTheme="minorHAnsi" w:eastAsiaTheme="minorEastAsia" w:hAnsiTheme="minorHAnsi"/>
          <w:color w:val="000000" w:themeColor="text1"/>
          <w:lang w:eastAsia="zh-CN"/>
        </w:rPr>
      </w:pPr>
      <w:r w:rsidRPr="000A1A00">
        <w:rPr>
          <w:rFonts w:asciiTheme="minorHAnsi" w:eastAsiaTheme="minorEastAsia" w:hAnsiTheme="minorHAnsi" w:hint="eastAsia"/>
          <w:color w:val="000000" w:themeColor="text1"/>
          <w:lang w:eastAsia="zh-CN"/>
        </w:rPr>
        <w:t xml:space="preserve">We will introducing following PMI test cases covering FR2 120 kHz DDDSU pattern, FFS in </w:t>
      </w:r>
      <w:proofErr w:type="gramStart"/>
      <w:r>
        <w:rPr>
          <w:rFonts w:asciiTheme="minorHAnsi" w:eastAsiaTheme="minorEastAsia" w:hAnsiTheme="minorHAnsi" w:hint="eastAsia"/>
          <w:color w:val="000000" w:themeColor="text1"/>
          <w:lang w:eastAsia="zh-CN"/>
        </w:rPr>
        <w:t>CSI(</w:t>
      </w:r>
      <w:proofErr w:type="gramEnd"/>
      <w:r w:rsidRPr="000A1A00">
        <w:rPr>
          <w:rFonts w:asciiTheme="minorHAnsi" w:eastAsiaTheme="minorEastAsia" w:hAnsiTheme="minorHAnsi" w:hint="eastAsia"/>
          <w:color w:val="000000" w:themeColor="text1"/>
          <w:lang w:eastAsia="zh-CN"/>
        </w:rPr>
        <w:t>PMI</w:t>
      </w:r>
      <w:r>
        <w:rPr>
          <w:rFonts w:asciiTheme="minorHAnsi" w:eastAsiaTheme="minorEastAsia" w:hAnsiTheme="minorHAnsi" w:hint="eastAsia"/>
          <w:color w:val="000000" w:themeColor="text1"/>
          <w:lang w:eastAsia="zh-CN"/>
        </w:rPr>
        <w:t>)</w:t>
      </w:r>
      <w:r w:rsidRPr="000A1A00">
        <w:rPr>
          <w:rFonts w:asciiTheme="minorHAnsi" w:eastAsiaTheme="minorEastAsia" w:hAnsiTheme="minorHAnsi" w:hint="eastAsia"/>
          <w:color w:val="000000" w:themeColor="text1"/>
          <w:lang w:eastAsia="zh-CN"/>
        </w:rPr>
        <w:t xml:space="preserve"> test cases or demodulation test cases</w:t>
      </w:r>
    </w:p>
    <w:p w:rsidR="00DA7391" w:rsidRPr="00DA7391" w:rsidRDefault="00DA7391" w:rsidP="00BB221D">
      <w:pPr>
        <w:rPr>
          <w:rFonts w:asciiTheme="minorHAnsi" w:eastAsiaTheme="minorEastAsia" w:hAnsiTheme="minorHAnsi"/>
          <w:color w:val="000000" w:themeColor="text1"/>
          <w:u w:val="single"/>
          <w:lang w:eastAsia="zh-CN"/>
        </w:rPr>
      </w:pPr>
    </w:p>
    <w:p w:rsidR="00DA7391" w:rsidRDefault="00DA7391" w:rsidP="00BB221D">
      <w:pPr>
        <w:rPr>
          <w:rFonts w:asciiTheme="minorHAnsi" w:eastAsiaTheme="minorEastAsia" w:hAnsiTheme="minorHAnsi"/>
          <w:color w:val="000000" w:themeColor="text1"/>
          <w:u w:val="single"/>
          <w:lang w:val="en-US" w:eastAsia="zh-CN"/>
        </w:rPr>
      </w:pPr>
    </w:p>
    <w:p w:rsidR="00BB221D" w:rsidRDefault="00BB221D" w:rsidP="00BB221D">
      <w:pPr>
        <w:rPr>
          <w:rFonts w:asciiTheme="minorHAnsi" w:eastAsiaTheme="minorEastAsia" w:hAnsiTheme="minorHAnsi"/>
          <w:color w:val="000000" w:themeColor="text1"/>
          <w:u w:val="single"/>
          <w:lang w:val="en-US" w:eastAsia="zh-CN"/>
        </w:rPr>
      </w:pPr>
      <w:r w:rsidRPr="00BB221D">
        <w:rPr>
          <w:rFonts w:asciiTheme="minorHAnsi" w:eastAsiaTheme="minorEastAsia" w:hAnsiTheme="minorHAnsi" w:hint="eastAsia"/>
          <w:color w:val="000000" w:themeColor="text1"/>
          <w:u w:val="single"/>
          <w:lang w:val="en-US" w:eastAsia="zh-CN"/>
        </w:rPr>
        <w:t xml:space="preserve">Issue 2: </w:t>
      </w:r>
      <w:r>
        <w:rPr>
          <w:rFonts w:asciiTheme="minorHAnsi" w:eastAsiaTheme="minorEastAsia" w:hAnsiTheme="minorHAnsi" w:hint="eastAsia"/>
          <w:color w:val="000000" w:themeColor="text1"/>
          <w:u w:val="single"/>
          <w:lang w:val="en-US" w:eastAsia="zh-CN"/>
        </w:rPr>
        <w:t>New channel model</w:t>
      </w:r>
    </w:p>
    <w:p w:rsidR="00BB221D" w:rsidRPr="001E1A8D" w:rsidRDefault="00BB221D" w:rsidP="00BB221D">
      <w:pPr>
        <w:rPr>
          <w:rFonts w:asciiTheme="minorHAnsi" w:hAnsiTheme="minorHAnsi" w:cstheme="minorHAnsi"/>
          <w:lang w:eastAsia="zh-TW"/>
        </w:rPr>
      </w:pPr>
      <w:r w:rsidRPr="00BB221D">
        <w:rPr>
          <w:rFonts w:asciiTheme="minorHAnsi" w:eastAsiaTheme="minorEastAsia" w:hAnsiTheme="minorHAnsi" w:hint="eastAsia"/>
          <w:color w:val="000000" w:themeColor="text1"/>
          <w:lang w:val="en-US" w:eastAsia="zh-CN"/>
        </w:rPr>
        <w:t>MTK</w:t>
      </w:r>
      <w:r w:rsidRPr="00BB221D">
        <w:rPr>
          <w:rFonts w:asciiTheme="minorHAnsi" w:eastAsiaTheme="minorEastAsia" w:hAnsiTheme="minorHAnsi" w:hint="eastAsia"/>
          <w:color w:val="000000" w:themeColor="text1"/>
          <w:lang w:val="en-US" w:eastAsia="zh-CN"/>
        </w:rPr>
        <w:t>：</w:t>
      </w:r>
      <w:r w:rsidRPr="001E1A8D">
        <w:rPr>
          <w:rFonts w:asciiTheme="minorHAnsi" w:hAnsiTheme="minorHAnsi" w:cstheme="minorHAnsi"/>
          <w:lang w:eastAsia="zh-TW"/>
        </w:rPr>
        <w:t>Proposal 1: Introduce TDL-D and TDL-E channel in PDSCH test case for both FR1 and FR2.</w:t>
      </w:r>
    </w:p>
    <w:p w:rsidR="00BB221D" w:rsidRDefault="00BB221D" w:rsidP="00BB221D">
      <w:pPr>
        <w:jc w:val="both"/>
        <w:rPr>
          <w:rFonts w:asciiTheme="minorHAnsi" w:hAnsiTheme="minorHAnsi" w:cstheme="minorHAnsi"/>
          <w:lang w:eastAsia="zh-CN"/>
        </w:rPr>
      </w:pPr>
    </w:p>
    <w:p w:rsidR="00BB221D" w:rsidRDefault="00BB221D" w:rsidP="00BB221D">
      <w:pPr>
        <w:jc w:val="both"/>
        <w:rPr>
          <w:rFonts w:asciiTheme="minorHAnsi" w:hAnsiTheme="minorHAnsi" w:cstheme="minorHAnsi"/>
          <w:u w:val="single"/>
          <w:lang w:eastAsia="zh-CN"/>
        </w:rPr>
      </w:pPr>
      <w:r w:rsidRPr="00BB221D">
        <w:rPr>
          <w:rFonts w:asciiTheme="minorHAnsi" w:hAnsiTheme="minorHAnsi" w:cstheme="minorHAnsi" w:hint="eastAsia"/>
          <w:u w:val="single"/>
          <w:lang w:eastAsia="zh-CN"/>
        </w:rPr>
        <w:t>Issue 3: TCI state</w:t>
      </w:r>
    </w:p>
    <w:p w:rsidR="00BB221D" w:rsidRPr="00BB221D" w:rsidRDefault="00BB221D" w:rsidP="00BB221D">
      <w:pPr>
        <w:jc w:val="both"/>
        <w:rPr>
          <w:rFonts w:asciiTheme="minorHAnsi" w:hAnsiTheme="minorHAnsi" w:cstheme="minorHAnsi"/>
          <w:lang w:eastAsia="zh-CN"/>
        </w:rPr>
      </w:pPr>
      <w:r w:rsidRPr="00BB221D">
        <w:rPr>
          <w:rFonts w:asciiTheme="minorHAnsi" w:hAnsiTheme="minorHAnsi" w:cstheme="minorHAnsi" w:hint="eastAsia"/>
          <w:lang w:eastAsia="zh-CN"/>
        </w:rPr>
        <w:t>Previous agreement:</w:t>
      </w:r>
    </w:p>
    <w:p w:rsidR="009A51BA" w:rsidRPr="00BB221D" w:rsidRDefault="009A51BA" w:rsidP="000C120B">
      <w:pPr>
        <w:numPr>
          <w:ilvl w:val="0"/>
          <w:numId w:val="27"/>
        </w:numPr>
        <w:jc w:val="both"/>
        <w:rPr>
          <w:rFonts w:asciiTheme="minorHAnsi" w:hAnsiTheme="minorHAnsi" w:cstheme="minorHAnsi"/>
          <w:highlight w:val="green"/>
          <w:lang w:val="en-US" w:eastAsia="zh-CN"/>
        </w:rPr>
      </w:pPr>
      <w:r w:rsidRPr="00BB221D">
        <w:rPr>
          <w:rFonts w:asciiTheme="minorHAnsi" w:hAnsiTheme="minorHAnsi" w:cstheme="minorHAnsi"/>
          <w:highlight w:val="green"/>
          <w:lang w:val="en-US" w:eastAsia="zh-CN"/>
        </w:rPr>
        <w:t xml:space="preserve">Only one TCI state configured for NR UE performance test cases in Rel-15( [QCL behavior Type A and  </w:t>
      </w:r>
      <w:proofErr w:type="spellStart"/>
      <w:r w:rsidRPr="00BB221D">
        <w:rPr>
          <w:rFonts w:asciiTheme="minorHAnsi" w:hAnsiTheme="minorHAnsi" w:cstheme="minorHAnsi"/>
          <w:highlight w:val="green"/>
          <w:lang w:val="en-US" w:eastAsia="zh-CN"/>
        </w:rPr>
        <w:t>TypeD</w:t>
      </w:r>
      <w:proofErr w:type="spellEnd"/>
      <w:r w:rsidRPr="00BB221D">
        <w:rPr>
          <w:rFonts w:asciiTheme="minorHAnsi" w:hAnsiTheme="minorHAnsi" w:cstheme="minorHAnsi"/>
          <w:highlight w:val="green"/>
          <w:lang w:val="en-US" w:eastAsia="zh-CN"/>
        </w:rPr>
        <w:t xml:space="preserve"> (FR2 only)])</w:t>
      </w:r>
    </w:p>
    <w:p w:rsidR="009A51BA" w:rsidRPr="00BB221D" w:rsidRDefault="009A51BA" w:rsidP="000C120B">
      <w:pPr>
        <w:numPr>
          <w:ilvl w:val="0"/>
          <w:numId w:val="27"/>
        </w:numPr>
        <w:jc w:val="both"/>
        <w:rPr>
          <w:rFonts w:asciiTheme="minorHAnsi" w:hAnsiTheme="minorHAnsi" w:cstheme="minorHAnsi"/>
          <w:highlight w:val="green"/>
          <w:lang w:val="en-US" w:eastAsia="zh-CN"/>
        </w:rPr>
      </w:pPr>
      <w:r w:rsidRPr="00BB221D">
        <w:rPr>
          <w:rFonts w:asciiTheme="minorHAnsi" w:hAnsiTheme="minorHAnsi" w:cstheme="minorHAnsi"/>
          <w:highlight w:val="green"/>
          <w:lang w:val="en-US" w:eastAsia="zh-CN"/>
        </w:rPr>
        <w:t>Detailed parameters FFS</w:t>
      </w:r>
    </w:p>
    <w:p w:rsidR="00BB221D" w:rsidRPr="00BB221D" w:rsidRDefault="00BB221D" w:rsidP="00BB221D">
      <w:pPr>
        <w:jc w:val="both"/>
        <w:rPr>
          <w:rFonts w:asciiTheme="minorHAnsi" w:hAnsiTheme="minorHAnsi" w:cstheme="minorHAnsi"/>
          <w:u w:val="single"/>
          <w:lang w:eastAsia="zh-CN"/>
        </w:rPr>
      </w:pPr>
    </w:p>
    <w:p w:rsidR="00BB221D" w:rsidRPr="001E1A8D" w:rsidRDefault="00BB221D" w:rsidP="00BB221D">
      <w:pPr>
        <w:jc w:val="both"/>
        <w:rPr>
          <w:rFonts w:asciiTheme="minorHAnsi" w:hAnsiTheme="minorHAnsi" w:cstheme="minorHAnsi"/>
          <w:lang w:eastAsia="zh-TW"/>
        </w:rPr>
      </w:pPr>
      <w:r>
        <w:rPr>
          <w:rFonts w:asciiTheme="minorHAnsi" w:hAnsiTheme="minorHAnsi" w:cstheme="minorHAnsi" w:hint="eastAsia"/>
          <w:lang w:eastAsia="zh-CN"/>
        </w:rPr>
        <w:lastRenderedPageBreak/>
        <w:t xml:space="preserve">MTK: </w:t>
      </w:r>
      <w:r w:rsidRPr="001E1A8D">
        <w:rPr>
          <w:rFonts w:asciiTheme="minorHAnsi" w:hAnsiTheme="minorHAnsi" w:cstheme="minorHAnsi"/>
          <w:lang w:eastAsia="zh-TW"/>
        </w:rPr>
        <w:t xml:space="preserve">Introduce PDSCH demodulation test with 2 TCI states. The performance can be the same as 1 TCI state by using the same DL TX and channel settings for the 2 TCI states and 2 TCI states are only differentiated by time offset.    </w:t>
      </w:r>
    </w:p>
    <w:p w:rsidR="00BB221D" w:rsidRDefault="00BB221D" w:rsidP="00BB221D">
      <w:pPr>
        <w:rPr>
          <w:rFonts w:asciiTheme="minorHAnsi" w:eastAsiaTheme="minorEastAsia" w:hAnsiTheme="minorHAnsi"/>
          <w:color w:val="000000" w:themeColor="text1"/>
          <w:u w:val="single"/>
          <w:lang w:eastAsia="zh-CN"/>
        </w:rPr>
      </w:pPr>
    </w:p>
    <w:p w:rsidR="00BB221D" w:rsidRDefault="00BB221D" w:rsidP="00BB221D">
      <w:pPr>
        <w:rPr>
          <w:rFonts w:asciiTheme="minorHAnsi" w:eastAsiaTheme="minorEastAsia" w:hAnsiTheme="minorHAnsi"/>
          <w:color w:val="000000" w:themeColor="text1"/>
          <w:u w:val="single"/>
          <w:lang w:eastAsia="zh-CN"/>
        </w:rPr>
      </w:pPr>
      <w:r>
        <w:rPr>
          <w:rFonts w:asciiTheme="minorHAnsi" w:eastAsiaTheme="minorEastAsia" w:hAnsiTheme="minorHAnsi" w:hint="eastAsia"/>
          <w:color w:val="000000" w:themeColor="text1"/>
          <w:u w:val="single"/>
          <w:lang w:eastAsia="zh-CN"/>
        </w:rPr>
        <w:t>Issue 4: HST test</w:t>
      </w:r>
    </w:p>
    <w:p w:rsidR="00BB221D" w:rsidRPr="00BB221D" w:rsidRDefault="00BB221D" w:rsidP="00BB221D">
      <w:pPr>
        <w:rPr>
          <w:rFonts w:asciiTheme="minorHAnsi" w:eastAsiaTheme="minorEastAsia" w:hAnsiTheme="minorHAnsi"/>
          <w:color w:val="000000" w:themeColor="text1"/>
          <w:lang w:eastAsia="zh-CN"/>
        </w:rPr>
      </w:pPr>
      <w:r w:rsidRPr="00BB221D">
        <w:rPr>
          <w:rFonts w:asciiTheme="minorHAnsi" w:eastAsiaTheme="minorEastAsia" w:hAnsiTheme="minorHAnsi" w:hint="eastAsia"/>
          <w:color w:val="000000" w:themeColor="text1"/>
          <w:lang w:eastAsia="zh-CN"/>
        </w:rPr>
        <w:t>Previous agreements:</w:t>
      </w:r>
    </w:p>
    <w:p w:rsidR="00BB221D" w:rsidRPr="00BB221D" w:rsidRDefault="00BB221D" w:rsidP="00BB221D">
      <w:pPr>
        <w:spacing w:after="100" w:afterAutospacing="1"/>
        <w:rPr>
          <w:rFonts w:eastAsia="等线"/>
          <w:highlight w:val="green"/>
          <w:lang w:eastAsia="zh-CN"/>
        </w:rPr>
      </w:pPr>
      <w:r w:rsidRPr="00BB221D">
        <w:rPr>
          <w:rFonts w:hint="eastAsia"/>
          <w:highlight w:val="green"/>
        </w:rPr>
        <w:t>The UE and BS demodulation performance requirements under HST scenarios are treated in TEI15 after December 2018.</w:t>
      </w:r>
    </w:p>
    <w:p w:rsidR="00BB221D" w:rsidRPr="001E1A8D" w:rsidRDefault="00BB221D" w:rsidP="00BB221D">
      <w:pPr>
        <w:spacing w:beforeLines="100" w:before="240" w:after="0"/>
        <w:jc w:val="both"/>
        <w:rPr>
          <w:rFonts w:asciiTheme="minorHAnsi" w:hAnsiTheme="minorHAnsi" w:cstheme="minorHAnsi"/>
          <w:lang w:eastAsia="ja-JP"/>
        </w:rPr>
      </w:pPr>
      <w:r w:rsidRPr="00BB221D">
        <w:rPr>
          <w:rFonts w:asciiTheme="minorHAnsi" w:eastAsiaTheme="minorEastAsia" w:hAnsiTheme="minorHAnsi" w:hint="eastAsia"/>
          <w:color w:val="000000" w:themeColor="text1"/>
          <w:lang w:eastAsia="zh-CN"/>
        </w:rPr>
        <w:t xml:space="preserve">NTT DoCoMo: </w:t>
      </w:r>
      <w:r w:rsidRPr="001E1A8D">
        <w:rPr>
          <w:rFonts w:asciiTheme="minorHAnsi" w:hAnsiTheme="minorHAnsi" w:cstheme="minorHAnsi"/>
          <w:lang w:eastAsia="ja-JP"/>
        </w:rPr>
        <w:t>For FR1, HST test should be introduced with the maximum Doppler shift of 750 kHz.</w:t>
      </w:r>
    </w:p>
    <w:p w:rsidR="00BB221D" w:rsidRDefault="00BB221D" w:rsidP="00BB221D">
      <w:pPr>
        <w:pStyle w:val="Heading3"/>
        <w:rPr>
          <w:lang w:eastAsia="zh-CN"/>
        </w:rPr>
      </w:pPr>
      <w:r>
        <w:rPr>
          <w:rFonts w:hint="eastAsia"/>
          <w:lang w:eastAsia="zh-CN"/>
        </w:rPr>
        <w:t>Others</w:t>
      </w:r>
    </w:p>
    <w:p w:rsidR="00BB221D" w:rsidRPr="00BB221D" w:rsidRDefault="00BB221D" w:rsidP="00BB221D">
      <w:pPr>
        <w:rPr>
          <w:rFonts w:asciiTheme="minorHAnsi" w:hAnsiTheme="minorHAnsi" w:cstheme="minorHAnsi"/>
          <w:lang w:eastAsia="zh-CN"/>
        </w:rPr>
      </w:pPr>
      <w:r w:rsidRPr="00BB221D">
        <w:rPr>
          <w:rFonts w:asciiTheme="minorHAnsi" w:hAnsiTheme="minorHAnsi" w:cstheme="minorHAnsi"/>
          <w:u w:val="single"/>
          <w:lang w:eastAsia="zh-CN"/>
        </w:rPr>
        <w:t>K1 Value</w:t>
      </w:r>
      <w:r w:rsidRPr="00BB221D">
        <w:rPr>
          <w:rFonts w:asciiTheme="minorHAnsi" w:hAnsiTheme="minorHAnsi" w:cstheme="minorHAnsi"/>
          <w:lang w:eastAsia="zh-CN"/>
        </w:rPr>
        <w:t>：</w:t>
      </w:r>
    </w:p>
    <w:p w:rsidR="00BB221D" w:rsidRPr="00BB221D" w:rsidRDefault="00BB221D" w:rsidP="00BB221D">
      <w:pPr>
        <w:rPr>
          <w:rFonts w:asciiTheme="minorHAnsi" w:hAnsiTheme="minorHAnsi" w:cstheme="minorHAnsi"/>
          <w:lang w:eastAsia="zh-CN"/>
        </w:rPr>
      </w:pPr>
      <w:r w:rsidRPr="00BB221D">
        <w:rPr>
          <w:rFonts w:asciiTheme="minorHAnsi" w:hAnsiTheme="minorHAnsi" w:cstheme="minorHAnsi"/>
          <w:lang w:eastAsia="zh-CN"/>
        </w:rPr>
        <w:t xml:space="preserve">NTT DoCoMo </w:t>
      </w:r>
      <w:hyperlink r:id="rId67" w:history="1">
        <w:r w:rsidRPr="00BB221D">
          <w:rPr>
            <w:rStyle w:val="Hyperlink"/>
            <w:rFonts w:asciiTheme="minorHAnsi" w:hAnsiTheme="minorHAnsi" w:cstheme="minorHAnsi"/>
            <w:bCs/>
          </w:rPr>
          <w:t>R4-1815046</w:t>
        </w:r>
      </w:hyperlink>
    </w:p>
    <w:p w:rsidR="00BB221D" w:rsidRPr="00BB221D" w:rsidRDefault="00BB221D" w:rsidP="00BB221D">
      <w:pPr>
        <w:rPr>
          <w:rFonts w:asciiTheme="minorHAnsi" w:hAnsiTheme="minorHAnsi"/>
          <w:lang w:eastAsia="zh-CN"/>
        </w:rPr>
      </w:pPr>
    </w:p>
    <w:p w:rsidR="00E417A7" w:rsidRDefault="00E417A7" w:rsidP="00E417A7">
      <w:pPr>
        <w:pStyle w:val="Heading2"/>
        <w:tabs>
          <w:tab w:val="clear" w:pos="2420"/>
          <w:tab w:val="num" w:pos="709"/>
        </w:tabs>
        <w:spacing w:before="40" w:after="0" w:line="259" w:lineRule="auto"/>
        <w:ind w:hanging="2420"/>
        <w:rPr>
          <w:sz w:val="24"/>
          <w:szCs w:val="24"/>
          <w:lang w:eastAsia="zh-CN"/>
        </w:rPr>
      </w:pPr>
      <w:r>
        <w:rPr>
          <w:rFonts w:hint="eastAsia"/>
          <w:sz w:val="24"/>
          <w:szCs w:val="24"/>
          <w:lang w:eastAsia="zh-CN"/>
        </w:rPr>
        <w:t>SDR Test</w:t>
      </w:r>
    </w:p>
    <w:p w:rsidR="00BB221D" w:rsidRPr="00BB221D" w:rsidRDefault="00BB221D" w:rsidP="00BB221D">
      <w:pPr>
        <w:rPr>
          <w:lang w:eastAsia="zh-CN"/>
        </w:rPr>
      </w:pPr>
    </w:p>
    <w:p w:rsidR="004C17F3" w:rsidRDefault="00BB221D" w:rsidP="000732AC">
      <w:pPr>
        <w:pStyle w:val="ListParagraph"/>
        <w:ind w:firstLineChars="0" w:firstLine="0"/>
        <w:rPr>
          <w:rFonts w:asciiTheme="minorHAnsi" w:hAnsiTheme="minorHAnsi"/>
          <w:lang w:eastAsia="zh-CN"/>
        </w:rPr>
      </w:pPr>
      <w:r>
        <w:rPr>
          <w:rFonts w:asciiTheme="minorHAnsi" w:hAnsiTheme="minorHAnsi" w:hint="eastAsia"/>
          <w:lang w:eastAsia="zh-CN"/>
        </w:rPr>
        <w:t xml:space="preserve">Open </w:t>
      </w:r>
      <w:r>
        <w:rPr>
          <w:rFonts w:asciiTheme="minorHAnsi" w:hAnsiTheme="minorHAnsi"/>
          <w:lang w:eastAsia="zh-CN"/>
        </w:rPr>
        <w:t>issues:</w:t>
      </w:r>
    </w:p>
    <w:p w:rsidR="00C46F1E" w:rsidRDefault="00C46F1E" w:rsidP="000C120B">
      <w:pPr>
        <w:pStyle w:val="ListParagraph"/>
        <w:numPr>
          <w:ilvl w:val="0"/>
          <w:numId w:val="28"/>
        </w:numPr>
        <w:ind w:firstLineChars="0"/>
        <w:rPr>
          <w:rFonts w:asciiTheme="minorHAnsi" w:hAnsiTheme="minorHAnsi"/>
          <w:lang w:eastAsia="zh-CN"/>
        </w:rPr>
      </w:pPr>
      <w:r>
        <w:rPr>
          <w:rFonts w:asciiTheme="minorHAnsi" w:hAnsiTheme="minorHAnsi" w:hint="eastAsia"/>
          <w:lang w:eastAsia="zh-CN"/>
        </w:rPr>
        <w:t>TDD pattern for FR2 120kHz</w:t>
      </w:r>
    </w:p>
    <w:p w:rsidR="00C46F1E" w:rsidRDefault="00C46F1E" w:rsidP="000C120B">
      <w:pPr>
        <w:pStyle w:val="ListParagraph"/>
        <w:numPr>
          <w:ilvl w:val="0"/>
          <w:numId w:val="28"/>
        </w:numPr>
        <w:ind w:firstLineChars="0"/>
        <w:rPr>
          <w:rFonts w:asciiTheme="minorHAnsi" w:hAnsiTheme="minorHAnsi"/>
          <w:lang w:eastAsia="zh-CN"/>
        </w:rPr>
      </w:pPr>
      <w:r>
        <w:rPr>
          <w:rFonts w:asciiTheme="minorHAnsi" w:hAnsiTheme="minorHAnsi" w:hint="eastAsia"/>
          <w:lang w:eastAsia="zh-CN"/>
        </w:rPr>
        <w:t>A</w:t>
      </w:r>
      <w:r>
        <w:rPr>
          <w:rFonts w:asciiTheme="minorHAnsi" w:hAnsiTheme="minorHAnsi"/>
          <w:lang w:eastAsia="zh-CN"/>
        </w:rPr>
        <w:t>c</w:t>
      </w:r>
      <w:r>
        <w:rPr>
          <w:rFonts w:asciiTheme="minorHAnsi" w:hAnsiTheme="minorHAnsi" w:hint="eastAsia"/>
          <w:lang w:eastAsia="zh-CN"/>
        </w:rPr>
        <w:t>hievable MCS levels and tables for FR1</w:t>
      </w:r>
    </w:p>
    <w:p w:rsidR="00C46F1E" w:rsidRDefault="00C46F1E" w:rsidP="000C120B">
      <w:pPr>
        <w:pStyle w:val="ListParagraph"/>
        <w:numPr>
          <w:ilvl w:val="0"/>
          <w:numId w:val="28"/>
        </w:numPr>
        <w:ind w:firstLineChars="0"/>
        <w:rPr>
          <w:rFonts w:asciiTheme="minorHAnsi" w:hAnsiTheme="minorHAnsi"/>
          <w:lang w:eastAsia="zh-CN"/>
        </w:rPr>
      </w:pPr>
      <w:r>
        <w:rPr>
          <w:rFonts w:asciiTheme="minorHAnsi" w:hAnsiTheme="minorHAnsi" w:hint="eastAsia"/>
          <w:lang w:eastAsia="zh-CN"/>
        </w:rPr>
        <w:t>A</w:t>
      </w:r>
      <w:r>
        <w:rPr>
          <w:rFonts w:asciiTheme="minorHAnsi" w:hAnsiTheme="minorHAnsi"/>
          <w:lang w:eastAsia="zh-CN"/>
        </w:rPr>
        <w:t>c</w:t>
      </w:r>
      <w:r>
        <w:rPr>
          <w:rFonts w:asciiTheme="minorHAnsi" w:hAnsiTheme="minorHAnsi" w:hint="eastAsia"/>
          <w:lang w:eastAsia="zh-CN"/>
        </w:rPr>
        <w:t>hievable MCS levels and tables for FR2</w:t>
      </w:r>
    </w:p>
    <w:p w:rsidR="00C46F1E" w:rsidRPr="00E4774F" w:rsidRDefault="00C46F1E" w:rsidP="000C120B">
      <w:pPr>
        <w:pStyle w:val="ListParagraph"/>
        <w:numPr>
          <w:ilvl w:val="0"/>
          <w:numId w:val="28"/>
        </w:numPr>
        <w:ind w:firstLineChars="0"/>
        <w:rPr>
          <w:rFonts w:asciiTheme="minorHAnsi" w:hAnsiTheme="minorHAnsi"/>
          <w:lang w:eastAsia="zh-CN"/>
        </w:rPr>
      </w:pPr>
      <w:r>
        <w:rPr>
          <w:rFonts w:asciiTheme="minorHAnsi" w:hAnsiTheme="minorHAnsi" w:hint="eastAsia"/>
          <w:lang w:eastAsia="zh-CN"/>
        </w:rPr>
        <w:t>SDR test covering FR1 +FR2 for NR CA and EN-DC</w:t>
      </w:r>
    </w:p>
    <w:p w:rsidR="00E4774F" w:rsidRPr="00E4774F" w:rsidRDefault="00C46F1E" w:rsidP="00E4774F">
      <w:pPr>
        <w:pStyle w:val="Heading3"/>
        <w:rPr>
          <w:lang w:eastAsia="zh-CN"/>
        </w:rPr>
      </w:pPr>
      <w:r w:rsidRPr="002D73A1">
        <w:rPr>
          <w:rFonts w:hint="eastAsia"/>
          <w:lang w:eastAsia="zh-CN"/>
        </w:rPr>
        <w:t xml:space="preserve">Issue 1: </w:t>
      </w:r>
      <w:r w:rsidR="00E4774F" w:rsidRPr="00E4774F">
        <w:rPr>
          <w:lang w:eastAsia="zh-CN"/>
        </w:rPr>
        <w:t>Number of HARQ process</w:t>
      </w:r>
    </w:p>
    <w:p w:rsidR="00E4774F" w:rsidRDefault="00E4774F" w:rsidP="00E4774F">
      <w:pPr>
        <w:rPr>
          <w:rFonts w:asciiTheme="minorHAnsi" w:eastAsiaTheme="minorEastAsia" w:hAnsiTheme="minorHAnsi"/>
          <w:color w:val="000000" w:themeColor="text1"/>
          <w:lang w:val="en-US" w:eastAsia="zh-CN"/>
        </w:rPr>
      </w:pPr>
      <w:r w:rsidRPr="006B4F0D">
        <w:rPr>
          <w:rFonts w:asciiTheme="minorHAnsi" w:eastAsiaTheme="minorEastAsia" w:hAnsiTheme="minorHAnsi" w:hint="eastAsia"/>
          <w:color w:val="000000" w:themeColor="text1"/>
          <w:lang w:val="en-US" w:eastAsia="zh-CN"/>
        </w:rPr>
        <w:t>Previous agreements:</w:t>
      </w:r>
    </w:p>
    <w:p w:rsidR="00E4774F" w:rsidRPr="00E4774F" w:rsidRDefault="00E4774F" w:rsidP="000C120B">
      <w:pPr>
        <w:numPr>
          <w:ilvl w:val="0"/>
          <w:numId w:val="17"/>
        </w:numPr>
        <w:overflowPunct w:val="0"/>
        <w:autoSpaceDE w:val="0"/>
        <w:autoSpaceDN w:val="0"/>
        <w:adjustRightInd w:val="0"/>
        <w:spacing w:before="60" w:after="60" w:line="280" w:lineRule="atLeast"/>
        <w:ind w:hanging="357"/>
        <w:jc w:val="both"/>
        <w:textAlignment w:val="baseline"/>
        <w:rPr>
          <w:i/>
          <w:highlight w:val="green"/>
          <w:lang w:val="en-US" w:eastAsia="zh-CN"/>
        </w:rPr>
      </w:pPr>
      <w:r w:rsidRPr="00E4774F">
        <w:rPr>
          <w:rFonts w:hint="eastAsia"/>
          <w:i/>
          <w:highlight w:val="green"/>
          <w:lang w:val="en-US" w:eastAsia="zh-CN"/>
        </w:rPr>
        <w:t>Number of HARQ process</w:t>
      </w:r>
    </w:p>
    <w:p w:rsidR="00E4774F" w:rsidRDefault="00E4774F" w:rsidP="00E4774F">
      <w:pPr>
        <w:ind w:left="284" w:firstLine="284"/>
        <w:rPr>
          <w:rFonts w:asciiTheme="minorHAnsi" w:hAnsiTheme="minorHAnsi"/>
          <w:lang w:val="en-US" w:eastAsia="zh-CN"/>
        </w:rPr>
      </w:pPr>
      <w:r w:rsidRPr="00E4774F">
        <w:rPr>
          <w:rFonts w:hint="eastAsia"/>
          <w:i/>
          <w:highlight w:val="green"/>
          <w:lang w:val="en-US" w:eastAsia="zh-CN"/>
        </w:rPr>
        <w:t>FFS: 8/4 processes for TDD/FDD soft combining verification test with 16/8 process for TDD/FDD</w:t>
      </w:r>
      <w:r w:rsidRPr="00E4774F">
        <w:rPr>
          <w:rFonts w:asciiTheme="minorHAnsi" w:hAnsiTheme="minorHAnsi" w:hint="eastAsia"/>
          <w:highlight w:val="green"/>
          <w:lang w:val="en-US" w:eastAsia="zh-CN"/>
        </w:rPr>
        <w:t xml:space="preserve"> Candidate options for discussion:</w:t>
      </w:r>
    </w:p>
    <w:p w:rsidR="00E4774F" w:rsidRPr="00E4774F" w:rsidRDefault="00E4774F" w:rsidP="00E4774F">
      <w:pPr>
        <w:rPr>
          <w:rFonts w:asciiTheme="minorHAnsi" w:hAnsiTheme="minorHAnsi"/>
          <w:lang w:val="en-US" w:eastAsia="zh-CN"/>
        </w:rPr>
      </w:pPr>
      <w:r>
        <w:rPr>
          <w:rFonts w:hint="eastAsia"/>
          <w:lang w:val="en-US" w:eastAsia="zh-CN"/>
        </w:rPr>
        <w:t>Candidate options:</w:t>
      </w:r>
    </w:p>
    <w:p w:rsidR="00E4774F" w:rsidRDefault="00E4774F" w:rsidP="000C120B">
      <w:pPr>
        <w:numPr>
          <w:ilvl w:val="0"/>
          <w:numId w:val="29"/>
        </w:numPr>
        <w:rPr>
          <w:rFonts w:asciiTheme="minorHAnsi" w:eastAsiaTheme="minorEastAsia" w:hAnsiTheme="minorHAnsi"/>
          <w:color w:val="000000" w:themeColor="text1"/>
          <w:lang w:val="en-US" w:eastAsia="zh-CN"/>
        </w:rPr>
      </w:pPr>
      <w:r>
        <w:rPr>
          <w:rFonts w:asciiTheme="minorHAnsi" w:eastAsiaTheme="minorEastAsia" w:hAnsiTheme="minorHAnsi" w:hint="eastAsia"/>
          <w:color w:val="000000" w:themeColor="text1"/>
          <w:lang w:val="en-US" w:eastAsia="zh-CN"/>
        </w:rPr>
        <w:t>Option 1</w:t>
      </w:r>
      <w:r w:rsidRPr="00C46F1E">
        <w:rPr>
          <w:rFonts w:asciiTheme="minorHAnsi" w:eastAsiaTheme="minorEastAsia" w:hAnsiTheme="minorHAnsi" w:hint="eastAsia"/>
          <w:color w:val="000000" w:themeColor="text1"/>
          <w:lang w:val="en-US" w:eastAsia="zh-CN"/>
        </w:rPr>
        <w:t xml:space="preserve">: </w:t>
      </w:r>
      <w:r>
        <w:rPr>
          <w:rFonts w:asciiTheme="minorHAnsi" w:eastAsiaTheme="minorEastAsia" w:hAnsiTheme="minorHAnsi" w:hint="eastAsia"/>
          <w:color w:val="000000" w:themeColor="text1"/>
          <w:lang w:val="en-US" w:eastAsia="zh-CN"/>
        </w:rPr>
        <w:t>4 for FDD and 8 TDD (Intel)</w:t>
      </w:r>
    </w:p>
    <w:p w:rsidR="00E4774F" w:rsidRPr="00E4774F" w:rsidRDefault="00E4774F" w:rsidP="000C120B">
      <w:pPr>
        <w:numPr>
          <w:ilvl w:val="0"/>
          <w:numId w:val="29"/>
        </w:numPr>
        <w:rPr>
          <w:rFonts w:asciiTheme="minorHAnsi" w:eastAsiaTheme="minorEastAsia" w:hAnsiTheme="minorHAnsi"/>
          <w:color w:val="000000" w:themeColor="text1"/>
          <w:lang w:val="en-US" w:eastAsia="zh-CN"/>
        </w:rPr>
      </w:pPr>
      <w:r>
        <w:rPr>
          <w:rFonts w:asciiTheme="minorHAnsi" w:eastAsiaTheme="minorEastAsia" w:hAnsiTheme="minorHAnsi" w:hint="eastAsia"/>
          <w:color w:val="000000" w:themeColor="text1"/>
          <w:lang w:val="en-US" w:eastAsia="zh-CN"/>
        </w:rPr>
        <w:t>Option 2: 8 for FDD and 16 for TDD (Huawei)</w:t>
      </w:r>
    </w:p>
    <w:p w:rsidR="00C46F1E" w:rsidRPr="00C46F1E" w:rsidRDefault="00E4774F" w:rsidP="00C46F1E">
      <w:pPr>
        <w:pStyle w:val="Heading3"/>
        <w:rPr>
          <w:lang w:eastAsia="zh-CN"/>
        </w:rPr>
      </w:pPr>
      <w:r>
        <w:rPr>
          <w:rFonts w:hint="eastAsia"/>
          <w:lang w:eastAsia="zh-CN"/>
        </w:rPr>
        <w:t xml:space="preserve">Issue 2: </w:t>
      </w:r>
      <w:r w:rsidR="00C46F1E" w:rsidRPr="00C46F1E">
        <w:rPr>
          <w:rFonts w:hint="eastAsia"/>
          <w:lang w:eastAsia="zh-CN"/>
        </w:rPr>
        <w:t>TDD pattern for FR2 120kHz</w:t>
      </w:r>
    </w:p>
    <w:p w:rsidR="00C46F1E" w:rsidRDefault="00C46F1E" w:rsidP="00C46F1E">
      <w:pPr>
        <w:rPr>
          <w:rFonts w:asciiTheme="minorHAnsi" w:eastAsiaTheme="minorEastAsia" w:hAnsiTheme="minorHAnsi"/>
          <w:color w:val="000000" w:themeColor="text1"/>
          <w:lang w:val="en-US" w:eastAsia="zh-CN"/>
        </w:rPr>
      </w:pPr>
      <w:r w:rsidRPr="006B4F0D">
        <w:rPr>
          <w:rFonts w:asciiTheme="minorHAnsi" w:eastAsiaTheme="minorEastAsia" w:hAnsiTheme="minorHAnsi" w:hint="eastAsia"/>
          <w:color w:val="000000" w:themeColor="text1"/>
          <w:lang w:val="en-US" w:eastAsia="zh-CN"/>
        </w:rPr>
        <w:t>Previous agreements:</w:t>
      </w:r>
    </w:p>
    <w:p w:rsidR="009A51BA" w:rsidRPr="00C46F1E" w:rsidRDefault="009A51BA" w:rsidP="000C120B">
      <w:pPr>
        <w:numPr>
          <w:ilvl w:val="0"/>
          <w:numId w:val="29"/>
        </w:numPr>
        <w:rPr>
          <w:rFonts w:asciiTheme="minorHAnsi" w:eastAsiaTheme="minorEastAsia" w:hAnsiTheme="minorHAnsi"/>
          <w:color w:val="000000" w:themeColor="text1"/>
          <w:highlight w:val="green"/>
          <w:lang w:val="en-US" w:eastAsia="zh-CN"/>
        </w:rPr>
      </w:pPr>
      <w:r w:rsidRPr="00C46F1E">
        <w:rPr>
          <w:rFonts w:asciiTheme="minorHAnsi" w:eastAsiaTheme="minorEastAsia" w:hAnsiTheme="minorHAnsi" w:hint="eastAsia"/>
          <w:color w:val="000000" w:themeColor="text1"/>
          <w:highlight w:val="green"/>
          <w:lang w:val="en-US" w:eastAsia="zh-CN"/>
        </w:rPr>
        <w:t>NR TDD configuration for FR2 120kHz</w:t>
      </w:r>
    </w:p>
    <w:p w:rsidR="009A51BA" w:rsidRPr="00C46F1E" w:rsidRDefault="009A51BA" w:rsidP="000C120B">
      <w:pPr>
        <w:numPr>
          <w:ilvl w:val="1"/>
          <w:numId w:val="29"/>
        </w:numPr>
        <w:rPr>
          <w:rFonts w:asciiTheme="minorHAnsi" w:eastAsiaTheme="minorEastAsia" w:hAnsiTheme="minorHAnsi"/>
          <w:color w:val="000000" w:themeColor="text1"/>
          <w:highlight w:val="green"/>
          <w:lang w:val="en-US" w:eastAsia="zh-CN"/>
        </w:rPr>
      </w:pPr>
      <w:r w:rsidRPr="00C46F1E">
        <w:rPr>
          <w:rFonts w:asciiTheme="minorHAnsi" w:eastAsiaTheme="minorEastAsia" w:hAnsiTheme="minorHAnsi" w:hint="eastAsia"/>
          <w:color w:val="000000" w:themeColor="text1"/>
          <w:highlight w:val="green"/>
          <w:lang w:val="en-US" w:eastAsia="zh-CN"/>
        </w:rPr>
        <w:t>Alt.1: DDDSU</w:t>
      </w:r>
    </w:p>
    <w:p w:rsidR="009A51BA" w:rsidRPr="00C46F1E" w:rsidRDefault="009A51BA" w:rsidP="000C120B">
      <w:pPr>
        <w:numPr>
          <w:ilvl w:val="1"/>
          <w:numId w:val="29"/>
        </w:numPr>
        <w:rPr>
          <w:rFonts w:asciiTheme="minorHAnsi" w:eastAsiaTheme="minorEastAsia" w:hAnsiTheme="minorHAnsi"/>
          <w:color w:val="000000" w:themeColor="text1"/>
          <w:highlight w:val="green"/>
          <w:lang w:val="en-US" w:eastAsia="zh-CN"/>
        </w:rPr>
      </w:pPr>
      <w:r w:rsidRPr="00C46F1E">
        <w:rPr>
          <w:rFonts w:asciiTheme="minorHAnsi" w:eastAsiaTheme="minorEastAsia" w:hAnsiTheme="minorHAnsi" w:hint="eastAsia"/>
          <w:color w:val="000000" w:themeColor="text1"/>
          <w:highlight w:val="green"/>
          <w:lang w:val="en-US" w:eastAsia="zh-CN"/>
        </w:rPr>
        <w:t>Alt.2: DDSU</w:t>
      </w:r>
    </w:p>
    <w:p w:rsidR="00C46F1E" w:rsidRDefault="00C46F1E" w:rsidP="00C46F1E">
      <w:pPr>
        <w:rPr>
          <w:rFonts w:asciiTheme="minorHAnsi" w:hAnsiTheme="minorHAnsi"/>
          <w:lang w:val="en-US" w:eastAsia="zh-CN"/>
        </w:rPr>
      </w:pPr>
      <w:r>
        <w:rPr>
          <w:rFonts w:asciiTheme="minorHAnsi" w:hAnsiTheme="minorHAnsi" w:hint="eastAsia"/>
          <w:lang w:val="en-US" w:eastAsia="zh-CN"/>
        </w:rPr>
        <w:t>Candidate options for discussion:</w:t>
      </w:r>
    </w:p>
    <w:p w:rsidR="00C46F1E" w:rsidRPr="00C46F1E" w:rsidRDefault="00C46F1E" w:rsidP="000C120B">
      <w:pPr>
        <w:numPr>
          <w:ilvl w:val="0"/>
          <w:numId w:val="29"/>
        </w:numPr>
        <w:rPr>
          <w:rFonts w:asciiTheme="minorHAnsi" w:eastAsiaTheme="minorEastAsia" w:hAnsiTheme="minorHAnsi"/>
          <w:color w:val="000000" w:themeColor="text1"/>
          <w:lang w:val="en-US" w:eastAsia="zh-CN"/>
        </w:rPr>
      </w:pPr>
      <w:r>
        <w:rPr>
          <w:rFonts w:asciiTheme="minorHAnsi" w:eastAsiaTheme="minorEastAsia" w:hAnsiTheme="minorHAnsi" w:hint="eastAsia"/>
          <w:color w:val="000000" w:themeColor="text1"/>
          <w:lang w:val="en-US" w:eastAsia="zh-CN"/>
        </w:rPr>
        <w:t>Option 1</w:t>
      </w:r>
      <w:r w:rsidRPr="00C46F1E">
        <w:rPr>
          <w:rFonts w:asciiTheme="minorHAnsi" w:eastAsiaTheme="minorEastAsia" w:hAnsiTheme="minorHAnsi" w:hint="eastAsia"/>
          <w:color w:val="000000" w:themeColor="text1"/>
          <w:lang w:val="en-US" w:eastAsia="zh-CN"/>
        </w:rPr>
        <w:t>: DDDSU</w:t>
      </w:r>
      <w:r>
        <w:rPr>
          <w:rFonts w:asciiTheme="minorHAnsi" w:eastAsiaTheme="minorEastAsia" w:hAnsiTheme="minorHAnsi" w:hint="eastAsia"/>
          <w:color w:val="000000" w:themeColor="text1"/>
          <w:lang w:val="en-US" w:eastAsia="zh-CN"/>
        </w:rPr>
        <w:t xml:space="preserve"> (NTT DoCoMo</w:t>
      </w:r>
      <w:r w:rsidR="00E4774F">
        <w:rPr>
          <w:rFonts w:asciiTheme="minorHAnsi" w:eastAsiaTheme="minorEastAsia" w:hAnsiTheme="minorHAnsi" w:hint="eastAsia"/>
          <w:color w:val="000000" w:themeColor="text1"/>
          <w:lang w:val="en-US" w:eastAsia="zh-CN"/>
        </w:rPr>
        <w:t>, Intel</w:t>
      </w:r>
      <w:r>
        <w:rPr>
          <w:rFonts w:asciiTheme="minorHAnsi" w:eastAsiaTheme="minorEastAsia" w:hAnsiTheme="minorHAnsi" w:hint="eastAsia"/>
          <w:color w:val="000000" w:themeColor="text1"/>
          <w:lang w:val="en-US" w:eastAsia="zh-CN"/>
        </w:rPr>
        <w:t>)</w:t>
      </w:r>
    </w:p>
    <w:p w:rsidR="00BB221D" w:rsidRPr="004C17F3" w:rsidRDefault="00BB221D" w:rsidP="000732AC">
      <w:pPr>
        <w:pStyle w:val="ListParagraph"/>
        <w:ind w:firstLineChars="0" w:firstLine="0"/>
        <w:rPr>
          <w:rFonts w:asciiTheme="minorHAnsi" w:hAnsiTheme="minorHAnsi"/>
          <w:lang w:eastAsia="zh-CN"/>
        </w:rPr>
      </w:pPr>
    </w:p>
    <w:p w:rsidR="00C46F1E" w:rsidRPr="00C46F1E" w:rsidRDefault="00C46F1E" w:rsidP="00C46F1E">
      <w:pPr>
        <w:pStyle w:val="Heading3"/>
        <w:rPr>
          <w:lang w:eastAsia="zh-CN"/>
        </w:rPr>
      </w:pPr>
      <w:r>
        <w:rPr>
          <w:rFonts w:hint="eastAsia"/>
          <w:lang w:eastAsia="zh-CN"/>
        </w:rPr>
        <w:t>Issue 2</w:t>
      </w:r>
      <w:r w:rsidRPr="002D73A1">
        <w:rPr>
          <w:rFonts w:hint="eastAsia"/>
          <w:lang w:eastAsia="zh-CN"/>
        </w:rPr>
        <w:t xml:space="preserve">: </w:t>
      </w:r>
      <w:r>
        <w:rPr>
          <w:rFonts w:hint="eastAsia"/>
          <w:lang w:eastAsia="zh-CN"/>
        </w:rPr>
        <w:t>MCS levels and tables for FR1</w:t>
      </w:r>
    </w:p>
    <w:p w:rsidR="00C46F1E" w:rsidRDefault="00C46F1E" w:rsidP="00C46F1E">
      <w:pPr>
        <w:rPr>
          <w:rFonts w:asciiTheme="minorHAnsi" w:eastAsiaTheme="minorEastAsia" w:hAnsiTheme="minorHAnsi"/>
          <w:color w:val="000000" w:themeColor="text1"/>
          <w:lang w:val="en-US" w:eastAsia="zh-CN"/>
        </w:rPr>
      </w:pPr>
      <w:r w:rsidRPr="006B4F0D">
        <w:rPr>
          <w:rFonts w:asciiTheme="minorHAnsi" w:eastAsiaTheme="minorEastAsia" w:hAnsiTheme="minorHAnsi" w:hint="eastAsia"/>
          <w:color w:val="000000" w:themeColor="text1"/>
          <w:lang w:val="en-US" w:eastAsia="zh-CN"/>
        </w:rPr>
        <w:t>Previous agreements:</w:t>
      </w:r>
    </w:p>
    <w:p w:rsidR="009A51BA" w:rsidRPr="00E4774F" w:rsidRDefault="009A51BA" w:rsidP="000C120B">
      <w:pPr>
        <w:numPr>
          <w:ilvl w:val="0"/>
          <w:numId w:val="30"/>
        </w:numPr>
        <w:rPr>
          <w:rFonts w:asciiTheme="minorHAnsi" w:eastAsiaTheme="minorEastAsia" w:hAnsiTheme="minorHAnsi"/>
          <w:color w:val="000000" w:themeColor="text1"/>
          <w:highlight w:val="green"/>
          <w:lang w:val="en-US" w:eastAsia="zh-CN"/>
        </w:rPr>
      </w:pPr>
      <w:r w:rsidRPr="00E4774F">
        <w:rPr>
          <w:rFonts w:asciiTheme="minorHAnsi" w:eastAsiaTheme="minorEastAsia" w:hAnsiTheme="minorHAnsi" w:hint="eastAsia"/>
          <w:color w:val="000000" w:themeColor="text1"/>
          <w:highlight w:val="green"/>
          <w:lang w:val="en-US" w:eastAsia="zh-CN"/>
        </w:rPr>
        <w:t>MCS/TBS determination</w:t>
      </w:r>
    </w:p>
    <w:p w:rsidR="009A51BA" w:rsidRDefault="009A51BA" w:rsidP="000C120B">
      <w:pPr>
        <w:numPr>
          <w:ilvl w:val="1"/>
          <w:numId w:val="30"/>
        </w:numPr>
        <w:rPr>
          <w:rFonts w:asciiTheme="minorHAnsi" w:eastAsiaTheme="minorEastAsia" w:hAnsiTheme="minorHAnsi"/>
          <w:color w:val="000000" w:themeColor="text1"/>
          <w:highlight w:val="green"/>
          <w:lang w:val="en-US" w:eastAsia="zh-CN"/>
        </w:rPr>
      </w:pPr>
      <w:r w:rsidRPr="00E4774F">
        <w:rPr>
          <w:rFonts w:asciiTheme="minorHAnsi" w:eastAsiaTheme="minorEastAsia" w:hAnsiTheme="minorHAnsi" w:hint="eastAsia"/>
          <w:color w:val="000000" w:themeColor="text1"/>
          <w:highlight w:val="green"/>
          <w:lang w:val="en-US" w:eastAsia="zh-CN"/>
        </w:rPr>
        <w:lastRenderedPageBreak/>
        <w:t>Adopt the methodology in Section 2.1 of R4-1812165</w:t>
      </w:r>
    </w:p>
    <w:p w:rsidR="009A51BA" w:rsidRPr="00E4774F" w:rsidRDefault="009A51BA" w:rsidP="000C120B">
      <w:pPr>
        <w:numPr>
          <w:ilvl w:val="0"/>
          <w:numId w:val="30"/>
        </w:numPr>
        <w:rPr>
          <w:rFonts w:asciiTheme="minorHAnsi" w:eastAsiaTheme="minorEastAsia" w:hAnsiTheme="minorHAnsi"/>
          <w:color w:val="000000" w:themeColor="text1"/>
          <w:highlight w:val="green"/>
          <w:lang w:val="en-US" w:eastAsia="zh-CN"/>
        </w:rPr>
      </w:pPr>
      <w:r w:rsidRPr="00E4774F">
        <w:rPr>
          <w:rFonts w:asciiTheme="minorHAnsi" w:eastAsiaTheme="minorEastAsia" w:hAnsiTheme="minorHAnsi" w:hint="eastAsia"/>
          <w:color w:val="000000" w:themeColor="text1"/>
          <w:highlight w:val="green"/>
          <w:lang w:val="en-US" w:eastAsia="zh-CN"/>
        </w:rPr>
        <w:t xml:space="preserve">Companies are encouraged to provide simulation results with the following two MCS conditions </w:t>
      </w:r>
    </w:p>
    <w:p w:rsidR="009A51BA" w:rsidRPr="00E4774F" w:rsidRDefault="009A51BA" w:rsidP="000C120B">
      <w:pPr>
        <w:numPr>
          <w:ilvl w:val="1"/>
          <w:numId w:val="30"/>
        </w:numPr>
        <w:rPr>
          <w:rFonts w:asciiTheme="minorHAnsi" w:eastAsiaTheme="minorEastAsia" w:hAnsiTheme="minorHAnsi"/>
          <w:color w:val="000000" w:themeColor="text1"/>
          <w:highlight w:val="green"/>
          <w:lang w:val="en-US" w:eastAsia="zh-CN"/>
        </w:rPr>
      </w:pPr>
      <w:r w:rsidRPr="00E4774F">
        <w:rPr>
          <w:rFonts w:asciiTheme="minorHAnsi" w:eastAsiaTheme="minorEastAsia" w:hAnsiTheme="minorHAnsi" w:hint="eastAsia"/>
          <w:color w:val="000000" w:themeColor="text1"/>
          <w:highlight w:val="green"/>
          <w:lang w:val="en-US" w:eastAsia="zh-CN"/>
        </w:rPr>
        <w:t>The highest MCS based on UE capability without any restriction of testable SNR</w:t>
      </w:r>
    </w:p>
    <w:p w:rsidR="00E4774F" w:rsidRDefault="009A51BA" w:rsidP="000C120B">
      <w:pPr>
        <w:numPr>
          <w:ilvl w:val="1"/>
          <w:numId w:val="30"/>
        </w:numPr>
        <w:rPr>
          <w:rFonts w:asciiTheme="minorHAnsi" w:eastAsiaTheme="minorEastAsia" w:hAnsiTheme="minorHAnsi"/>
          <w:color w:val="000000" w:themeColor="text1"/>
          <w:highlight w:val="green"/>
          <w:lang w:val="en-US" w:eastAsia="zh-CN"/>
        </w:rPr>
      </w:pPr>
      <w:r w:rsidRPr="00E4774F">
        <w:rPr>
          <w:rFonts w:asciiTheme="minorHAnsi" w:eastAsiaTheme="minorEastAsia" w:hAnsiTheme="minorHAnsi" w:hint="eastAsia"/>
          <w:color w:val="000000" w:themeColor="text1"/>
          <w:highlight w:val="green"/>
          <w:lang w:val="en-US" w:eastAsia="zh-CN"/>
        </w:rPr>
        <w:t>The highest MCS achieved within testable SNR range in Rel.15</w:t>
      </w:r>
    </w:p>
    <w:p w:rsidR="00E4774F" w:rsidRDefault="00E4774F" w:rsidP="00E4774F">
      <w:pPr>
        <w:rPr>
          <w:rFonts w:asciiTheme="minorHAnsi" w:eastAsiaTheme="minorEastAsia" w:hAnsiTheme="minorHAnsi"/>
          <w:color w:val="000000" w:themeColor="text1"/>
          <w:highlight w:val="green"/>
          <w:lang w:val="en-US" w:eastAsia="zh-CN"/>
        </w:rPr>
      </w:pPr>
    </w:p>
    <w:p w:rsidR="00E4774F" w:rsidRDefault="00E4774F" w:rsidP="00E4774F">
      <w:pPr>
        <w:rPr>
          <w:lang w:val="en-US" w:eastAsia="zh-CN"/>
        </w:rPr>
      </w:pPr>
      <w:r w:rsidRPr="00E4774F">
        <w:rPr>
          <w:rFonts w:asciiTheme="minorHAnsi" w:eastAsiaTheme="minorEastAsia" w:hAnsiTheme="minorHAnsi" w:hint="eastAsia"/>
          <w:color w:val="000000" w:themeColor="text1"/>
          <w:lang w:val="en-US" w:eastAsia="zh-CN"/>
        </w:rPr>
        <w:t xml:space="preserve">Proposal from Intel: </w:t>
      </w:r>
      <w:r w:rsidRPr="00E4774F">
        <w:rPr>
          <w:lang w:val="en-US"/>
        </w:rPr>
        <w:t>Adopt Table 1</w:t>
      </w:r>
      <w:r w:rsidRPr="00E4774F">
        <w:rPr>
          <w:rFonts w:hint="eastAsia"/>
          <w:lang w:val="en-US" w:eastAsia="zh-CN"/>
        </w:rPr>
        <w:t xml:space="preserve"> of 1814576</w:t>
      </w:r>
      <w:r w:rsidRPr="00E4774F">
        <w:rPr>
          <w:lang w:val="en-US"/>
        </w:rPr>
        <w:t xml:space="preserve"> to define MCS look up table for FR1 SDR requirements.</w:t>
      </w:r>
    </w:p>
    <w:p w:rsidR="00E4774F" w:rsidRPr="00E4774F" w:rsidRDefault="00E4774F" w:rsidP="00E4774F">
      <w:pPr>
        <w:rPr>
          <w:rFonts w:asciiTheme="minorHAnsi" w:eastAsiaTheme="minorEastAsia" w:hAnsiTheme="minorHAnsi"/>
          <w:color w:val="000000" w:themeColor="text1"/>
          <w:lang w:val="en-US" w:eastAsia="zh-CN"/>
        </w:rPr>
      </w:pPr>
    </w:p>
    <w:p w:rsidR="00E4774F" w:rsidRPr="00C46F1E" w:rsidRDefault="00E4774F" w:rsidP="00E4774F">
      <w:pPr>
        <w:pStyle w:val="Heading3"/>
        <w:rPr>
          <w:lang w:eastAsia="zh-CN"/>
        </w:rPr>
      </w:pPr>
      <w:r>
        <w:rPr>
          <w:rFonts w:hint="eastAsia"/>
          <w:lang w:eastAsia="zh-CN"/>
        </w:rPr>
        <w:t>Issue 3</w:t>
      </w:r>
      <w:r w:rsidRPr="002D73A1">
        <w:rPr>
          <w:rFonts w:hint="eastAsia"/>
          <w:lang w:eastAsia="zh-CN"/>
        </w:rPr>
        <w:t xml:space="preserve">: </w:t>
      </w:r>
      <w:r w:rsidRPr="00E4774F">
        <w:rPr>
          <w:rFonts w:hint="eastAsia"/>
          <w:lang w:eastAsia="zh-CN"/>
        </w:rPr>
        <w:t>SDR test covering FR1 +FR2 for NR CA and EN-DC</w:t>
      </w:r>
    </w:p>
    <w:p w:rsidR="00E4774F" w:rsidRDefault="00E4774F" w:rsidP="00E4774F">
      <w:pPr>
        <w:rPr>
          <w:rFonts w:asciiTheme="minorHAnsi" w:eastAsiaTheme="minorEastAsia" w:hAnsiTheme="minorHAnsi"/>
          <w:color w:val="000000" w:themeColor="text1"/>
          <w:lang w:val="en-US" w:eastAsia="zh-CN"/>
        </w:rPr>
      </w:pPr>
      <w:r w:rsidRPr="006B4F0D">
        <w:rPr>
          <w:rFonts w:asciiTheme="minorHAnsi" w:eastAsiaTheme="minorEastAsia" w:hAnsiTheme="minorHAnsi" w:hint="eastAsia"/>
          <w:color w:val="000000" w:themeColor="text1"/>
          <w:lang w:val="en-US" w:eastAsia="zh-CN"/>
        </w:rPr>
        <w:t>Previous agreements:</w:t>
      </w:r>
    </w:p>
    <w:p w:rsidR="009A51BA" w:rsidRPr="00E4774F" w:rsidRDefault="009A51BA" w:rsidP="000C120B">
      <w:pPr>
        <w:numPr>
          <w:ilvl w:val="0"/>
          <w:numId w:val="31"/>
        </w:numPr>
        <w:rPr>
          <w:rFonts w:asciiTheme="minorHAnsi" w:eastAsiaTheme="minorEastAsia" w:hAnsiTheme="minorHAnsi"/>
          <w:color w:val="000000" w:themeColor="text1"/>
          <w:highlight w:val="green"/>
          <w:lang w:val="en-US" w:eastAsia="zh-CN"/>
        </w:rPr>
      </w:pPr>
      <w:r w:rsidRPr="00E4774F">
        <w:rPr>
          <w:rFonts w:asciiTheme="minorHAnsi" w:eastAsiaTheme="minorEastAsia" w:hAnsiTheme="minorHAnsi" w:hint="eastAsia"/>
          <w:color w:val="000000" w:themeColor="text1"/>
          <w:highlight w:val="green"/>
          <w:lang w:val="en-US" w:eastAsia="zh-CN"/>
        </w:rPr>
        <w:t>Introduce SDR requirements at least the following scenarios in Rel.15</w:t>
      </w:r>
    </w:p>
    <w:p w:rsidR="009A51BA" w:rsidRPr="00E4774F" w:rsidRDefault="009A51BA" w:rsidP="000C120B">
      <w:pPr>
        <w:numPr>
          <w:ilvl w:val="1"/>
          <w:numId w:val="31"/>
        </w:numPr>
        <w:rPr>
          <w:rFonts w:asciiTheme="minorHAnsi" w:eastAsiaTheme="minorEastAsia" w:hAnsiTheme="minorHAnsi"/>
          <w:color w:val="000000" w:themeColor="text1"/>
          <w:highlight w:val="green"/>
          <w:lang w:val="en-US" w:eastAsia="zh-CN"/>
        </w:rPr>
      </w:pPr>
      <w:r w:rsidRPr="00E4774F">
        <w:rPr>
          <w:rFonts w:asciiTheme="minorHAnsi" w:eastAsiaTheme="minorEastAsia" w:hAnsiTheme="minorHAnsi" w:hint="eastAsia"/>
          <w:color w:val="000000" w:themeColor="text1"/>
          <w:highlight w:val="green"/>
          <w:lang w:val="en-US" w:eastAsia="zh-CN"/>
        </w:rPr>
        <w:t>Single carrier</w:t>
      </w:r>
    </w:p>
    <w:p w:rsidR="009A51BA" w:rsidRPr="00E4774F" w:rsidRDefault="009A51BA" w:rsidP="000C120B">
      <w:pPr>
        <w:numPr>
          <w:ilvl w:val="1"/>
          <w:numId w:val="31"/>
        </w:numPr>
        <w:rPr>
          <w:rFonts w:asciiTheme="minorHAnsi" w:eastAsiaTheme="minorEastAsia" w:hAnsiTheme="minorHAnsi"/>
          <w:color w:val="000000" w:themeColor="text1"/>
          <w:highlight w:val="green"/>
          <w:lang w:val="en-US" w:eastAsia="zh-CN"/>
        </w:rPr>
      </w:pPr>
      <w:r w:rsidRPr="00E4774F">
        <w:rPr>
          <w:rFonts w:asciiTheme="minorHAnsi" w:eastAsiaTheme="minorEastAsia" w:hAnsiTheme="minorHAnsi" w:hint="eastAsia"/>
          <w:color w:val="000000" w:themeColor="text1"/>
          <w:highlight w:val="green"/>
          <w:lang w:val="en-US" w:eastAsia="zh-CN"/>
        </w:rPr>
        <w:t>NR CA within only FR1</w:t>
      </w:r>
    </w:p>
    <w:p w:rsidR="009A51BA" w:rsidRPr="00E4774F" w:rsidRDefault="009A51BA" w:rsidP="000C120B">
      <w:pPr>
        <w:numPr>
          <w:ilvl w:val="1"/>
          <w:numId w:val="31"/>
        </w:numPr>
        <w:rPr>
          <w:rFonts w:asciiTheme="minorHAnsi" w:eastAsiaTheme="minorEastAsia" w:hAnsiTheme="minorHAnsi"/>
          <w:color w:val="000000" w:themeColor="text1"/>
          <w:highlight w:val="green"/>
          <w:lang w:val="en-US" w:eastAsia="zh-CN"/>
        </w:rPr>
      </w:pPr>
      <w:r w:rsidRPr="00E4774F">
        <w:rPr>
          <w:rFonts w:asciiTheme="minorHAnsi" w:eastAsiaTheme="minorEastAsia" w:hAnsiTheme="minorHAnsi" w:hint="eastAsia"/>
          <w:color w:val="000000" w:themeColor="text1"/>
          <w:highlight w:val="green"/>
          <w:lang w:val="en-US" w:eastAsia="zh-CN"/>
        </w:rPr>
        <w:t>NR CA within only FR2</w:t>
      </w:r>
    </w:p>
    <w:p w:rsidR="009A51BA" w:rsidRPr="00E4774F" w:rsidRDefault="009A51BA" w:rsidP="000C120B">
      <w:pPr>
        <w:numPr>
          <w:ilvl w:val="1"/>
          <w:numId w:val="31"/>
        </w:numPr>
        <w:rPr>
          <w:rFonts w:asciiTheme="minorHAnsi" w:eastAsiaTheme="minorEastAsia" w:hAnsiTheme="minorHAnsi"/>
          <w:color w:val="000000" w:themeColor="text1"/>
          <w:highlight w:val="green"/>
          <w:lang w:val="en-US" w:eastAsia="zh-CN"/>
        </w:rPr>
      </w:pPr>
      <w:r w:rsidRPr="00E4774F">
        <w:rPr>
          <w:rFonts w:asciiTheme="minorHAnsi" w:eastAsiaTheme="minorEastAsia" w:hAnsiTheme="minorHAnsi" w:hint="eastAsia"/>
          <w:color w:val="000000" w:themeColor="text1"/>
          <w:highlight w:val="green"/>
          <w:lang w:val="en-US" w:eastAsia="zh-CN"/>
        </w:rPr>
        <w:t>EN-DC within only FR1</w:t>
      </w:r>
    </w:p>
    <w:p w:rsidR="009A51BA" w:rsidRPr="00E4774F" w:rsidRDefault="009A51BA" w:rsidP="000C120B">
      <w:pPr>
        <w:numPr>
          <w:ilvl w:val="2"/>
          <w:numId w:val="31"/>
        </w:numPr>
        <w:rPr>
          <w:rFonts w:asciiTheme="minorHAnsi" w:eastAsiaTheme="minorEastAsia" w:hAnsiTheme="minorHAnsi"/>
          <w:color w:val="000000" w:themeColor="text1"/>
          <w:highlight w:val="green"/>
          <w:lang w:val="en-US" w:eastAsia="zh-CN"/>
        </w:rPr>
      </w:pPr>
      <w:r w:rsidRPr="00E4774F">
        <w:rPr>
          <w:rFonts w:asciiTheme="minorHAnsi" w:eastAsiaTheme="minorEastAsia" w:hAnsiTheme="minorHAnsi" w:hint="eastAsia"/>
          <w:color w:val="000000" w:themeColor="text1"/>
          <w:highlight w:val="green"/>
          <w:lang w:val="en-US" w:eastAsia="zh-CN"/>
        </w:rPr>
        <w:t xml:space="preserve">Maximum </w:t>
      </w:r>
      <w:proofErr w:type="spellStart"/>
      <w:r w:rsidRPr="00E4774F">
        <w:rPr>
          <w:rFonts w:asciiTheme="minorHAnsi" w:eastAsiaTheme="minorEastAsia" w:hAnsiTheme="minorHAnsi" w:hint="eastAsia"/>
          <w:color w:val="000000" w:themeColor="text1"/>
          <w:highlight w:val="green"/>
          <w:lang w:val="en-US" w:eastAsia="zh-CN"/>
        </w:rPr>
        <w:t>archivable</w:t>
      </w:r>
      <w:proofErr w:type="spellEnd"/>
      <w:r w:rsidRPr="00E4774F">
        <w:rPr>
          <w:rFonts w:asciiTheme="minorHAnsi" w:eastAsiaTheme="minorEastAsia" w:hAnsiTheme="minorHAnsi" w:hint="eastAsia"/>
          <w:color w:val="000000" w:themeColor="text1"/>
          <w:highlight w:val="green"/>
          <w:lang w:val="en-US" w:eastAsia="zh-CN"/>
        </w:rPr>
        <w:t xml:space="preserve"> data rate for NR side is calculated based on the methodology in Section 2.1 of R4-1812165.</w:t>
      </w:r>
    </w:p>
    <w:p w:rsidR="009A51BA" w:rsidRPr="00E4774F" w:rsidRDefault="009A51BA" w:rsidP="000C120B">
      <w:pPr>
        <w:numPr>
          <w:ilvl w:val="2"/>
          <w:numId w:val="31"/>
        </w:numPr>
        <w:rPr>
          <w:rFonts w:asciiTheme="minorHAnsi" w:eastAsiaTheme="minorEastAsia" w:hAnsiTheme="minorHAnsi"/>
          <w:color w:val="000000" w:themeColor="text1"/>
          <w:highlight w:val="green"/>
          <w:lang w:val="en-US" w:eastAsia="zh-CN"/>
        </w:rPr>
      </w:pPr>
      <w:r w:rsidRPr="00E4774F">
        <w:rPr>
          <w:rFonts w:asciiTheme="minorHAnsi" w:eastAsiaTheme="minorEastAsia" w:hAnsiTheme="minorHAnsi" w:hint="eastAsia"/>
          <w:color w:val="000000" w:themeColor="text1"/>
          <w:highlight w:val="green"/>
          <w:lang w:val="en-US" w:eastAsia="zh-CN"/>
        </w:rPr>
        <w:t xml:space="preserve">Maximum </w:t>
      </w:r>
      <w:proofErr w:type="spellStart"/>
      <w:r w:rsidRPr="00E4774F">
        <w:rPr>
          <w:rFonts w:asciiTheme="minorHAnsi" w:eastAsiaTheme="minorEastAsia" w:hAnsiTheme="minorHAnsi" w:hint="eastAsia"/>
          <w:color w:val="000000" w:themeColor="text1"/>
          <w:highlight w:val="green"/>
          <w:lang w:val="en-US" w:eastAsia="zh-CN"/>
        </w:rPr>
        <w:t>archivable</w:t>
      </w:r>
      <w:proofErr w:type="spellEnd"/>
      <w:r w:rsidRPr="00E4774F">
        <w:rPr>
          <w:rFonts w:asciiTheme="minorHAnsi" w:eastAsiaTheme="minorEastAsia" w:hAnsiTheme="minorHAnsi" w:hint="eastAsia"/>
          <w:color w:val="000000" w:themeColor="text1"/>
          <w:highlight w:val="green"/>
          <w:lang w:val="en-US" w:eastAsia="zh-CN"/>
        </w:rPr>
        <w:t xml:space="preserve"> data rate for LTE side is calculated based on Section 4.1.2 of TS38.306 (V15.3.0) </w:t>
      </w:r>
    </w:p>
    <w:p w:rsidR="009A51BA" w:rsidRPr="00E4774F" w:rsidRDefault="009A51BA" w:rsidP="000C120B">
      <w:pPr>
        <w:numPr>
          <w:ilvl w:val="1"/>
          <w:numId w:val="31"/>
        </w:numPr>
        <w:rPr>
          <w:rFonts w:asciiTheme="minorHAnsi" w:eastAsiaTheme="minorEastAsia" w:hAnsiTheme="minorHAnsi"/>
          <w:color w:val="000000" w:themeColor="text1"/>
          <w:highlight w:val="green"/>
          <w:lang w:val="en-US" w:eastAsia="zh-CN"/>
        </w:rPr>
      </w:pPr>
      <w:r w:rsidRPr="00E4774F">
        <w:rPr>
          <w:rFonts w:asciiTheme="minorHAnsi" w:eastAsiaTheme="minorEastAsia" w:hAnsiTheme="minorHAnsi" w:hint="eastAsia"/>
          <w:color w:val="000000" w:themeColor="text1"/>
          <w:highlight w:val="green"/>
          <w:lang w:val="en-US" w:eastAsia="zh-CN"/>
        </w:rPr>
        <w:t>FFS: NR CA including both FR1 and FR2 bands (no testability)</w:t>
      </w:r>
    </w:p>
    <w:p w:rsidR="009A51BA" w:rsidRDefault="009A51BA" w:rsidP="000C120B">
      <w:pPr>
        <w:numPr>
          <w:ilvl w:val="1"/>
          <w:numId w:val="31"/>
        </w:numPr>
        <w:rPr>
          <w:rFonts w:asciiTheme="minorHAnsi" w:eastAsiaTheme="minorEastAsia" w:hAnsiTheme="minorHAnsi"/>
          <w:color w:val="000000" w:themeColor="text1"/>
          <w:highlight w:val="green"/>
          <w:lang w:val="en-US" w:eastAsia="zh-CN"/>
        </w:rPr>
      </w:pPr>
      <w:r w:rsidRPr="00E4774F">
        <w:rPr>
          <w:rFonts w:asciiTheme="minorHAnsi" w:eastAsiaTheme="minorEastAsia" w:hAnsiTheme="minorHAnsi" w:hint="eastAsia"/>
          <w:color w:val="000000" w:themeColor="text1"/>
          <w:highlight w:val="green"/>
          <w:lang w:val="en-US" w:eastAsia="zh-CN"/>
        </w:rPr>
        <w:t>FFS: EN-DC including both FR1 and FR2 bands (no testability)</w:t>
      </w:r>
    </w:p>
    <w:p w:rsidR="00E4774F" w:rsidRPr="00E4774F" w:rsidRDefault="00E4774F" w:rsidP="00E4774F">
      <w:pPr>
        <w:rPr>
          <w:rFonts w:asciiTheme="minorHAnsi" w:eastAsiaTheme="minorEastAsia" w:hAnsiTheme="minorHAnsi"/>
          <w:color w:val="000000" w:themeColor="text1"/>
          <w:lang w:val="en-US" w:eastAsia="zh-CN"/>
        </w:rPr>
      </w:pPr>
      <w:r w:rsidRPr="00E4774F">
        <w:rPr>
          <w:rFonts w:asciiTheme="minorHAnsi" w:eastAsiaTheme="minorEastAsia" w:hAnsiTheme="minorHAnsi" w:hint="eastAsia"/>
          <w:color w:val="000000" w:themeColor="text1"/>
          <w:lang w:val="en-US" w:eastAsia="zh-CN"/>
        </w:rPr>
        <w:t>Candidate options:</w:t>
      </w:r>
    </w:p>
    <w:p w:rsidR="00E4774F" w:rsidRPr="00E4774F" w:rsidRDefault="00E4774F" w:rsidP="000C120B">
      <w:pPr>
        <w:pStyle w:val="ListParagraph"/>
        <w:numPr>
          <w:ilvl w:val="0"/>
          <w:numId w:val="17"/>
        </w:numPr>
        <w:ind w:firstLineChars="0"/>
        <w:rPr>
          <w:rFonts w:asciiTheme="minorHAnsi" w:eastAsiaTheme="minorEastAsia" w:hAnsiTheme="minorHAnsi"/>
          <w:color w:val="000000" w:themeColor="text1"/>
          <w:lang w:val="en-US" w:eastAsia="zh-CN"/>
        </w:rPr>
      </w:pPr>
      <w:r w:rsidRPr="00E4774F">
        <w:rPr>
          <w:rFonts w:asciiTheme="minorHAnsi" w:eastAsiaTheme="minorEastAsia" w:hAnsiTheme="minorHAnsi" w:hint="eastAsia"/>
          <w:color w:val="000000" w:themeColor="text1"/>
          <w:lang w:val="en-US" w:eastAsia="zh-CN"/>
        </w:rPr>
        <w:t>NO requirements in Rel-15</w:t>
      </w:r>
    </w:p>
    <w:p w:rsidR="00E4774F" w:rsidRPr="00E4774F" w:rsidRDefault="00E4774F" w:rsidP="000C120B">
      <w:pPr>
        <w:pStyle w:val="ListParagraph"/>
        <w:numPr>
          <w:ilvl w:val="0"/>
          <w:numId w:val="17"/>
        </w:numPr>
        <w:ind w:firstLineChars="0"/>
        <w:rPr>
          <w:rFonts w:asciiTheme="minorHAnsi" w:eastAsiaTheme="minorEastAsia" w:hAnsiTheme="minorHAnsi"/>
          <w:color w:val="000000" w:themeColor="text1"/>
          <w:lang w:val="en-US" w:eastAsia="zh-CN"/>
        </w:rPr>
      </w:pPr>
      <w:r>
        <w:rPr>
          <w:rFonts w:asciiTheme="minorHAnsi" w:hAnsiTheme="minorHAnsi" w:cstheme="minorHAnsi" w:hint="eastAsia"/>
          <w:lang w:eastAsia="zh-CN"/>
        </w:rPr>
        <w:t>S</w:t>
      </w:r>
      <w:r w:rsidRPr="00E4774F">
        <w:rPr>
          <w:rFonts w:asciiTheme="minorHAnsi" w:hAnsiTheme="minorHAnsi" w:cstheme="minorHAnsi"/>
          <w:lang w:eastAsia="ja-JP"/>
        </w:rPr>
        <w:t xml:space="preserve">pecify SDR requirements with </w:t>
      </w:r>
      <w:r w:rsidRPr="00E4774F">
        <w:rPr>
          <w:rFonts w:asciiTheme="minorHAnsi" w:eastAsia="Yu Gothic" w:hAnsiTheme="minorHAnsi" w:cstheme="minorHAnsi"/>
          <w:color w:val="000000" w:themeColor="text1"/>
          <w:kern w:val="24"/>
          <w:lang w:val="en-US" w:eastAsia="ja-JP"/>
        </w:rPr>
        <w:t>highest MCS based on UE capability without any restriction of testable SNR</w:t>
      </w:r>
      <w:r w:rsidRPr="00E4774F">
        <w:rPr>
          <w:rFonts w:asciiTheme="minorHAnsi" w:hAnsiTheme="minorHAnsi" w:cstheme="minorHAnsi"/>
          <w:lang w:eastAsia="ja-JP"/>
        </w:rPr>
        <w:t>. If such tests are not feasible, it can be skipped in Rel.15.</w:t>
      </w:r>
      <w:r w:rsidRPr="00E4774F">
        <w:rPr>
          <w:rFonts w:asciiTheme="minorHAnsi" w:eastAsiaTheme="minorEastAsia" w:hAnsiTheme="minorHAnsi" w:hint="eastAsia"/>
          <w:color w:val="000000" w:themeColor="text1"/>
          <w:lang w:val="en-US" w:eastAsia="zh-CN"/>
        </w:rPr>
        <w:t xml:space="preserve"> (NTT DoCoMo)</w:t>
      </w:r>
    </w:p>
    <w:p w:rsidR="00BA4905" w:rsidRPr="00BA4905" w:rsidRDefault="00B4514B" w:rsidP="00BA4905">
      <w:pPr>
        <w:pStyle w:val="Heading1"/>
        <w:rPr>
          <w:rFonts w:cs="Arial"/>
          <w:sz w:val="28"/>
          <w:szCs w:val="28"/>
          <w:lang w:eastAsia="zh-CN"/>
        </w:rPr>
      </w:pPr>
      <w:r>
        <w:rPr>
          <w:rFonts w:cs="Arial" w:hint="eastAsia"/>
          <w:sz w:val="28"/>
          <w:szCs w:val="28"/>
          <w:lang w:eastAsia="zh-CN"/>
        </w:rPr>
        <w:t>PDCCH</w:t>
      </w:r>
      <w:r w:rsidR="00D11359">
        <w:rPr>
          <w:rFonts w:cs="Arial" w:hint="eastAsia"/>
          <w:sz w:val="28"/>
          <w:szCs w:val="28"/>
          <w:lang w:eastAsia="zh-CN"/>
        </w:rPr>
        <w:t xml:space="preserve"> and PBCH</w:t>
      </w:r>
      <w:r w:rsidR="007A2C5A">
        <w:rPr>
          <w:rFonts w:cs="Arial" w:hint="eastAsia"/>
          <w:sz w:val="28"/>
          <w:szCs w:val="28"/>
          <w:lang w:eastAsia="zh-CN"/>
        </w:rPr>
        <w:t xml:space="preserve"> (30 </w:t>
      </w:r>
      <w:proofErr w:type="spellStart"/>
      <w:r w:rsidR="007A2C5A">
        <w:rPr>
          <w:rFonts w:cs="Arial" w:hint="eastAsia"/>
          <w:sz w:val="28"/>
          <w:szCs w:val="28"/>
          <w:lang w:eastAsia="zh-CN"/>
        </w:rPr>
        <w:t>miniutes</w:t>
      </w:r>
      <w:proofErr w:type="spellEnd"/>
      <w:r w:rsidR="007A2C5A">
        <w:rPr>
          <w:rFonts w:cs="Arial" w:hint="eastAsia"/>
          <w:sz w:val="28"/>
          <w:szCs w:val="28"/>
          <w:lang w:eastAsia="zh-CN"/>
        </w:rPr>
        <w:t>)</w:t>
      </w:r>
    </w:p>
    <w:p w:rsidR="005E6303" w:rsidRPr="005E6303" w:rsidRDefault="005E6303" w:rsidP="00A24829">
      <w:pPr>
        <w:numPr>
          <w:ilvl w:val="0"/>
          <w:numId w:val="8"/>
        </w:numPr>
        <w:tabs>
          <w:tab w:val="left" w:pos="993"/>
          <w:tab w:val="left" w:pos="1276"/>
        </w:tabs>
        <w:spacing w:after="0"/>
        <w:jc w:val="both"/>
        <w:rPr>
          <w:rFonts w:asciiTheme="minorHAnsi" w:hAnsiTheme="minorHAnsi"/>
          <w:lang w:val="en-US" w:eastAsia="zh-CN"/>
        </w:rPr>
      </w:pPr>
      <w:r>
        <w:rPr>
          <w:rFonts w:asciiTheme="minorHAnsi" w:hAnsiTheme="minorHAnsi" w:hint="eastAsia"/>
          <w:lang w:eastAsia="zh-CN"/>
        </w:rPr>
        <w:t>PDCCH</w:t>
      </w:r>
    </w:p>
    <w:p w:rsidR="00F17CE7" w:rsidRPr="00B4514B" w:rsidRDefault="003B3A1D" w:rsidP="00A24829">
      <w:pPr>
        <w:numPr>
          <w:ilvl w:val="1"/>
          <w:numId w:val="8"/>
        </w:numPr>
        <w:tabs>
          <w:tab w:val="left" w:pos="993"/>
          <w:tab w:val="left" w:pos="1276"/>
        </w:tabs>
        <w:spacing w:after="0"/>
        <w:jc w:val="both"/>
        <w:rPr>
          <w:rFonts w:asciiTheme="minorHAnsi" w:hAnsiTheme="minorHAnsi"/>
          <w:lang w:val="en-US" w:eastAsia="zh-CN"/>
        </w:rPr>
      </w:pPr>
      <w:r>
        <w:rPr>
          <w:rFonts w:asciiTheme="minorHAnsi" w:hAnsiTheme="minorHAnsi" w:hint="eastAsia"/>
          <w:lang w:eastAsia="zh-CN"/>
        </w:rPr>
        <w:t xml:space="preserve">Test case for </w:t>
      </w:r>
      <w:r w:rsidR="00B4514B" w:rsidRPr="00B4514B">
        <w:rPr>
          <w:rFonts w:asciiTheme="minorHAnsi" w:hAnsiTheme="minorHAnsi"/>
          <w:lang w:eastAsia="zh-CN"/>
        </w:rPr>
        <w:t>Aggregation level</w:t>
      </w:r>
      <w:r w:rsidR="00543B2A">
        <w:rPr>
          <w:rFonts w:asciiTheme="minorHAnsi" w:hAnsiTheme="minorHAnsi" w:hint="eastAsia"/>
          <w:lang w:eastAsia="zh-CN"/>
        </w:rPr>
        <w:t xml:space="preserve"> (AL 16)</w:t>
      </w:r>
      <w:r w:rsidR="004F6EC6">
        <w:rPr>
          <w:rFonts w:asciiTheme="minorHAnsi" w:hAnsiTheme="minorHAnsi" w:hint="eastAsia"/>
          <w:lang w:eastAsia="zh-CN"/>
        </w:rPr>
        <w:t xml:space="preserve">  of FR1 4Rx</w:t>
      </w:r>
    </w:p>
    <w:p w:rsidR="003B3A1D" w:rsidRPr="003B3A1D" w:rsidRDefault="003B3A1D" w:rsidP="00A24829">
      <w:pPr>
        <w:numPr>
          <w:ilvl w:val="1"/>
          <w:numId w:val="8"/>
        </w:numPr>
        <w:tabs>
          <w:tab w:val="left" w:pos="993"/>
          <w:tab w:val="left" w:pos="1276"/>
        </w:tabs>
        <w:spacing w:after="0"/>
        <w:jc w:val="both"/>
        <w:rPr>
          <w:rFonts w:asciiTheme="minorHAnsi" w:hAnsiTheme="minorHAnsi"/>
          <w:lang w:eastAsia="zh-CN"/>
        </w:rPr>
      </w:pPr>
      <w:r w:rsidRPr="003B3A1D">
        <w:rPr>
          <w:rFonts w:asciiTheme="minorHAnsi" w:hAnsiTheme="minorHAnsi"/>
          <w:lang w:eastAsia="zh-CN"/>
        </w:rPr>
        <w:t>Test cases with 4Rx with interleaved CCE-to-REG mapping</w:t>
      </w:r>
    </w:p>
    <w:p w:rsidR="005306A7" w:rsidRDefault="003227F8" w:rsidP="00A24829">
      <w:pPr>
        <w:numPr>
          <w:ilvl w:val="0"/>
          <w:numId w:val="8"/>
        </w:numPr>
        <w:tabs>
          <w:tab w:val="left" w:pos="993"/>
          <w:tab w:val="left" w:pos="1276"/>
        </w:tabs>
        <w:spacing w:after="0"/>
        <w:jc w:val="both"/>
        <w:rPr>
          <w:rFonts w:asciiTheme="minorHAnsi" w:hAnsiTheme="minorHAnsi"/>
          <w:lang w:val="en-US" w:eastAsia="zh-CN"/>
        </w:rPr>
      </w:pPr>
      <w:r>
        <w:rPr>
          <w:rFonts w:asciiTheme="minorHAnsi" w:hAnsiTheme="minorHAnsi" w:hint="eastAsia"/>
          <w:lang w:val="en-US" w:eastAsia="zh-CN"/>
        </w:rPr>
        <w:t>PBCH Test</w:t>
      </w:r>
    </w:p>
    <w:p w:rsidR="005E6303" w:rsidRDefault="005E6303" w:rsidP="00A24829">
      <w:pPr>
        <w:numPr>
          <w:ilvl w:val="1"/>
          <w:numId w:val="8"/>
        </w:numPr>
        <w:tabs>
          <w:tab w:val="left" w:pos="993"/>
          <w:tab w:val="left" w:pos="1276"/>
        </w:tabs>
        <w:spacing w:after="0"/>
        <w:jc w:val="both"/>
        <w:rPr>
          <w:rFonts w:asciiTheme="minorHAnsi" w:hAnsiTheme="minorHAnsi"/>
          <w:lang w:val="en-US" w:eastAsia="zh-CN"/>
        </w:rPr>
      </w:pPr>
      <w:r>
        <w:rPr>
          <w:rFonts w:asciiTheme="minorHAnsi" w:hAnsiTheme="minorHAnsi" w:hint="eastAsia"/>
          <w:lang w:val="en-US" w:eastAsia="zh-CN"/>
        </w:rPr>
        <w:t xml:space="preserve">Necessity of 4Rx test </w:t>
      </w:r>
    </w:p>
    <w:p w:rsidR="00A70613" w:rsidRDefault="00A70613" w:rsidP="00A24829">
      <w:pPr>
        <w:numPr>
          <w:ilvl w:val="1"/>
          <w:numId w:val="8"/>
        </w:numPr>
        <w:tabs>
          <w:tab w:val="left" w:pos="993"/>
          <w:tab w:val="left" w:pos="1276"/>
        </w:tabs>
        <w:spacing w:after="0"/>
        <w:jc w:val="both"/>
        <w:rPr>
          <w:rFonts w:asciiTheme="minorHAnsi" w:hAnsiTheme="minorHAnsi"/>
          <w:lang w:val="en-US" w:eastAsia="zh-CN"/>
        </w:rPr>
      </w:pPr>
      <w:r>
        <w:rPr>
          <w:rFonts w:asciiTheme="minorHAnsi" w:hAnsiTheme="minorHAnsi" w:hint="eastAsia"/>
          <w:lang w:val="en-US" w:eastAsia="zh-CN"/>
        </w:rPr>
        <w:t>SSB sequence identification assumption</w:t>
      </w:r>
    </w:p>
    <w:p w:rsidR="00DB773D" w:rsidRDefault="00DB773D" w:rsidP="00DB773D">
      <w:pPr>
        <w:tabs>
          <w:tab w:val="left" w:pos="993"/>
          <w:tab w:val="left" w:pos="1276"/>
        </w:tabs>
        <w:spacing w:after="0"/>
        <w:jc w:val="both"/>
        <w:rPr>
          <w:rFonts w:asciiTheme="minorHAnsi" w:hAnsiTheme="minorHAnsi"/>
          <w:lang w:val="en-US" w:eastAsia="zh-CN"/>
        </w:rPr>
      </w:pPr>
    </w:p>
    <w:p w:rsidR="00BA4905" w:rsidRPr="00B4514B" w:rsidRDefault="00BA4905" w:rsidP="00BA4905">
      <w:pPr>
        <w:tabs>
          <w:tab w:val="left" w:pos="993"/>
          <w:tab w:val="left" w:pos="1276"/>
        </w:tabs>
        <w:spacing w:after="0"/>
        <w:ind w:left="360"/>
        <w:jc w:val="both"/>
        <w:rPr>
          <w:rFonts w:asciiTheme="minorHAnsi" w:hAnsiTheme="minorHAnsi"/>
          <w:lang w:val="en-US" w:eastAsia="zh-CN"/>
        </w:rPr>
      </w:pPr>
    </w:p>
    <w:tbl>
      <w:tblPr>
        <w:tblW w:w="10580" w:type="dxa"/>
        <w:tblInd w:w="103" w:type="dxa"/>
        <w:tblLayout w:type="fixed"/>
        <w:tblLook w:val="04A0" w:firstRow="1" w:lastRow="0" w:firstColumn="1" w:lastColumn="0" w:noHBand="0" w:noVBand="1"/>
      </w:tblPr>
      <w:tblGrid>
        <w:gridCol w:w="1139"/>
        <w:gridCol w:w="2127"/>
        <w:gridCol w:w="1559"/>
        <w:gridCol w:w="5755"/>
      </w:tblGrid>
      <w:tr w:rsidR="009A51BA" w:rsidRPr="001A7725" w:rsidTr="001A7725">
        <w:trPr>
          <w:trHeight w:val="417"/>
        </w:trPr>
        <w:tc>
          <w:tcPr>
            <w:tcW w:w="1139" w:type="dxa"/>
            <w:tcBorders>
              <w:top w:val="single" w:sz="4" w:space="0" w:color="A6A6A6"/>
              <w:left w:val="single" w:sz="4" w:space="0" w:color="A6A6A6"/>
              <w:bottom w:val="single" w:sz="4" w:space="0" w:color="A6A6A6"/>
              <w:right w:val="single" w:sz="4" w:space="0" w:color="A6A6A6"/>
            </w:tcBorders>
            <w:shd w:val="clear" w:color="auto" w:fill="auto"/>
            <w:hideMark/>
          </w:tcPr>
          <w:p w:rsidR="009A51BA" w:rsidRPr="001A7725" w:rsidRDefault="00923AFB">
            <w:pPr>
              <w:rPr>
                <w:rFonts w:asciiTheme="minorHAnsi" w:hAnsiTheme="minorHAnsi" w:cstheme="minorHAnsi"/>
                <w:bCs/>
                <w:color w:val="0000FF"/>
                <w:sz w:val="18"/>
                <w:szCs w:val="18"/>
                <w:u w:val="single"/>
              </w:rPr>
            </w:pPr>
            <w:hyperlink r:id="rId68" w:history="1">
              <w:r w:rsidR="009A51BA" w:rsidRPr="001A7725">
                <w:rPr>
                  <w:rStyle w:val="Hyperlink"/>
                  <w:rFonts w:asciiTheme="minorHAnsi" w:hAnsiTheme="minorHAnsi" w:cstheme="minorHAnsi"/>
                  <w:bCs/>
                  <w:sz w:val="18"/>
                  <w:szCs w:val="18"/>
                </w:rPr>
                <w:t>R4-1814430</w:t>
              </w:r>
            </w:hyperlink>
          </w:p>
        </w:tc>
        <w:tc>
          <w:tcPr>
            <w:tcW w:w="2127" w:type="dxa"/>
            <w:tcBorders>
              <w:top w:val="single" w:sz="4" w:space="0" w:color="A6A6A6"/>
              <w:left w:val="nil"/>
              <w:bottom w:val="single" w:sz="4" w:space="0" w:color="A6A6A6"/>
              <w:right w:val="single" w:sz="4" w:space="0" w:color="A6A6A6"/>
            </w:tcBorders>
            <w:shd w:val="clear" w:color="auto" w:fill="auto"/>
            <w:hideMark/>
          </w:tcPr>
          <w:p w:rsidR="009A51BA" w:rsidRPr="001A7725" w:rsidRDefault="009A51BA">
            <w:pPr>
              <w:rPr>
                <w:rFonts w:asciiTheme="minorHAnsi" w:hAnsiTheme="minorHAnsi" w:cstheme="minorHAnsi"/>
                <w:sz w:val="18"/>
                <w:szCs w:val="18"/>
              </w:rPr>
            </w:pPr>
            <w:r w:rsidRPr="001A7725">
              <w:rPr>
                <w:rFonts w:asciiTheme="minorHAnsi" w:hAnsiTheme="minorHAnsi" w:cstheme="minorHAnsi"/>
                <w:sz w:val="18"/>
                <w:szCs w:val="18"/>
              </w:rPr>
              <w:t>PDCCH demodulation requirements for 4Rx AL16</w:t>
            </w:r>
          </w:p>
        </w:tc>
        <w:tc>
          <w:tcPr>
            <w:tcW w:w="1559" w:type="dxa"/>
            <w:tcBorders>
              <w:top w:val="single" w:sz="4" w:space="0" w:color="A6A6A6"/>
              <w:left w:val="nil"/>
              <w:bottom w:val="single" w:sz="4" w:space="0" w:color="A6A6A6"/>
              <w:right w:val="single" w:sz="4" w:space="0" w:color="A6A6A6"/>
            </w:tcBorders>
            <w:shd w:val="clear" w:color="auto" w:fill="auto"/>
            <w:hideMark/>
          </w:tcPr>
          <w:p w:rsidR="009A51BA" w:rsidRPr="001A7725" w:rsidRDefault="009A51BA">
            <w:pPr>
              <w:rPr>
                <w:rFonts w:asciiTheme="minorHAnsi" w:hAnsiTheme="minorHAnsi" w:cstheme="minorHAnsi"/>
                <w:sz w:val="18"/>
                <w:szCs w:val="18"/>
              </w:rPr>
            </w:pPr>
            <w:r w:rsidRPr="001A7725">
              <w:rPr>
                <w:rFonts w:asciiTheme="minorHAnsi" w:hAnsiTheme="minorHAnsi" w:cstheme="minorHAnsi"/>
                <w:sz w:val="18"/>
                <w:szCs w:val="18"/>
              </w:rPr>
              <w:t>China Telecom</w:t>
            </w:r>
          </w:p>
        </w:tc>
        <w:tc>
          <w:tcPr>
            <w:tcW w:w="5755" w:type="dxa"/>
            <w:tcBorders>
              <w:top w:val="single" w:sz="4" w:space="0" w:color="A6A6A6"/>
              <w:left w:val="nil"/>
              <w:bottom w:val="single" w:sz="4" w:space="0" w:color="A6A6A6"/>
              <w:right w:val="single" w:sz="4" w:space="0" w:color="A6A6A6"/>
            </w:tcBorders>
          </w:tcPr>
          <w:p w:rsidR="009A51BA" w:rsidRPr="001A7725" w:rsidRDefault="009A51BA" w:rsidP="009A51BA">
            <w:pPr>
              <w:pStyle w:val="BodyText"/>
              <w:tabs>
                <w:tab w:val="left" w:pos="5103"/>
              </w:tabs>
              <w:snapToGrid w:val="0"/>
              <w:rPr>
                <w:rFonts w:asciiTheme="minorHAnsi" w:hAnsiTheme="minorHAnsi" w:cstheme="minorHAnsi"/>
                <w:i/>
                <w:sz w:val="18"/>
                <w:szCs w:val="18"/>
                <w:lang w:eastAsia="zh-CN"/>
              </w:rPr>
            </w:pPr>
            <w:r w:rsidRPr="001A7725">
              <w:rPr>
                <w:rFonts w:asciiTheme="minorHAnsi" w:hAnsiTheme="minorHAnsi" w:cstheme="minorHAnsi"/>
                <w:i/>
                <w:sz w:val="18"/>
                <w:szCs w:val="18"/>
                <w:u w:val="single"/>
                <w:lang w:eastAsia="zh-CN"/>
              </w:rPr>
              <w:t>Proposal 1</w:t>
            </w:r>
            <w:r w:rsidRPr="001A7725">
              <w:rPr>
                <w:rFonts w:asciiTheme="minorHAnsi" w:hAnsiTheme="minorHAnsi" w:cstheme="minorHAnsi"/>
                <w:i/>
                <w:sz w:val="18"/>
                <w:szCs w:val="18"/>
                <w:lang w:eastAsia="zh-CN"/>
              </w:rPr>
              <w:t>: Introduce 4Rx AL16 PDCCH requirements under TDL-A 30ns 10Hz channel with ULA medium A correlation for 15 kHz and 30 kHz SCS.</w:t>
            </w:r>
          </w:p>
          <w:p w:rsidR="009A51BA" w:rsidRPr="001A7725" w:rsidRDefault="009A51BA" w:rsidP="00EC3451">
            <w:pPr>
              <w:spacing w:after="0"/>
              <w:rPr>
                <w:rFonts w:asciiTheme="minorHAnsi" w:eastAsia="Times New Roman" w:hAnsiTheme="minorHAnsi" w:cstheme="minorHAnsi"/>
                <w:sz w:val="18"/>
                <w:szCs w:val="18"/>
                <w:lang w:val="en-US" w:eastAsia="zh-CN"/>
              </w:rPr>
            </w:pPr>
          </w:p>
        </w:tc>
      </w:tr>
      <w:tr w:rsidR="009A51BA" w:rsidRPr="001A7725" w:rsidTr="001A7725">
        <w:trPr>
          <w:trHeight w:val="560"/>
        </w:trPr>
        <w:tc>
          <w:tcPr>
            <w:tcW w:w="1139" w:type="dxa"/>
            <w:tcBorders>
              <w:top w:val="nil"/>
              <w:left w:val="single" w:sz="4" w:space="0" w:color="A6A6A6"/>
              <w:bottom w:val="single" w:sz="4" w:space="0" w:color="A6A6A6"/>
              <w:right w:val="single" w:sz="4" w:space="0" w:color="A6A6A6"/>
            </w:tcBorders>
            <w:shd w:val="clear" w:color="auto" w:fill="auto"/>
            <w:hideMark/>
          </w:tcPr>
          <w:p w:rsidR="009A51BA" w:rsidRPr="001A7725" w:rsidRDefault="00923AFB">
            <w:pPr>
              <w:rPr>
                <w:rFonts w:asciiTheme="minorHAnsi" w:hAnsiTheme="minorHAnsi" w:cstheme="minorHAnsi"/>
                <w:bCs/>
                <w:color w:val="0000FF"/>
                <w:sz w:val="18"/>
                <w:szCs w:val="18"/>
                <w:u w:val="single"/>
              </w:rPr>
            </w:pPr>
            <w:hyperlink r:id="rId69" w:history="1">
              <w:r w:rsidR="009A51BA" w:rsidRPr="001A7725">
                <w:rPr>
                  <w:rStyle w:val="Hyperlink"/>
                  <w:rFonts w:asciiTheme="minorHAnsi" w:hAnsiTheme="minorHAnsi" w:cstheme="minorHAnsi"/>
                  <w:bCs/>
                  <w:sz w:val="18"/>
                  <w:szCs w:val="18"/>
                </w:rPr>
                <w:t>R4-1814431</w:t>
              </w:r>
            </w:hyperlink>
          </w:p>
        </w:tc>
        <w:tc>
          <w:tcPr>
            <w:tcW w:w="2127" w:type="dxa"/>
            <w:tcBorders>
              <w:top w:val="nil"/>
              <w:left w:val="nil"/>
              <w:bottom w:val="single" w:sz="4" w:space="0" w:color="A6A6A6"/>
              <w:right w:val="single" w:sz="4" w:space="0" w:color="A6A6A6"/>
            </w:tcBorders>
            <w:shd w:val="clear" w:color="auto" w:fill="auto"/>
            <w:hideMark/>
          </w:tcPr>
          <w:p w:rsidR="009A51BA" w:rsidRPr="001A7725" w:rsidRDefault="009A51BA">
            <w:pPr>
              <w:rPr>
                <w:rFonts w:asciiTheme="minorHAnsi" w:hAnsiTheme="minorHAnsi" w:cstheme="minorHAnsi"/>
                <w:sz w:val="18"/>
                <w:szCs w:val="18"/>
              </w:rPr>
            </w:pPr>
            <w:r w:rsidRPr="001A7725">
              <w:rPr>
                <w:rFonts w:asciiTheme="minorHAnsi" w:hAnsiTheme="minorHAnsi" w:cstheme="minorHAnsi"/>
                <w:sz w:val="18"/>
                <w:szCs w:val="18"/>
              </w:rPr>
              <w:t>PBCH demodulation requirements for 4Rx</w:t>
            </w:r>
          </w:p>
        </w:tc>
        <w:tc>
          <w:tcPr>
            <w:tcW w:w="1559" w:type="dxa"/>
            <w:tcBorders>
              <w:top w:val="nil"/>
              <w:left w:val="nil"/>
              <w:bottom w:val="single" w:sz="4" w:space="0" w:color="A6A6A6"/>
              <w:right w:val="single" w:sz="4" w:space="0" w:color="A6A6A6"/>
            </w:tcBorders>
            <w:shd w:val="clear" w:color="auto" w:fill="auto"/>
            <w:hideMark/>
          </w:tcPr>
          <w:p w:rsidR="009A51BA" w:rsidRPr="001A7725" w:rsidRDefault="009A51BA">
            <w:pPr>
              <w:rPr>
                <w:rFonts w:asciiTheme="minorHAnsi" w:hAnsiTheme="minorHAnsi" w:cstheme="minorHAnsi"/>
                <w:sz w:val="18"/>
                <w:szCs w:val="18"/>
              </w:rPr>
            </w:pPr>
            <w:r w:rsidRPr="001A7725">
              <w:rPr>
                <w:rFonts w:asciiTheme="minorHAnsi" w:hAnsiTheme="minorHAnsi" w:cstheme="minorHAnsi"/>
                <w:sz w:val="18"/>
                <w:szCs w:val="18"/>
              </w:rPr>
              <w:t>China Telecom</w:t>
            </w:r>
          </w:p>
        </w:tc>
        <w:tc>
          <w:tcPr>
            <w:tcW w:w="5755" w:type="dxa"/>
            <w:tcBorders>
              <w:top w:val="nil"/>
              <w:left w:val="nil"/>
              <w:bottom w:val="single" w:sz="4" w:space="0" w:color="A6A6A6"/>
              <w:right w:val="single" w:sz="4" w:space="0" w:color="A6A6A6"/>
            </w:tcBorders>
          </w:tcPr>
          <w:p w:rsidR="009A51BA" w:rsidRPr="001A7725" w:rsidRDefault="009A51BA" w:rsidP="009A51BA">
            <w:pPr>
              <w:pStyle w:val="BodyText"/>
              <w:tabs>
                <w:tab w:val="num" w:pos="226"/>
                <w:tab w:val="left" w:pos="5103"/>
                <w:tab w:val="right" w:pos="9298"/>
              </w:tabs>
              <w:snapToGrid w:val="0"/>
              <w:rPr>
                <w:rFonts w:asciiTheme="minorHAnsi" w:hAnsiTheme="minorHAnsi" w:cstheme="minorHAnsi"/>
                <w:i/>
                <w:sz w:val="18"/>
                <w:szCs w:val="18"/>
                <w:lang w:eastAsia="zh-CN"/>
              </w:rPr>
            </w:pPr>
            <w:r w:rsidRPr="001A7725">
              <w:rPr>
                <w:rFonts w:asciiTheme="minorHAnsi" w:hAnsiTheme="minorHAnsi" w:cstheme="minorHAnsi"/>
                <w:i/>
                <w:sz w:val="18"/>
                <w:szCs w:val="18"/>
                <w:u w:val="single"/>
                <w:lang w:eastAsia="zh-CN"/>
              </w:rPr>
              <w:t>Proposal 1</w:t>
            </w:r>
            <w:r w:rsidRPr="001A7725">
              <w:rPr>
                <w:rFonts w:asciiTheme="minorHAnsi" w:hAnsiTheme="minorHAnsi" w:cstheme="minorHAnsi"/>
                <w:i/>
                <w:sz w:val="18"/>
                <w:szCs w:val="18"/>
                <w:lang w:eastAsia="zh-CN"/>
              </w:rPr>
              <w:t>: Introduce 4Rx PBCH demodulation requirements.</w:t>
            </w:r>
          </w:p>
          <w:p w:rsidR="009A51BA" w:rsidRPr="001A7725" w:rsidRDefault="009A51BA" w:rsidP="009A51BA">
            <w:pPr>
              <w:spacing w:after="0"/>
              <w:rPr>
                <w:rFonts w:asciiTheme="minorHAnsi" w:eastAsia="Times New Roman" w:hAnsiTheme="minorHAnsi" w:cstheme="minorHAnsi"/>
                <w:sz w:val="18"/>
                <w:szCs w:val="18"/>
                <w:lang w:val="en-US" w:eastAsia="zh-CN"/>
              </w:rPr>
            </w:pPr>
          </w:p>
        </w:tc>
      </w:tr>
      <w:tr w:rsidR="004F6EC6" w:rsidRPr="001A7725" w:rsidTr="001A7725">
        <w:trPr>
          <w:trHeight w:val="560"/>
        </w:trPr>
        <w:tc>
          <w:tcPr>
            <w:tcW w:w="1139" w:type="dxa"/>
            <w:tcBorders>
              <w:top w:val="nil"/>
              <w:left w:val="single" w:sz="4" w:space="0" w:color="A6A6A6"/>
              <w:bottom w:val="single" w:sz="4" w:space="0" w:color="A6A6A6"/>
              <w:right w:val="single" w:sz="4" w:space="0" w:color="A6A6A6"/>
            </w:tcBorders>
            <w:shd w:val="clear" w:color="auto" w:fill="auto"/>
          </w:tcPr>
          <w:p w:rsidR="004F6EC6" w:rsidRDefault="00923AFB">
            <w:pPr>
              <w:rPr>
                <w:rFonts w:ascii="Arial" w:hAnsi="Arial" w:cs="Arial"/>
                <w:b/>
                <w:bCs/>
                <w:color w:val="0000FF"/>
                <w:sz w:val="16"/>
                <w:szCs w:val="16"/>
                <w:u w:val="single"/>
              </w:rPr>
            </w:pPr>
            <w:hyperlink r:id="rId70" w:history="1">
              <w:r w:rsidR="004F6EC6">
                <w:rPr>
                  <w:rStyle w:val="Hyperlink"/>
                  <w:rFonts w:ascii="Arial" w:hAnsi="Arial" w:cs="Arial"/>
                  <w:b/>
                  <w:bCs/>
                  <w:sz w:val="16"/>
                  <w:szCs w:val="16"/>
                </w:rPr>
                <w:t>R4-1814566</w:t>
              </w:r>
            </w:hyperlink>
          </w:p>
        </w:tc>
        <w:tc>
          <w:tcPr>
            <w:tcW w:w="2127" w:type="dxa"/>
            <w:tcBorders>
              <w:top w:val="nil"/>
              <w:left w:val="nil"/>
              <w:bottom w:val="single" w:sz="4" w:space="0" w:color="A6A6A6"/>
              <w:right w:val="single" w:sz="4" w:space="0" w:color="A6A6A6"/>
            </w:tcBorders>
            <w:shd w:val="clear" w:color="auto" w:fill="auto"/>
          </w:tcPr>
          <w:p w:rsidR="004F6EC6" w:rsidRDefault="004F6EC6">
            <w:pPr>
              <w:rPr>
                <w:rFonts w:ascii="Arial" w:hAnsi="Arial" w:cs="Arial"/>
                <w:sz w:val="16"/>
                <w:szCs w:val="16"/>
              </w:rPr>
            </w:pPr>
            <w:r>
              <w:rPr>
                <w:rFonts w:ascii="Arial" w:hAnsi="Arial" w:cs="Arial"/>
                <w:sz w:val="16"/>
                <w:szCs w:val="16"/>
              </w:rPr>
              <w:t>NR PDCCH UE Demodulation Requirements</w:t>
            </w:r>
          </w:p>
        </w:tc>
        <w:tc>
          <w:tcPr>
            <w:tcW w:w="1559" w:type="dxa"/>
            <w:tcBorders>
              <w:top w:val="nil"/>
              <w:left w:val="nil"/>
              <w:bottom w:val="single" w:sz="4" w:space="0" w:color="A6A6A6"/>
              <w:right w:val="single" w:sz="4" w:space="0" w:color="A6A6A6"/>
            </w:tcBorders>
            <w:shd w:val="clear" w:color="auto" w:fill="auto"/>
          </w:tcPr>
          <w:p w:rsidR="004F6EC6" w:rsidRDefault="004F6EC6">
            <w:pPr>
              <w:rPr>
                <w:rFonts w:ascii="Arial" w:hAnsi="Arial" w:cs="Arial"/>
                <w:sz w:val="16"/>
                <w:szCs w:val="16"/>
              </w:rPr>
            </w:pPr>
            <w:r>
              <w:rPr>
                <w:rFonts w:ascii="Arial" w:hAnsi="Arial" w:cs="Arial"/>
                <w:sz w:val="16"/>
                <w:szCs w:val="16"/>
              </w:rPr>
              <w:t>Intel Corporation</w:t>
            </w:r>
          </w:p>
        </w:tc>
        <w:tc>
          <w:tcPr>
            <w:tcW w:w="5755" w:type="dxa"/>
            <w:tcBorders>
              <w:top w:val="nil"/>
              <w:left w:val="nil"/>
              <w:bottom w:val="single" w:sz="4" w:space="0" w:color="A6A6A6"/>
              <w:right w:val="single" w:sz="4" w:space="0" w:color="A6A6A6"/>
            </w:tcBorders>
          </w:tcPr>
          <w:p w:rsidR="004F6EC6" w:rsidRPr="00FF05C1" w:rsidRDefault="004F6EC6" w:rsidP="00FF05C1">
            <w:pPr>
              <w:pStyle w:val="BodyText"/>
              <w:tabs>
                <w:tab w:val="left" w:pos="5103"/>
              </w:tabs>
              <w:snapToGrid w:val="0"/>
              <w:rPr>
                <w:rFonts w:asciiTheme="minorHAnsi" w:hAnsiTheme="minorHAnsi" w:cstheme="minorHAnsi"/>
                <w:sz w:val="18"/>
                <w:szCs w:val="18"/>
                <w:lang w:eastAsia="zh-CN"/>
              </w:rPr>
            </w:pPr>
            <w:r w:rsidRPr="00FF05C1">
              <w:rPr>
                <w:rFonts w:asciiTheme="minorHAnsi" w:hAnsiTheme="minorHAnsi" w:cstheme="minorHAnsi"/>
                <w:sz w:val="18"/>
                <w:szCs w:val="18"/>
                <w:lang w:eastAsia="zh-CN"/>
              </w:rPr>
              <w:t>Observation #1: Operating SNR for test case #15 with AL 16 for 4Rx with TDL-A-30 channel model and Medium-</w:t>
            </w:r>
            <w:proofErr w:type="gramStart"/>
            <w:r w:rsidRPr="00FF05C1">
              <w:rPr>
                <w:rFonts w:asciiTheme="minorHAnsi" w:hAnsiTheme="minorHAnsi" w:cstheme="minorHAnsi"/>
                <w:sz w:val="18"/>
                <w:szCs w:val="18"/>
                <w:lang w:eastAsia="zh-CN"/>
              </w:rPr>
              <w:t>A</w:t>
            </w:r>
            <w:proofErr w:type="gramEnd"/>
            <w:r w:rsidRPr="00FF05C1">
              <w:rPr>
                <w:rFonts w:asciiTheme="minorHAnsi" w:hAnsiTheme="minorHAnsi" w:cstheme="minorHAnsi"/>
                <w:sz w:val="18"/>
                <w:szCs w:val="18"/>
                <w:lang w:eastAsia="zh-CN"/>
              </w:rPr>
              <w:t xml:space="preserve"> antenna correlation is reasonable.</w:t>
            </w:r>
          </w:p>
          <w:p w:rsidR="004F6EC6" w:rsidRPr="00FF05C1" w:rsidRDefault="004F6EC6" w:rsidP="00FF05C1">
            <w:pPr>
              <w:pStyle w:val="BodyText"/>
              <w:tabs>
                <w:tab w:val="left" w:pos="5103"/>
              </w:tabs>
              <w:snapToGrid w:val="0"/>
              <w:rPr>
                <w:rFonts w:asciiTheme="minorHAnsi" w:hAnsiTheme="minorHAnsi" w:cstheme="minorHAnsi"/>
                <w:sz w:val="18"/>
                <w:szCs w:val="18"/>
                <w:lang w:eastAsia="zh-CN"/>
              </w:rPr>
            </w:pPr>
            <w:r w:rsidRPr="00FF05C1">
              <w:rPr>
                <w:rFonts w:asciiTheme="minorHAnsi" w:hAnsiTheme="minorHAnsi" w:cstheme="minorHAnsi"/>
                <w:sz w:val="18"/>
                <w:szCs w:val="18"/>
                <w:lang w:eastAsia="zh-CN"/>
              </w:rPr>
              <w:t xml:space="preserve">Observation #2: In noise limited scenarios performance can be improved by using MMSE receiver with REG bundle size of 2, but in interference limited scenarios the performance is only improved with REG bundle size of 6 with MMSE-IRC receiver. </w:t>
            </w:r>
          </w:p>
          <w:p w:rsidR="004F6EC6" w:rsidRPr="00FF05C1" w:rsidRDefault="004F6EC6" w:rsidP="00FF05C1">
            <w:pPr>
              <w:pStyle w:val="BodyText"/>
              <w:tabs>
                <w:tab w:val="left" w:pos="5103"/>
              </w:tabs>
              <w:snapToGrid w:val="0"/>
              <w:rPr>
                <w:rFonts w:asciiTheme="minorHAnsi" w:hAnsiTheme="minorHAnsi" w:cstheme="minorHAnsi"/>
                <w:sz w:val="18"/>
                <w:szCs w:val="18"/>
                <w:lang w:eastAsia="zh-CN"/>
              </w:rPr>
            </w:pPr>
            <w:r w:rsidRPr="00FF05C1">
              <w:rPr>
                <w:rFonts w:asciiTheme="minorHAnsi" w:hAnsiTheme="minorHAnsi" w:cstheme="minorHAnsi"/>
                <w:sz w:val="18"/>
                <w:szCs w:val="18"/>
                <w:lang w:eastAsia="zh-CN"/>
              </w:rPr>
              <w:t xml:space="preserve">Observation #3: In interference limited scenarios there is no system benefit from introducing requirements with 4Rx with REG bundle size of 2. </w:t>
            </w:r>
          </w:p>
          <w:p w:rsidR="004F6EC6" w:rsidRPr="00FF05C1" w:rsidRDefault="004F6EC6" w:rsidP="00FF05C1">
            <w:pPr>
              <w:pStyle w:val="BodyText"/>
              <w:tabs>
                <w:tab w:val="left" w:pos="5103"/>
              </w:tabs>
              <w:snapToGrid w:val="0"/>
              <w:rPr>
                <w:rFonts w:asciiTheme="minorHAnsi" w:hAnsiTheme="minorHAnsi" w:cstheme="minorHAnsi"/>
                <w:sz w:val="18"/>
                <w:szCs w:val="18"/>
                <w:lang w:eastAsia="zh-CN"/>
              </w:rPr>
            </w:pPr>
            <w:r w:rsidRPr="00FF05C1">
              <w:rPr>
                <w:rFonts w:asciiTheme="minorHAnsi" w:hAnsiTheme="minorHAnsi" w:cstheme="minorHAnsi"/>
                <w:sz w:val="18"/>
                <w:szCs w:val="18"/>
                <w:lang w:eastAsia="zh-CN"/>
              </w:rPr>
              <w:lastRenderedPageBreak/>
              <w:t>Proposal #1: Define PDCCH test cases with interleaved CCE-to-REG mapping for 4Rx with REG bundle size of 6</w:t>
            </w:r>
          </w:p>
          <w:p w:rsidR="004F6EC6" w:rsidRPr="00FF05C1" w:rsidRDefault="004F6EC6" w:rsidP="00FF05C1">
            <w:pPr>
              <w:pStyle w:val="BodyText"/>
              <w:tabs>
                <w:tab w:val="left" w:pos="5103"/>
              </w:tabs>
              <w:snapToGrid w:val="0"/>
              <w:rPr>
                <w:rFonts w:asciiTheme="minorHAnsi" w:hAnsiTheme="minorHAnsi" w:cstheme="minorHAnsi"/>
                <w:sz w:val="18"/>
                <w:szCs w:val="18"/>
                <w:lang w:eastAsia="zh-CN"/>
              </w:rPr>
            </w:pPr>
          </w:p>
        </w:tc>
      </w:tr>
      <w:tr w:rsidR="004F6EC6" w:rsidRPr="001A7725" w:rsidTr="001A7725">
        <w:trPr>
          <w:trHeight w:val="560"/>
        </w:trPr>
        <w:tc>
          <w:tcPr>
            <w:tcW w:w="1139" w:type="dxa"/>
            <w:tcBorders>
              <w:top w:val="nil"/>
              <w:left w:val="single" w:sz="4" w:space="0" w:color="A6A6A6"/>
              <w:bottom w:val="single" w:sz="4" w:space="0" w:color="A6A6A6"/>
              <w:right w:val="single" w:sz="4" w:space="0" w:color="A6A6A6"/>
            </w:tcBorders>
            <w:shd w:val="clear" w:color="auto" w:fill="auto"/>
          </w:tcPr>
          <w:p w:rsidR="004F6EC6" w:rsidRDefault="00923AFB">
            <w:pPr>
              <w:rPr>
                <w:rFonts w:ascii="Arial" w:hAnsi="Arial" w:cs="Arial"/>
                <w:b/>
                <w:bCs/>
                <w:color w:val="0000FF"/>
                <w:sz w:val="16"/>
                <w:szCs w:val="16"/>
                <w:u w:val="single"/>
              </w:rPr>
            </w:pPr>
            <w:hyperlink r:id="rId71" w:history="1">
              <w:r w:rsidR="004F6EC6">
                <w:rPr>
                  <w:rStyle w:val="Hyperlink"/>
                  <w:rFonts w:ascii="Arial" w:hAnsi="Arial" w:cs="Arial"/>
                  <w:b/>
                  <w:bCs/>
                  <w:sz w:val="16"/>
                  <w:szCs w:val="16"/>
                </w:rPr>
                <w:t>R4-1814567</w:t>
              </w:r>
            </w:hyperlink>
          </w:p>
        </w:tc>
        <w:tc>
          <w:tcPr>
            <w:tcW w:w="2127" w:type="dxa"/>
            <w:tcBorders>
              <w:top w:val="nil"/>
              <w:left w:val="nil"/>
              <w:bottom w:val="single" w:sz="4" w:space="0" w:color="A6A6A6"/>
              <w:right w:val="single" w:sz="4" w:space="0" w:color="A6A6A6"/>
            </w:tcBorders>
            <w:shd w:val="clear" w:color="auto" w:fill="auto"/>
          </w:tcPr>
          <w:p w:rsidR="004F6EC6" w:rsidRDefault="004F6EC6">
            <w:pPr>
              <w:rPr>
                <w:rFonts w:ascii="Arial" w:hAnsi="Arial" w:cs="Arial"/>
                <w:sz w:val="16"/>
                <w:szCs w:val="16"/>
              </w:rPr>
            </w:pPr>
            <w:r>
              <w:rPr>
                <w:rFonts w:ascii="Arial" w:hAnsi="Arial" w:cs="Arial"/>
                <w:sz w:val="16"/>
                <w:szCs w:val="16"/>
              </w:rPr>
              <w:t>NR PBCH UE Performance Requirements</w:t>
            </w:r>
          </w:p>
        </w:tc>
        <w:tc>
          <w:tcPr>
            <w:tcW w:w="1559" w:type="dxa"/>
            <w:tcBorders>
              <w:top w:val="nil"/>
              <w:left w:val="nil"/>
              <w:bottom w:val="single" w:sz="4" w:space="0" w:color="A6A6A6"/>
              <w:right w:val="single" w:sz="4" w:space="0" w:color="A6A6A6"/>
            </w:tcBorders>
            <w:shd w:val="clear" w:color="auto" w:fill="auto"/>
          </w:tcPr>
          <w:p w:rsidR="004F6EC6" w:rsidRDefault="004F6EC6">
            <w:pPr>
              <w:rPr>
                <w:rFonts w:ascii="Arial" w:hAnsi="Arial" w:cs="Arial"/>
                <w:sz w:val="16"/>
                <w:szCs w:val="16"/>
              </w:rPr>
            </w:pPr>
            <w:r>
              <w:rPr>
                <w:rFonts w:ascii="Arial" w:hAnsi="Arial" w:cs="Arial"/>
                <w:sz w:val="16"/>
                <w:szCs w:val="16"/>
              </w:rPr>
              <w:t>Intel Corporation</w:t>
            </w:r>
          </w:p>
        </w:tc>
        <w:tc>
          <w:tcPr>
            <w:tcW w:w="5755" w:type="dxa"/>
            <w:tcBorders>
              <w:top w:val="nil"/>
              <w:left w:val="nil"/>
              <w:bottom w:val="single" w:sz="4" w:space="0" w:color="A6A6A6"/>
              <w:right w:val="single" w:sz="4" w:space="0" w:color="A6A6A6"/>
            </w:tcBorders>
          </w:tcPr>
          <w:p w:rsidR="004F6EC6" w:rsidRPr="00FF05C1" w:rsidRDefault="00FF05C1" w:rsidP="00FF05C1">
            <w:pPr>
              <w:pStyle w:val="BodyText"/>
              <w:tabs>
                <w:tab w:val="left" w:pos="5103"/>
              </w:tabs>
              <w:snapToGrid w:val="0"/>
              <w:rPr>
                <w:rFonts w:asciiTheme="minorHAnsi" w:hAnsiTheme="minorHAnsi" w:cstheme="minorHAnsi"/>
                <w:sz w:val="18"/>
                <w:szCs w:val="18"/>
                <w:lang w:eastAsia="zh-CN"/>
              </w:rPr>
            </w:pPr>
            <w:r w:rsidRPr="00FF05C1">
              <w:rPr>
                <w:rFonts w:asciiTheme="minorHAnsi" w:hAnsiTheme="minorHAnsi" w:cstheme="minorHAnsi"/>
                <w:sz w:val="18"/>
                <w:szCs w:val="18"/>
                <w:lang w:eastAsia="zh-CN"/>
              </w:rPr>
              <w:t xml:space="preserve">Proposal #1: Include PBCH-DMRS sequence detection in PBCH demodulation requirements </w:t>
            </w:r>
          </w:p>
        </w:tc>
      </w:tr>
      <w:tr w:rsidR="009A51BA" w:rsidRPr="001A7725" w:rsidTr="001A7725">
        <w:trPr>
          <w:trHeight w:val="417"/>
        </w:trPr>
        <w:tc>
          <w:tcPr>
            <w:tcW w:w="1139" w:type="dxa"/>
            <w:tcBorders>
              <w:top w:val="nil"/>
              <w:left w:val="single" w:sz="4" w:space="0" w:color="A6A6A6"/>
              <w:bottom w:val="single" w:sz="4" w:space="0" w:color="A6A6A6"/>
              <w:right w:val="single" w:sz="4" w:space="0" w:color="A6A6A6"/>
            </w:tcBorders>
            <w:shd w:val="clear" w:color="auto" w:fill="auto"/>
            <w:hideMark/>
          </w:tcPr>
          <w:p w:rsidR="009A51BA" w:rsidRPr="001A7725" w:rsidRDefault="00923AFB">
            <w:pPr>
              <w:rPr>
                <w:rFonts w:asciiTheme="minorHAnsi" w:hAnsiTheme="minorHAnsi" w:cstheme="minorHAnsi"/>
                <w:bCs/>
                <w:color w:val="0000FF"/>
                <w:sz w:val="18"/>
                <w:szCs w:val="18"/>
                <w:u w:val="single"/>
              </w:rPr>
            </w:pPr>
            <w:hyperlink r:id="rId72" w:history="1">
              <w:r w:rsidR="009A51BA" w:rsidRPr="001A7725">
                <w:rPr>
                  <w:rStyle w:val="Hyperlink"/>
                  <w:rFonts w:asciiTheme="minorHAnsi" w:hAnsiTheme="minorHAnsi" w:cstheme="minorHAnsi"/>
                  <w:bCs/>
                  <w:sz w:val="18"/>
                  <w:szCs w:val="18"/>
                </w:rPr>
                <w:t>R4-1814743</w:t>
              </w:r>
            </w:hyperlink>
          </w:p>
        </w:tc>
        <w:tc>
          <w:tcPr>
            <w:tcW w:w="2127" w:type="dxa"/>
            <w:tcBorders>
              <w:top w:val="nil"/>
              <w:left w:val="nil"/>
              <w:bottom w:val="single" w:sz="4" w:space="0" w:color="A6A6A6"/>
              <w:right w:val="single" w:sz="4" w:space="0" w:color="A6A6A6"/>
            </w:tcBorders>
            <w:shd w:val="clear" w:color="auto" w:fill="auto"/>
            <w:hideMark/>
          </w:tcPr>
          <w:p w:rsidR="009A51BA" w:rsidRPr="001A7725" w:rsidRDefault="009A51BA">
            <w:pPr>
              <w:rPr>
                <w:rFonts w:asciiTheme="minorHAnsi" w:hAnsiTheme="minorHAnsi" w:cstheme="minorHAnsi"/>
                <w:sz w:val="18"/>
                <w:szCs w:val="18"/>
              </w:rPr>
            </w:pPr>
            <w:r w:rsidRPr="001A7725">
              <w:rPr>
                <w:rFonts w:asciiTheme="minorHAnsi" w:hAnsiTheme="minorHAnsi" w:cstheme="minorHAnsi"/>
                <w:sz w:val="18"/>
                <w:szCs w:val="18"/>
              </w:rPr>
              <w:t>Discussion on NR PDCCH demodulation requirements for AL16</w:t>
            </w:r>
          </w:p>
        </w:tc>
        <w:tc>
          <w:tcPr>
            <w:tcW w:w="1559" w:type="dxa"/>
            <w:tcBorders>
              <w:top w:val="nil"/>
              <w:left w:val="nil"/>
              <w:bottom w:val="single" w:sz="4" w:space="0" w:color="A6A6A6"/>
              <w:right w:val="single" w:sz="4" w:space="0" w:color="A6A6A6"/>
            </w:tcBorders>
            <w:shd w:val="clear" w:color="auto" w:fill="auto"/>
            <w:hideMark/>
          </w:tcPr>
          <w:p w:rsidR="009A51BA" w:rsidRPr="001A7725" w:rsidRDefault="009A51BA">
            <w:pPr>
              <w:rPr>
                <w:rFonts w:asciiTheme="minorHAnsi" w:hAnsiTheme="minorHAnsi" w:cstheme="minorHAnsi"/>
                <w:sz w:val="18"/>
                <w:szCs w:val="18"/>
              </w:rPr>
            </w:pPr>
            <w:r w:rsidRPr="001A7725">
              <w:rPr>
                <w:rFonts w:asciiTheme="minorHAnsi" w:hAnsiTheme="minorHAnsi" w:cstheme="minorHAnsi"/>
                <w:sz w:val="18"/>
                <w:szCs w:val="18"/>
              </w:rPr>
              <w:t>CMCC</w:t>
            </w:r>
          </w:p>
        </w:tc>
        <w:tc>
          <w:tcPr>
            <w:tcW w:w="5755" w:type="dxa"/>
            <w:tcBorders>
              <w:top w:val="nil"/>
              <w:left w:val="nil"/>
              <w:bottom w:val="single" w:sz="4" w:space="0" w:color="A6A6A6"/>
              <w:right w:val="single" w:sz="4" w:space="0" w:color="A6A6A6"/>
            </w:tcBorders>
          </w:tcPr>
          <w:p w:rsidR="009A51BA" w:rsidRPr="001A7725" w:rsidRDefault="009A51BA" w:rsidP="009A51BA">
            <w:pPr>
              <w:tabs>
                <w:tab w:val="left" w:pos="1134"/>
              </w:tabs>
              <w:rPr>
                <w:rFonts w:asciiTheme="minorHAnsi" w:hAnsiTheme="minorHAnsi" w:cstheme="minorHAnsi"/>
                <w:i/>
                <w:sz w:val="18"/>
                <w:szCs w:val="18"/>
                <w:lang w:val="x-none"/>
              </w:rPr>
            </w:pPr>
            <w:r w:rsidRPr="001A7725">
              <w:rPr>
                <w:rFonts w:asciiTheme="minorHAnsi" w:hAnsiTheme="minorHAnsi" w:cstheme="minorHAnsi"/>
                <w:i/>
                <w:sz w:val="18"/>
                <w:szCs w:val="18"/>
                <w:lang w:val="x-none"/>
              </w:rPr>
              <w:t>Proposal: It is proposed to introduce aggregation level 16 for 4Rx NR PDCCH demodulation requirements based on existing parameters (i.e. TDL-C 300ns 100Hz, 1x4 low).</w:t>
            </w:r>
          </w:p>
          <w:p w:rsidR="009A51BA" w:rsidRPr="001A7725" w:rsidRDefault="009A51BA" w:rsidP="00EC3451">
            <w:pPr>
              <w:spacing w:after="0"/>
              <w:rPr>
                <w:rFonts w:asciiTheme="minorHAnsi" w:eastAsia="Times New Roman" w:hAnsiTheme="minorHAnsi" w:cstheme="minorHAnsi"/>
                <w:sz w:val="18"/>
                <w:szCs w:val="18"/>
                <w:lang w:val="x-none" w:eastAsia="zh-CN"/>
              </w:rPr>
            </w:pPr>
          </w:p>
        </w:tc>
      </w:tr>
      <w:tr w:rsidR="009A51BA" w:rsidRPr="001A7725" w:rsidTr="001A7725">
        <w:trPr>
          <w:trHeight w:val="417"/>
        </w:trPr>
        <w:tc>
          <w:tcPr>
            <w:tcW w:w="1139" w:type="dxa"/>
            <w:tcBorders>
              <w:top w:val="nil"/>
              <w:left w:val="single" w:sz="4" w:space="0" w:color="A6A6A6"/>
              <w:bottom w:val="single" w:sz="4" w:space="0" w:color="A6A6A6"/>
              <w:right w:val="single" w:sz="4" w:space="0" w:color="A6A6A6"/>
            </w:tcBorders>
            <w:shd w:val="clear" w:color="auto" w:fill="auto"/>
            <w:hideMark/>
          </w:tcPr>
          <w:p w:rsidR="009A51BA" w:rsidRPr="001A7725" w:rsidRDefault="00923AFB">
            <w:pPr>
              <w:rPr>
                <w:rFonts w:asciiTheme="minorHAnsi" w:hAnsiTheme="minorHAnsi" w:cstheme="minorHAnsi"/>
                <w:bCs/>
                <w:color w:val="0000FF"/>
                <w:sz w:val="18"/>
                <w:szCs w:val="18"/>
                <w:u w:val="single"/>
              </w:rPr>
            </w:pPr>
            <w:hyperlink r:id="rId73" w:history="1">
              <w:r w:rsidR="009A51BA" w:rsidRPr="001A7725">
                <w:rPr>
                  <w:rStyle w:val="Hyperlink"/>
                  <w:rFonts w:asciiTheme="minorHAnsi" w:hAnsiTheme="minorHAnsi" w:cstheme="minorHAnsi"/>
                  <w:bCs/>
                  <w:sz w:val="18"/>
                  <w:szCs w:val="18"/>
                </w:rPr>
                <w:t>R4-1814744</w:t>
              </w:r>
            </w:hyperlink>
          </w:p>
        </w:tc>
        <w:tc>
          <w:tcPr>
            <w:tcW w:w="2127" w:type="dxa"/>
            <w:tcBorders>
              <w:top w:val="nil"/>
              <w:left w:val="nil"/>
              <w:bottom w:val="single" w:sz="4" w:space="0" w:color="A6A6A6"/>
              <w:right w:val="single" w:sz="4" w:space="0" w:color="A6A6A6"/>
            </w:tcBorders>
            <w:shd w:val="clear" w:color="auto" w:fill="auto"/>
            <w:hideMark/>
          </w:tcPr>
          <w:p w:rsidR="009A51BA" w:rsidRPr="001A7725" w:rsidRDefault="009A51BA">
            <w:pPr>
              <w:rPr>
                <w:rFonts w:asciiTheme="minorHAnsi" w:hAnsiTheme="minorHAnsi" w:cstheme="minorHAnsi"/>
                <w:sz w:val="18"/>
                <w:szCs w:val="18"/>
              </w:rPr>
            </w:pPr>
            <w:r w:rsidRPr="001A7725">
              <w:rPr>
                <w:rFonts w:asciiTheme="minorHAnsi" w:hAnsiTheme="minorHAnsi" w:cstheme="minorHAnsi"/>
                <w:sz w:val="18"/>
                <w:szCs w:val="18"/>
              </w:rPr>
              <w:t>Further discussion on NR PBCH demodulation requirements</w:t>
            </w:r>
          </w:p>
        </w:tc>
        <w:tc>
          <w:tcPr>
            <w:tcW w:w="1559" w:type="dxa"/>
            <w:tcBorders>
              <w:top w:val="nil"/>
              <w:left w:val="nil"/>
              <w:bottom w:val="single" w:sz="4" w:space="0" w:color="A6A6A6"/>
              <w:right w:val="single" w:sz="4" w:space="0" w:color="A6A6A6"/>
            </w:tcBorders>
            <w:shd w:val="clear" w:color="auto" w:fill="auto"/>
            <w:hideMark/>
          </w:tcPr>
          <w:p w:rsidR="009A51BA" w:rsidRPr="001A7725" w:rsidRDefault="009A51BA">
            <w:pPr>
              <w:rPr>
                <w:rFonts w:asciiTheme="minorHAnsi" w:hAnsiTheme="minorHAnsi" w:cstheme="minorHAnsi"/>
                <w:sz w:val="18"/>
                <w:szCs w:val="18"/>
              </w:rPr>
            </w:pPr>
            <w:r w:rsidRPr="001A7725">
              <w:rPr>
                <w:rFonts w:asciiTheme="minorHAnsi" w:hAnsiTheme="minorHAnsi" w:cstheme="minorHAnsi"/>
                <w:sz w:val="18"/>
                <w:szCs w:val="18"/>
              </w:rPr>
              <w:t>CMCC</w:t>
            </w:r>
          </w:p>
        </w:tc>
        <w:tc>
          <w:tcPr>
            <w:tcW w:w="5755" w:type="dxa"/>
            <w:tcBorders>
              <w:top w:val="nil"/>
              <w:left w:val="nil"/>
              <w:bottom w:val="single" w:sz="4" w:space="0" w:color="A6A6A6"/>
              <w:right w:val="single" w:sz="4" w:space="0" w:color="A6A6A6"/>
            </w:tcBorders>
          </w:tcPr>
          <w:p w:rsidR="009A51BA" w:rsidRPr="001A7725" w:rsidRDefault="009A51BA" w:rsidP="003B3A1D">
            <w:pPr>
              <w:spacing w:after="0"/>
              <w:rPr>
                <w:rFonts w:asciiTheme="minorHAnsi" w:eastAsia="Times New Roman" w:hAnsiTheme="minorHAnsi" w:cstheme="minorHAnsi"/>
                <w:sz w:val="18"/>
                <w:szCs w:val="18"/>
                <w:lang w:val="en-US" w:eastAsia="zh-CN"/>
              </w:rPr>
            </w:pPr>
            <w:r w:rsidRPr="001A7725">
              <w:rPr>
                <w:rFonts w:asciiTheme="minorHAnsi" w:eastAsia="Times New Roman" w:hAnsiTheme="minorHAnsi" w:cstheme="minorHAnsi"/>
                <w:sz w:val="18"/>
                <w:szCs w:val="18"/>
                <w:lang w:val="en-US" w:eastAsia="zh-CN"/>
              </w:rPr>
              <w:t xml:space="preserve">Proposal 1: Introduce 1 </w:t>
            </w:r>
            <w:proofErr w:type="spellStart"/>
            <w:r w:rsidRPr="001A7725">
              <w:rPr>
                <w:rFonts w:asciiTheme="minorHAnsi" w:eastAsia="Times New Roman" w:hAnsiTheme="minorHAnsi" w:cstheme="minorHAnsi"/>
                <w:sz w:val="18"/>
                <w:szCs w:val="18"/>
                <w:lang w:val="en-US" w:eastAsia="zh-CN"/>
              </w:rPr>
              <w:t>Tx</w:t>
            </w:r>
            <w:proofErr w:type="spellEnd"/>
            <w:r w:rsidRPr="001A7725">
              <w:rPr>
                <w:rFonts w:asciiTheme="minorHAnsi" w:eastAsia="Times New Roman" w:hAnsiTheme="minorHAnsi" w:cstheme="minorHAnsi"/>
                <w:sz w:val="18"/>
                <w:szCs w:val="18"/>
                <w:lang w:val="en-US" w:eastAsia="zh-CN"/>
              </w:rPr>
              <w:t xml:space="preserve"> requirements and/or 2 </w:t>
            </w:r>
            <w:proofErr w:type="spellStart"/>
            <w:r w:rsidRPr="001A7725">
              <w:rPr>
                <w:rFonts w:asciiTheme="minorHAnsi" w:eastAsia="Times New Roman" w:hAnsiTheme="minorHAnsi" w:cstheme="minorHAnsi"/>
                <w:sz w:val="18"/>
                <w:szCs w:val="18"/>
                <w:lang w:val="en-US" w:eastAsia="zh-CN"/>
              </w:rPr>
              <w:t>Tx</w:t>
            </w:r>
            <w:proofErr w:type="spellEnd"/>
            <w:r w:rsidRPr="001A7725">
              <w:rPr>
                <w:rFonts w:asciiTheme="minorHAnsi" w:eastAsia="Times New Roman" w:hAnsiTheme="minorHAnsi" w:cstheme="minorHAnsi"/>
                <w:sz w:val="18"/>
                <w:szCs w:val="18"/>
                <w:lang w:val="en-US" w:eastAsia="zh-CN"/>
              </w:rPr>
              <w:t xml:space="preserve"> requirements with transparent precoding.</w:t>
            </w:r>
          </w:p>
          <w:p w:rsidR="009A51BA" w:rsidRPr="001A7725" w:rsidRDefault="009A51BA" w:rsidP="003B3A1D">
            <w:pPr>
              <w:spacing w:after="0"/>
              <w:rPr>
                <w:rFonts w:asciiTheme="minorHAnsi" w:eastAsia="Times New Roman" w:hAnsiTheme="minorHAnsi" w:cstheme="minorHAnsi"/>
                <w:sz w:val="18"/>
                <w:szCs w:val="18"/>
                <w:lang w:val="en-US" w:eastAsia="zh-CN"/>
              </w:rPr>
            </w:pPr>
            <w:r w:rsidRPr="001A7725">
              <w:rPr>
                <w:rFonts w:asciiTheme="minorHAnsi" w:eastAsia="Times New Roman" w:hAnsiTheme="minorHAnsi" w:cstheme="minorHAnsi"/>
                <w:sz w:val="18"/>
                <w:szCs w:val="18"/>
                <w:lang w:val="en-US" w:eastAsia="zh-CN"/>
              </w:rPr>
              <w:t>Proposal 2: Introduce 4Rx requirements in addition to 2Rx requirements.</w:t>
            </w:r>
          </w:p>
          <w:p w:rsidR="009A51BA" w:rsidRPr="001A7725" w:rsidRDefault="009A51BA" w:rsidP="00EC3451">
            <w:pPr>
              <w:spacing w:after="0"/>
              <w:rPr>
                <w:rFonts w:asciiTheme="minorHAnsi" w:eastAsia="Times New Roman" w:hAnsiTheme="minorHAnsi" w:cstheme="minorHAnsi"/>
                <w:sz w:val="18"/>
                <w:szCs w:val="18"/>
                <w:lang w:val="en-US" w:eastAsia="zh-CN"/>
              </w:rPr>
            </w:pPr>
          </w:p>
        </w:tc>
      </w:tr>
      <w:tr w:rsidR="009A51BA" w:rsidRPr="001A7725" w:rsidTr="001A7725">
        <w:trPr>
          <w:trHeight w:val="417"/>
        </w:trPr>
        <w:tc>
          <w:tcPr>
            <w:tcW w:w="1139" w:type="dxa"/>
            <w:tcBorders>
              <w:top w:val="nil"/>
              <w:left w:val="single" w:sz="4" w:space="0" w:color="A6A6A6"/>
              <w:bottom w:val="single" w:sz="4" w:space="0" w:color="A6A6A6"/>
              <w:right w:val="single" w:sz="4" w:space="0" w:color="A6A6A6"/>
            </w:tcBorders>
            <w:shd w:val="clear" w:color="auto" w:fill="auto"/>
            <w:hideMark/>
          </w:tcPr>
          <w:p w:rsidR="009A51BA" w:rsidRPr="001A7725" w:rsidRDefault="00923AFB">
            <w:pPr>
              <w:rPr>
                <w:rFonts w:asciiTheme="minorHAnsi" w:hAnsiTheme="minorHAnsi" w:cstheme="minorHAnsi"/>
                <w:bCs/>
                <w:color w:val="0000FF"/>
                <w:sz w:val="18"/>
                <w:szCs w:val="18"/>
                <w:u w:val="single"/>
              </w:rPr>
            </w:pPr>
            <w:hyperlink r:id="rId74" w:history="1">
              <w:r w:rsidR="009A51BA" w:rsidRPr="001A7725">
                <w:rPr>
                  <w:rStyle w:val="Hyperlink"/>
                  <w:rFonts w:asciiTheme="minorHAnsi" w:hAnsiTheme="minorHAnsi" w:cstheme="minorHAnsi"/>
                  <w:bCs/>
                  <w:sz w:val="18"/>
                  <w:szCs w:val="18"/>
                </w:rPr>
                <w:t>R4-1815240</w:t>
              </w:r>
            </w:hyperlink>
          </w:p>
        </w:tc>
        <w:tc>
          <w:tcPr>
            <w:tcW w:w="2127" w:type="dxa"/>
            <w:tcBorders>
              <w:top w:val="nil"/>
              <w:left w:val="nil"/>
              <w:bottom w:val="single" w:sz="4" w:space="0" w:color="A6A6A6"/>
              <w:right w:val="single" w:sz="4" w:space="0" w:color="A6A6A6"/>
            </w:tcBorders>
            <w:shd w:val="clear" w:color="auto" w:fill="auto"/>
            <w:hideMark/>
          </w:tcPr>
          <w:p w:rsidR="009A51BA" w:rsidRPr="001A7725" w:rsidRDefault="009A51BA">
            <w:pPr>
              <w:rPr>
                <w:rFonts w:asciiTheme="minorHAnsi" w:hAnsiTheme="minorHAnsi" w:cstheme="minorHAnsi"/>
                <w:sz w:val="18"/>
                <w:szCs w:val="18"/>
              </w:rPr>
            </w:pPr>
            <w:r w:rsidRPr="001A7725">
              <w:rPr>
                <w:rFonts w:asciiTheme="minorHAnsi" w:hAnsiTheme="minorHAnsi" w:cstheme="minorHAnsi"/>
                <w:sz w:val="18"/>
                <w:szCs w:val="18"/>
              </w:rPr>
              <w:t>Simulation results of NR PBCH demodulation</w:t>
            </w:r>
          </w:p>
        </w:tc>
        <w:tc>
          <w:tcPr>
            <w:tcW w:w="1559" w:type="dxa"/>
            <w:tcBorders>
              <w:top w:val="nil"/>
              <w:left w:val="nil"/>
              <w:bottom w:val="single" w:sz="4" w:space="0" w:color="A6A6A6"/>
              <w:right w:val="single" w:sz="4" w:space="0" w:color="A6A6A6"/>
            </w:tcBorders>
            <w:shd w:val="clear" w:color="auto" w:fill="auto"/>
            <w:hideMark/>
          </w:tcPr>
          <w:p w:rsidR="009A51BA" w:rsidRPr="001A7725" w:rsidRDefault="009A51BA">
            <w:pPr>
              <w:rPr>
                <w:rFonts w:asciiTheme="minorHAnsi" w:hAnsiTheme="minorHAnsi" w:cstheme="minorHAnsi"/>
                <w:sz w:val="18"/>
                <w:szCs w:val="18"/>
              </w:rPr>
            </w:pPr>
            <w:r w:rsidRPr="001A7725">
              <w:rPr>
                <w:rFonts w:asciiTheme="minorHAnsi" w:hAnsiTheme="minorHAnsi" w:cstheme="minorHAnsi"/>
                <w:sz w:val="18"/>
                <w:szCs w:val="18"/>
              </w:rPr>
              <w:t>Ericsson</w:t>
            </w:r>
          </w:p>
        </w:tc>
        <w:tc>
          <w:tcPr>
            <w:tcW w:w="5755" w:type="dxa"/>
            <w:tcBorders>
              <w:top w:val="nil"/>
              <w:left w:val="nil"/>
              <w:bottom w:val="single" w:sz="4" w:space="0" w:color="A6A6A6"/>
              <w:right w:val="single" w:sz="4" w:space="0" w:color="A6A6A6"/>
            </w:tcBorders>
          </w:tcPr>
          <w:p w:rsidR="009A51BA" w:rsidRPr="001A7725" w:rsidRDefault="009A51BA" w:rsidP="009A51BA">
            <w:pPr>
              <w:rPr>
                <w:rFonts w:asciiTheme="minorHAnsi" w:hAnsiTheme="minorHAnsi" w:cstheme="minorHAnsi"/>
                <w:sz w:val="18"/>
                <w:szCs w:val="18"/>
              </w:rPr>
            </w:pPr>
            <w:r w:rsidRPr="001A7725">
              <w:rPr>
                <w:rFonts w:asciiTheme="minorHAnsi" w:hAnsiTheme="minorHAnsi" w:cstheme="minorHAnsi"/>
                <w:sz w:val="18"/>
                <w:szCs w:val="18"/>
              </w:rPr>
              <w:t xml:space="preserve">Observation: With and without the SSB index knowledge, the performance difference of PBCH demodulation with regard to Pm-bch of 1% is </w:t>
            </w:r>
            <w:r w:rsidRPr="001A7725">
              <w:rPr>
                <w:rFonts w:asciiTheme="minorHAnsi" w:hAnsiTheme="minorHAnsi" w:cstheme="minorHAnsi"/>
                <w:sz w:val="18"/>
                <w:szCs w:val="18"/>
                <w:highlight w:val="red"/>
              </w:rPr>
              <w:t>X dB</w:t>
            </w:r>
            <w:r w:rsidRPr="001A7725">
              <w:rPr>
                <w:rFonts w:asciiTheme="minorHAnsi" w:hAnsiTheme="minorHAnsi" w:cstheme="minorHAnsi"/>
                <w:sz w:val="18"/>
                <w:szCs w:val="18"/>
              </w:rPr>
              <w:t xml:space="preserve"> with soft-combining within MIB TTI of 80ms. </w:t>
            </w:r>
          </w:p>
          <w:p w:rsidR="009A51BA" w:rsidRPr="001A7725" w:rsidRDefault="009A51BA" w:rsidP="009A51BA">
            <w:pPr>
              <w:rPr>
                <w:rFonts w:asciiTheme="minorHAnsi" w:eastAsia="Times New Roman" w:hAnsiTheme="minorHAnsi" w:cstheme="minorHAnsi"/>
                <w:sz w:val="18"/>
                <w:szCs w:val="18"/>
                <w:lang w:val="en-US" w:eastAsia="zh-CN"/>
              </w:rPr>
            </w:pPr>
            <w:r w:rsidRPr="001A7725">
              <w:rPr>
                <w:rFonts w:asciiTheme="minorHAnsi" w:eastAsia="Times New Roman" w:hAnsiTheme="minorHAnsi" w:cstheme="minorHAnsi"/>
                <w:sz w:val="18"/>
                <w:szCs w:val="18"/>
              </w:rPr>
              <w:t>Proposal 1: RAN4 specify BPCH demodulation requirement with/without the SSB index knowledge</w:t>
            </w:r>
          </w:p>
        </w:tc>
      </w:tr>
      <w:tr w:rsidR="001A7725" w:rsidRPr="001A7725" w:rsidTr="001A7725">
        <w:trPr>
          <w:trHeight w:val="328"/>
        </w:trPr>
        <w:tc>
          <w:tcPr>
            <w:tcW w:w="1139" w:type="dxa"/>
            <w:tcBorders>
              <w:top w:val="nil"/>
              <w:left w:val="single" w:sz="4" w:space="0" w:color="A6A6A6"/>
              <w:bottom w:val="single" w:sz="4" w:space="0" w:color="A6A6A6"/>
              <w:right w:val="single" w:sz="4" w:space="0" w:color="A6A6A6"/>
            </w:tcBorders>
            <w:shd w:val="clear" w:color="auto" w:fill="auto"/>
            <w:hideMark/>
          </w:tcPr>
          <w:p w:rsidR="001A7725" w:rsidRPr="001A7725" w:rsidRDefault="00923AFB">
            <w:pPr>
              <w:rPr>
                <w:rFonts w:asciiTheme="minorHAnsi" w:hAnsiTheme="minorHAnsi" w:cstheme="minorHAnsi"/>
                <w:bCs/>
                <w:color w:val="0000FF"/>
                <w:sz w:val="18"/>
                <w:szCs w:val="18"/>
                <w:u w:val="single"/>
              </w:rPr>
            </w:pPr>
            <w:hyperlink r:id="rId75" w:history="1">
              <w:r w:rsidR="001A7725" w:rsidRPr="001A7725">
                <w:rPr>
                  <w:rStyle w:val="Hyperlink"/>
                  <w:rFonts w:asciiTheme="minorHAnsi" w:hAnsiTheme="minorHAnsi" w:cstheme="minorHAnsi"/>
                  <w:bCs/>
                  <w:sz w:val="18"/>
                  <w:szCs w:val="18"/>
                </w:rPr>
                <w:t>R4-1815998</w:t>
              </w:r>
            </w:hyperlink>
          </w:p>
        </w:tc>
        <w:tc>
          <w:tcPr>
            <w:tcW w:w="2127" w:type="dxa"/>
            <w:tcBorders>
              <w:top w:val="nil"/>
              <w:left w:val="nil"/>
              <w:bottom w:val="single" w:sz="4" w:space="0" w:color="A6A6A6"/>
              <w:right w:val="single" w:sz="4" w:space="0" w:color="A6A6A6"/>
            </w:tcBorders>
            <w:shd w:val="clear" w:color="auto" w:fill="auto"/>
            <w:hideMark/>
          </w:tcPr>
          <w:p w:rsidR="001A7725" w:rsidRPr="001A7725" w:rsidRDefault="001A7725">
            <w:pPr>
              <w:rPr>
                <w:rFonts w:asciiTheme="minorHAnsi" w:hAnsiTheme="minorHAnsi" w:cstheme="minorHAnsi"/>
                <w:sz w:val="18"/>
                <w:szCs w:val="18"/>
              </w:rPr>
            </w:pPr>
            <w:r w:rsidRPr="001A7725">
              <w:rPr>
                <w:rFonts w:asciiTheme="minorHAnsi" w:hAnsiTheme="minorHAnsi" w:cstheme="minorHAnsi"/>
                <w:sz w:val="18"/>
                <w:szCs w:val="18"/>
              </w:rPr>
              <w:t>Discussion and simulation results for NR PBCH</w:t>
            </w:r>
          </w:p>
        </w:tc>
        <w:tc>
          <w:tcPr>
            <w:tcW w:w="1559" w:type="dxa"/>
            <w:tcBorders>
              <w:top w:val="nil"/>
              <w:left w:val="nil"/>
              <w:bottom w:val="single" w:sz="4" w:space="0" w:color="A6A6A6"/>
              <w:right w:val="single" w:sz="4" w:space="0" w:color="A6A6A6"/>
            </w:tcBorders>
            <w:shd w:val="clear" w:color="auto" w:fill="auto"/>
            <w:hideMark/>
          </w:tcPr>
          <w:p w:rsidR="001A7725" w:rsidRPr="001A7725" w:rsidRDefault="001A7725">
            <w:pPr>
              <w:rPr>
                <w:rFonts w:asciiTheme="minorHAnsi" w:hAnsiTheme="minorHAnsi" w:cstheme="minorHAnsi"/>
                <w:sz w:val="18"/>
                <w:szCs w:val="18"/>
              </w:rPr>
            </w:pPr>
            <w:r w:rsidRPr="001A7725">
              <w:rPr>
                <w:rFonts w:asciiTheme="minorHAnsi" w:hAnsiTheme="minorHAnsi" w:cstheme="minorHAnsi"/>
                <w:sz w:val="18"/>
                <w:szCs w:val="18"/>
              </w:rPr>
              <w:t xml:space="preserve">Huawei, </w:t>
            </w:r>
            <w:proofErr w:type="spellStart"/>
            <w:r w:rsidRPr="001A7725">
              <w:rPr>
                <w:rFonts w:asciiTheme="minorHAnsi" w:hAnsiTheme="minorHAnsi" w:cstheme="minorHAnsi"/>
                <w:sz w:val="18"/>
                <w:szCs w:val="18"/>
              </w:rPr>
              <w:t>HiSilicon</w:t>
            </w:r>
            <w:proofErr w:type="spellEnd"/>
          </w:p>
        </w:tc>
        <w:tc>
          <w:tcPr>
            <w:tcW w:w="5755" w:type="dxa"/>
            <w:tcBorders>
              <w:top w:val="nil"/>
              <w:left w:val="nil"/>
              <w:bottom w:val="single" w:sz="4" w:space="0" w:color="A6A6A6"/>
              <w:right w:val="single" w:sz="4" w:space="0" w:color="A6A6A6"/>
            </w:tcBorders>
          </w:tcPr>
          <w:p w:rsidR="001A7725" w:rsidRPr="004F6EC6" w:rsidRDefault="001A7725" w:rsidP="004F6EC6">
            <w:pPr>
              <w:rPr>
                <w:rFonts w:asciiTheme="minorHAnsi" w:hAnsiTheme="minorHAnsi" w:cstheme="minorHAnsi"/>
                <w:sz w:val="18"/>
                <w:szCs w:val="18"/>
              </w:rPr>
            </w:pPr>
            <w:r w:rsidRPr="004F6EC6">
              <w:rPr>
                <w:rFonts w:asciiTheme="minorHAnsi" w:hAnsiTheme="minorHAnsi" w:cstheme="minorHAnsi" w:hint="eastAsia"/>
                <w:sz w:val="18"/>
                <w:szCs w:val="18"/>
              </w:rPr>
              <w:t xml:space="preserve">Observation 1: </w:t>
            </w:r>
            <w:r w:rsidRPr="004F6EC6">
              <w:rPr>
                <w:rFonts w:asciiTheme="minorHAnsi" w:hAnsiTheme="minorHAnsi" w:cstheme="minorHAnsi"/>
                <w:sz w:val="18"/>
                <w:szCs w:val="18"/>
              </w:rPr>
              <w:t>To achieve the same performance, the PBCH demodulation performance with 4Rx is 2dB better than that with 2Rx.</w:t>
            </w:r>
          </w:p>
          <w:p w:rsidR="001A7725" w:rsidRPr="004F6EC6" w:rsidRDefault="001A7725" w:rsidP="004F6EC6">
            <w:pPr>
              <w:spacing w:after="0"/>
              <w:rPr>
                <w:rFonts w:asciiTheme="minorHAnsi" w:hAnsiTheme="minorHAnsi" w:cstheme="minorHAnsi"/>
                <w:sz w:val="18"/>
                <w:szCs w:val="18"/>
              </w:rPr>
            </w:pPr>
            <w:r w:rsidRPr="004F6EC6">
              <w:rPr>
                <w:rFonts w:asciiTheme="minorHAnsi" w:hAnsiTheme="minorHAnsi" w:cstheme="minorHAnsi"/>
                <w:sz w:val="18"/>
                <w:szCs w:val="18"/>
              </w:rPr>
              <w:t>Observation 2: Under the same SNR level, the less combination is needed with 4Rx demodulation to achieve the same performance and it would translate into less MIB decoding delay</w:t>
            </w:r>
          </w:p>
        </w:tc>
      </w:tr>
      <w:tr w:rsidR="001A7725" w:rsidRPr="001A7725" w:rsidTr="004F6EC6">
        <w:trPr>
          <w:trHeight w:val="550"/>
        </w:trPr>
        <w:tc>
          <w:tcPr>
            <w:tcW w:w="1139" w:type="dxa"/>
            <w:tcBorders>
              <w:top w:val="nil"/>
              <w:left w:val="single" w:sz="4" w:space="0" w:color="A6A6A6"/>
              <w:bottom w:val="single" w:sz="4" w:space="0" w:color="A6A6A6"/>
              <w:right w:val="single" w:sz="4" w:space="0" w:color="A6A6A6"/>
            </w:tcBorders>
            <w:shd w:val="clear" w:color="auto" w:fill="auto"/>
          </w:tcPr>
          <w:p w:rsidR="001A7725" w:rsidRPr="001A7725" w:rsidRDefault="00923AFB">
            <w:pPr>
              <w:rPr>
                <w:rFonts w:asciiTheme="minorHAnsi" w:hAnsiTheme="minorHAnsi" w:cstheme="minorHAnsi"/>
                <w:bCs/>
                <w:color w:val="0000FF"/>
                <w:sz w:val="18"/>
                <w:szCs w:val="18"/>
                <w:u w:val="single"/>
              </w:rPr>
            </w:pPr>
            <w:hyperlink r:id="rId76" w:history="1">
              <w:r w:rsidR="001A7725" w:rsidRPr="001A7725">
                <w:rPr>
                  <w:rStyle w:val="Hyperlink"/>
                  <w:rFonts w:asciiTheme="minorHAnsi" w:hAnsiTheme="minorHAnsi" w:cstheme="minorHAnsi"/>
                  <w:bCs/>
                  <w:sz w:val="18"/>
                  <w:szCs w:val="18"/>
                </w:rPr>
                <w:t>R4-1816002</w:t>
              </w:r>
            </w:hyperlink>
          </w:p>
        </w:tc>
        <w:tc>
          <w:tcPr>
            <w:tcW w:w="2127" w:type="dxa"/>
            <w:tcBorders>
              <w:top w:val="nil"/>
              <w:left w:val="nil"/>
              <w:bottom w:val="single" w:sz="4" w:space="0" w:color="A6A6A6"/>
              <w:right w:val="single" w:sz="4" w:space="0" w:color="A6A6A6"/>
            </w:tcBorders>
            <w:shd w:val="clear" w:color="auto" w:fill="auto"/>
          </w:tcPr>
          <w:p w:rsidR="001A7725" w:rsidRPr="001A7725" w:rsidRDefault="001A7725">
            <w:pPr>
              <w:rPr>
                <w:rFonts w:asciiTheme="minorHAnsi" w:hAnsiTheme="minorHAnsi" w:cstheme="minorHAnsi"/>
                <w:sz w:val="18"/>
                <w:szCs w:val="18"/>
              </w:rPr>
            </w:pPr>
            <w:r w:rsidRPr="001A7725">
              <w:rPr>
                <w:rFonts w:asciiTheme="minorHAnsi" w:hAnsiTheme="minorHAnsi" w:cstheme="minorHAnsi"/>
                <w:sz w:val="18"/>
                <w:szCs w:val="18"/>
              </w:rPr>
              <w:t>Discuss on PDCCH requirements with AL16</w:t>
            </w:r>
          </w:p>
        </w:tc>
        <w:tc>
          <w:tcPr>
            <w:tcW w:w="1559" w:type="dxa"/>
            <w:tcBorders>
              <w:top w:val="nil"/>
              <w:left w:val="nil"/>
              <w:bottom w:val="single" w:sz="4" w:space="0" w:color="A6A6A6"/>
              <w:right w:val="single" w:sz="4" w:space="0" w:color="A6A6A6"/>
            </w:tcBorders>
            <w:shd w:val="clear" w:color="auto" w:fill="auto"/>
          </w:tcPr>
          <w:p w:rsidR="001A7725" w:rsidRPr="001A7725" w:rsidRDefault="001A7725">
            <w:pPr>
              <w:rPr>
                <w:rFonts w:asciiTheme="minorHAnsi" w:hAnsiTheme="minorHAnsi" w:cstheme="minorHAnsi"/>
                <w:sz w:val="18"/>
                <w:szCs w:val="18"/>
              </w:rPr>
            </w:pPr>
            <w:r w:rsidRPr="001A7725">
              <w:rPr>
                <w:rFonts w:asciiTheme="minorHAnsi" w:hAnsiTheme="minorHAnsi" w:cstheme="minorHAnsi"/>
                <w:sz w:val="18"/>
                <w:szCs w:val="18"/>
              </w:rPr>
              <w:t xml:space="preserve">Huawei, </w:t>
            </w:r>
            <w:proofErr w:type="spellStart"/>
            <w:r w:rsidRPr="001A7725">
              <w:rPr>
                <w:rFonts w:asciiTheme="minorHAnsi" w:hAnsiTheme="minorHAnsi" w:cstheme="minorHAnsi"/>
                <w:sz w:val="18"/>
                <w:szCs w:val="18"/>
              </w:rPr>
              <w:t>HiSilicon</w:t>
            </w:r>
            <w:proofErr w:type="spellEnd"/>
          </w:p>
        </w:tc>
        <w:tc>
          <w:tcPr>
            <w:tcW w:w="5755" w:type="dxa"/>
            <w:tcBorders>
              <w:top w:val="nil"/>
              <w:left w:val="nil"/>
              <w:bottom w:val="single" w:sz="4" w:space="0" w:color="A6A6A6"/>
              <w:right w:val="single" w:sz="4" w:space="0" w:color="A6A6A6"/>
            </w:tcBorders>
          </w:tcPr>
          <w:p w:rsidR="004F6EC6" w:rsidRPr="004F6EC6" w:rsidRDefault="004F6EC6" w:rsidP="004F6EC6">
            <w:pPr>
              <w:rPr>
                <w:rFonts w:asciiTheme="minorHAnsi" w:hAnsiTheme="minorHAnsi" w:cstheme="minorHAnsi"/>
                <w:sz w:val="18"/>
                <w:szCs w:val="18"/>
              </w:rPr>
            </w:pPr>
            <w:r w:rsidRPr="004F6EC6">
              <w:rPr>
                <w:rFonts w:asciiTheme="minorHAnsi" w:hAnsiTheme="minorHAnsi" w:cstheme="minorHAnsi"/>
                <w:sz w:val="18"/>
                <w:szCs w:val="18"/>
              </w:rPr>
              <w:t>Observation 1</w:t>
            </w:r>
            <w:r w:rsidRPr="004F6EC6">
              <w:rPr>
                <w:rFonts w:asciiTheme="minorHAnsi" w:hAnsiTheme="minorHAnsi" w:cstheme="minorHAnsi" w:hint="eastAsia"/>
                <w:sz w:val="18"/>
                <w:szCs w:val="18"/>
              </w:rPr>
              <w:t xml:space="preserve">: </w:t>
            </w:r>
            <w:r w:rsidRPr="004F6EC6">
              <w:rPr>
                <w:rFonts w:asciiTheme="minorHAnsi" w:hAnsiTheme="minorHAnsi" w:cstheme="minorHAnsi"/>
                <w:sz w:val="18"/>
                <w:szCs w:val="18"/>
              </w:rPr>
              <w:t>AL 16 for tests with 4 Rx under propagation condition of ULA medium A for antenna configuration 1x4 is feasible.</w:t>
            </w:r>
          </w:p>
          <w:p w:rsidR="004F6EC6" w:rsidRPr="004F6EC6" w:rsidRDefault="004F6EC6" w:rsidP="004F6EC6">
            <w:pPr>
              <w:rPr>
                <w:rFonts w:asciiTheme="minorHAnsi" w:hAnsiTheme="minorHAnsi" w:cstheme="minorHAnsi"/>
                <w:sz w:val="18"/>
                <w:szCs w:val="18"/>
              </w:rPr>
            </w:pPr>
            <w:r w:rsidRPr="004F6EC6">
              <w:rPr>
                <w:rFonts w:asciiTheme="minorHAnsi" w:hAnsiTheme="minorHAnsi" w:cstheme="minorHAnsi"/>
                <w:sz w:val="18"/>
                <w:szCs w:val="18"/>
              </w:rPr>
              <w:t xml:space="preserve">Proposal 1: Define PDCCH performance requirements for AL 16 with 1x4 ULA medium </w:t>
            </w:r>
            <w:proofErr w:type="gramStart"/>
            <w:r w:rsidRPr="004F6EC6">
              <w:rPr>
                <w:rFonts w:asciiTheme="minorHAnsi" w:hAnsiTheme="minorHAnsi" w:cstheme="minorHAnsi"/>
                <w:sz w:val="18"/>
                <w:szCs w:val="18"/>
              </w:rPr>
              <w:t>A</w:t>
            </w:r>
            <w:proofErr w:type="gramEnd"/>
            <w:r w:rsidRPr="004F6EC6">
              <w:rPr>
                <w:rFonts w:asciiTheme="minorHAnsi" w:hAnsiTheme="minorHAnsi" w:cstheme="minorHAnsi"/>
                <w:sz w:val="18"/>
                <w:szCs w:val="18"/>
              </w:rPr>
              <w:t xml:space="preserve"> antenna configuration.</w:t>
            </w:r>
          </w:p>
          <w:p w:rsidR="001A7725" w:rsidRPr="004F6EC6" w:rsidRDefault="001A7725" w:rsidP="007948B6">
            <w:pPr>
              <w:spacing w:after="0"/>
              <w:rPr>
                <w:rFonts w:asciiTheme="minorHAnsi" w:hAnsiTheme="minorHAnsi" w:cstheme="minorHAnsi"/>
                <w:sz w:val="18"/>
                <w:szCs w:val="18"/>
              </w:rPr>
            </w:pPr>
          </w:p>
        </w:tc>
      </w:tr>
    </w:tbl>
    <w:p w:rsidR="003227F8" w:rsidRDefault="003227F8" w:rsidP="00357EC9">
      <w:pPr>
        <w:tabs>
          <w:tab w:val="left" w:pos="993"/>
          <w:tab w:val="left" w:pos="1276"/>
        </w:tabs>
        <w:spacing w:after="0"/>
        <w:jc w:val="both"/>
        <w:rPr>
          <w:lang w:eastAsia="zh-CN"/>
        </w:rPr>
      </w:pPr>
    </w:p>
    <w:p w:rsidR="00B4514B" w:rsidRDefault="00B75917" w:rsidP="00B4514B">
      <w:pPr>
        <w:pStyle w:val="Heading2"/>
        <w:tabs>
          <w:tab w:val="clear" w:pos="2420"/>
          <w:tab w:val="num" w:pos="709"/>
        </w:tabs>
        <w:spacing w:before="40" w:after="0" w:line="259" w:lineRule="auto"/>
        <w:ind w:hanging="2420"/>
        <w:rPr>
          <w:sz w:val="24"/>
          <w:szCs w:val="24"/>
          <w:lang w:eastAsia="zh-CN"/>
        </w:rPr>
      </w:pPr>
      <w:r>
        <w:rPr>
          <w:rFonts w:hint="eastAsia"/>
          <w:sz w:val="24"/>
          <w:szCs w:val="24"/>
          <w:lang w:eastAsia="zh-CN"/>
        </w:rPr>
        <w:t>PDCCH</w:t>
      </w:r>
    </w:p>
    <w:p w:rsidR="00B75917" w:rsidRPr="00B75917" w:rsidRDefault="00B75917" w:rsidP="00B75917">
      <w:pPr>
        <w:rPr>
          <w:rFonts w:asciiTheme="minorHAnsi" w:hAnsiTheme="minorHAnsi"/>
          <w:lang w:eastAsia="zh-CN"/>
        </w:rPr>
      </w:pPr>
    </w:p>
    <w:p w:rsidR="00B75917" w:rsidRPr="003B7C37" w:rsidRDefault="00B75917" w:rsidP="003B7C37">
      <w:pPr>
        <w:pStyle w:val="Heading3"/>
        <w:rPr>
          <w:szCs w:val="24"/>
          <w:lang w:eastAsia="zh-CN"/>
        </w:rPr>
      </w:pPr>
      <w:r w:rsidRPr="003B7C37">
        <w:rPr>
          <w:szCs w:val="24"/>
          <w:lang w:eastAsia="zh-CN"/>
        </w:rPr>
        <w:t>Issue 1</w:t>
      </w:r>
      <w:r w:rsidRPr="003B7C37">
        <w:rPr>
          <w:szCs w:val="24"/>
          <w:lang w:eastAsia="zh-CN"/>
        </w:rPr>
        <w:t>：</w:t>
      </w:r>
      <w:r w:rsidRPr="003B7C37">
        <w:rPr>
          <w:szCs w:val="24"/>
          <w:lang w:eastAsia="zh-CN"/>
        </w:rPr>
        <w:t>Aggregation level</w:t>
      </w:r>
      <w:r w:rsidRPr="003B7C37">
        <w:rPr>
          <w:rFonts w:hint="eastAsia"/>
          <w:szCs w:val="24"/>
          <w:lang w:eastAsia="zh-CN"/>
        </w:rPr>
        <w:t xml:space="preserve"> (AL 16)</w:t>
      </w:r>
    </w:p>
    <w:p w:rsidR="00DB773D" w:rsidRPr="00B75917" w:rsidRDefault="00DB773D" w:rsidP="00DB773D">
      <w:pPr>
        <w:rPr>
          <w:rFonts w:asciiTheme="minorHAnsi" w:hAnsiTheme="minorHAnsi"/>
          <w:lang w:val="en-US" w:eastAsia="zh-CN"/>
        </w:rPr>
      </w:pPr>
    </w:p>
    <w:p w:rsidR="00DB773D" w:rsidRDefault="00DB773D" w:rsidP="00DB773D">
      <w:pPr>
        <w:rPr>
          <w:rFonts w:asciiTheme="minorHAnsi" w:eastAsiaTheme="minorEastAsia" w:hAnsiTheme="minorHAnsi"/>
          <w:lang w:eastAsia="zh-CN"/>
        </w:rPr>
      </w:pPr>
      <w:r w:rsidRPr="00DB773D">
        <w:rPr>
          <w:rFonts w:asciiTheme="minorHAnsi" w:hAnsiTheme="minorHAnsi"/>
          <w:lang w:eastAsia="zh-CN"/>
        </w:rPr>
        <w:t xml:space="preserve">Previous agreements: </w:t>
      </w:r>
    </w:p>
    <w:p w:rsidR="00FF05C1" w:rsidRPr="00DE08C4" w:rsidRDefault="00FF05C1" w:rsidP="000C120B">
      <w:pPr>
        <w:numPr>
          <w:ilvl w:val="0"/>
          <w:numId w:val="32"/>
        </w:numPr>
        <w:rPr>
          <w:highlight w:val="green"/>
        </w:rPr>
      </w:pPr>
      <w:r w:rsidRPr="00DE08C4">
        <w:rPr>
          <w:highlight w:val="green"/>
          <w:lang w:val="sv-SE"/>
        </w:rPr>
        <w:t>Introduce AL =16 for 2 Rx</w:t>
      </w:r>
    </w:p>
    <w:p w:rsidR="00FF05C1" w:rsidRPr="00DE08C4" w:rsidRDefault="00FF05C1" w:rsidP="000C120B">
      <w:pPr>
        <w:numPr>
          <w:ilvl w:val="0"/>
          <w:numId w:val="32"/>
        </w:numPr>
        <w:rPr>
          <w:highlight w:val="green"/>
        </w:rPr>
      </w:pPr>
      <w:r w:rsidRPr="00DE08C4">
        <w:rPr>
          <w:highlight w:val="green"/>
          <w:lang w:val="sv-SE"/>
        </w:rPr>
        <w:t xml:space="preserve">For 4Rx part </w:t>
      </w:r>
      <w:r w:rsidRPr="00DE08C4">
        <w:rPr>
          <w:highlight w:val="green"/>
        </w:rPr>
        <w:t>(further offline)</w:t>
      </w:r>
      <w:r w:rsidRPr="00DE08C4">
        <w:rPr>
          <w:highlight w:val="green"/>
          <w:lang w:val="sv-SE"/>
        </w:rPr>
        <w:t>:</w:t>
      </w:r>
    </w:p>
    <w:p w:rsidR="00FF05C1" w:rsidRPr="00DE08C4" w:rsidRDefault="00FF05C1" w:rsidP="000C120B">
      <w:pPr>
        <w:numPr>
          <w:ilvl w:val="1"/>
          <w:numId w:val="32"/>
        </w:numPr>
        <w:rPr>
          <w:highlight w:val="green"/>
        </w:rPr>
      </w:pPr>
      <w:r w:rsidRPr="00DE08C4">
        <w:rPr>
          <w:highlight w:val="green"/>
          <w:lang w:val="sv-SE"/>
        </w:rPr>
        <w:t>Option1:</w:t>
      </w:r>
    </w:p>
    <w:p w:rsidR="00FF05C1" w:rsidRPr="00DE08C4" w:rsidRDefault="00FF05C1" w:rsidP="000C120B">
      <w:pPr>
        <w:numPr>
          <w:ilvl w:val="2"/>
          <w:numId w:val="32"/>
        </w:numPr>
        <w:rPr>
          <w:highlight w:val="green"/>
        </w:rPr>
      </w:pPr>
      <w:r w:rsidRPr="00DE08C4">
        <w:rPr>
          <w:highlight w:val="green"/>
          <w:lang w:val="sv-SE"/>
        </w:rPr>
        <w:t xml:space="preserve">FFS for AL=16 for 4Rx, companies are encouraged to bring simulation results </w:t>
      </w:r>
      <w:r w:rsidRPr="00DE08C4">
        <w:rPr>
          <w:highlight w:val="green"/>
        </w:rPr>
        <w:t>possible parameters to achieve reasonable SNR levels</w:t>
      </w:r>
    </w:p>
    <w:p w:rsidR="00FF05C1" w:rsidRPr="00DE08C4" w:rsidRDefault="00FF05C1" w:rsidP="000C120B">
      <w:pPr>
        <w:numPr>
          <w:ilvl w:val="1"/>
          <w:numId w:val="32"/>
        </w:numPr>
        <w:rPr>
          <w:highlight w:val="green"/>
        </w:rPr>
      </w:pPr>
      <w:r w:rsidRPr="00DE08C4">
        <w:rPr>
          <w:highlight w:val="green"/>
        </w:rPr>
        <w:t>Option 2: we will introduce both 2Rx and 4Rx, meanwhile for 4Rx , detailed parameters FFS for 4Rx</w:t>
      </w:r>
    </w:p>
    <w:p w:rsidR="00FF05C1" w:rsidRPr="00FF05C1" w:rsidRDefault="00FF05C1" w:rsidP="00DB773D">
      <w:pPr>
        <w:rPr>
          <w:rFonts w:asciiTheme="minorHAnsi" w:eastAsiaTheme="minorEastAsia" w:hAnsiTheme="minorHAnsi"/>
          <w:lang w:eastAsia="zh-CN"/>
        </w:rPr>
      </w:pPr>
    </w:p>
    <w:p w:rsidR="00B4514B" w:rsidRPr="00DB773D" w:rsidRDefault="00DB773D" w:rsidP="00B4514B">
      <w:pPr>
        <w:rPr>
          <w:rFonts w:asciiTheme="minorHAnsi" w:hAnsiTheme="minorHAnsi"/>
          <w:lang w:eastAsia="zh-CN"/>
        </w:rPr>
      </w:pPr>
      <w:r w:rsidRPr="00DB773D">
        <w:rPr>
          <w:rFonts w:asciiTheme="minorHAnsi" w:hAnsiTheme="minorHAnsi"/>
          <w:lang w:eastAsia="zh-CN"/>
        </w:rPr>
        <w:t>Candidate options:</w:t>
      </w:r>
    </w:p>
    <w:p w:rsidR="00782296" w:rsidRPr="00700584" w:rsidRDefault="00DB773D" w:rsidP="000C120B">
      <w:pPr>
        <w:pStyle w:val="ListParagraph"/>
        <w:numPr>
          <w:ilvl w:val="0"/>
          <w:numId w:val="10"/>
        </w:numPr>
        <w:ind w:firstLineChars="0"/>
        <w:rPr>
          <w:rFonts w:asciiTheme="minorHAnsi" w:hAnsiTheme="minorHAnsi"/>
          <w:lang w:eastAsia="zh-CN"/>
        </w:rPr>
      </w:pPr>
      <w:r w:rsidRPr="00700584">
        <w:rPr>
          <w:rFonts w:asciiTheme="minorHAnsi" w:hAnsiTheme="minorHAnsi"/>
          <w:lang w:eastAsia="zh-CN"/>
        </w:rPr>
        <w:t>Option 1: Introduced test case(s) for AL 16</w:t>
      </w:r>
      <w:r w:rsidR="00782296" w:rsidRPr="00700584">
        <w:rPr>
          <w:rFonts w:asciiTheme="minorHAnsi" w:hAnsiTheme="minorHAnsi" w:hint="eastAsia"/>
          <w:lang w:eastAsia="zh-CN"/>
        </w:rPr>
        <w:t xml:space="preserve"> </w:t>
      </w:r>
      <w:r w:rsidR="00FF05C1" w:rsidRPr="00700584">
        <w:rPr>
          <w:rFonts w:asciiTheme="minorHAnsi" w:hAnsiTheme="minorHAnsi" w:hint="eastAsia"/>
          <w:lang w:eastAsia="zh-CN"/>
        </w:rPr>
        <w:t xml:space="preserve">for 4Rx under ULA </w:t>
      </w:r>
      <w:r w:rsidR="00FF05C1" w:rsidRPr="00700584">
        <w:rPr>
          <w:rFonts w:asciiTheme="minorHAnsi" w:hAnsiTheme="minorHAnsi"/>
          <w:lang w:eastAsia="zh-CN"/>
        </w:rPr>
        <w:t>Medium</w:t>
      </w:r>
      <w:r w:rsidR="00FF05C1" w:rsidRPr="00700584">
        <w:rPr>
          <w:rFonts w:asciiTheme="minorHAnsi" w:hAnsiTheme="minorHAnsi" w:hint="eastAsia"/>
          <w:lang w:eastAsia="zh-CN"/>
        </w:rPr>
        <w:t xml:space="preserve"> correlation for b</w:t>
      </w:r>
      <w:r w:rsidR="00DE08C4" w:rsidRPr="00700584">
        <w:rPr>
          <w:rFonts w:asciiTheme="minorHAnsi" w:hAnsiTheme="minorHAnsi" w:hint="eastAsia"/>
          <w:lang w:eastAsia="zh-CN"/>
        </w:rPr>
        <w:t>oth FR1 15kHz (case 14) and FR1</w:t>
      </w:r>
      <w:r w:rsidR="00FF05C1" w:rsidRPr="00700584">
        <w:rPr>
          <w:rFonts w:asciiTheme="minorHAnsi" w:hAnsiTheme="minorHAnsi" w:hint="eastAsia"/>
          <w:lang w:eastAsia="zh-CN"/>
        </w:rPr>
        <w:t>30kHz (case 15a)</w:t>
      </w:r>
    </w:p>
    <w:p w:rsidR="00700584" w:rsidRDefault="00700584" w:rsidP="00700584">
      <w:pPr>
        <w:ind w:left="360"/>
        <w:rPr>
          <w:rFonts w:asciiTheme="minorHAnsi" w:hAnsiTheme="minorHAnsi"/>
          <w:lang w:eastAsia="zh-CN"/>
        </w:rPr>
      </w:pPr>
      <w:r w:rsidRPr="00700584">
        <w:rPr>
          <w:rFonts w:asciiTheme="minorHAnsi" w:hAnsiTheme="minorHAnsi" w:hint="eastAsia"/>
          <w:highlight w:val="yellow"/>
          <w:lang w:eastAsia="zh-CN"/>
        </w:rPr>
        <w:t xml:space="preserve">For FR1 15 kHz (case 14): TDL-A 30 with </w:t>
      </w:r>
      <w:r>
        <w:rPr>
          <w:rFonts w:asciiTheme="minorHAnsi" w:hAnsiTheme="minorHAnsi" w:hint="eastAsia"/>
          <w:highlight w:val="yellow"/>
          <w:lang w:eastAsia="zh-CN"/>
        </w:rPr>
        <w:t>ULA</w:t>
      </w:r>
      <w:r w:rsidRPr="00700584">
        <w:rPr>
          <w:rFonts w:asciiTheme="minorHAnsi" w:hAnsiTheme="minorHAnsi" w:hint="eastAsia"/>
          <w:highlight w:val="yellow"/>
          <w:lang w:eastAsia="zh-CN"/>
        </w:rPr>
        <w:t xml:space="preserve"> Medium A</w:t>
      </w:r>
    </w:p>
    <w:p w:rsidR="00700584" w:rsidRDefault="00700584" w:rsidP="00700584">
      <w:pPr>
        <w:ind w:left="360"/>
        <w:rPr>
          <w:rFonts w:asciiTheme="minorHAnsi" w:hAnsiTheme="minorHAnsi"/>
          <w:lang w:eastAsia="zh-CN"/>
        </w:rPr>
      </w:pPr>
      <w:r>
        <w:rPr>
          <w:rFonts w:asciiTheme="minorHAnsi" w:hAnsiTheme="minorHAnsi" w:hint="eastAsia"/>
          <w:lang w:eastAsia="zh-CN"/>
        </w:rPr>
        <w:t xml:space="preserve">Intel/QC: current we are using ULA low for simulation </w:t>
      </w:r>
    </w:p>
    <w:p w:rsidR="00700584" w:rsidRDefault="00700584" w:rsidP="00700584">
      <w:pPr>
        <w:ind w:left="360"/>
        <w:rPr>
          <w:rFonts w:asciiTheme="minorHAnsi" w:hAnsiTheme="minorHAnsi"/>
          <w:lang w:eastAsia="zh-CN"/>
        </w:rPr>
      </w:pPr>
      <w:r>
        <w:rPr>
          <w:rFonts w:asciiTheme="minorHAnsi" w:hAnsiTheme="minorHAnsi" w:hint="eastAsia"/>
          <w:lang w:eastAsia="zh-CN"/>
        </w:rPr>
        <w:t xml:space="preserve">Ericsson/China Mobile/Huawei: ULA Medium A </w:t>
      </w:r>
    </w:p>
    <w:p w:rsidR="00700584" w:rsidRPr="00700584" w:rsidRDefault="00700584" w:rsidP="00700584">
      <w:pPr>
        <w:ind w:left="360"/>
        <w:rPr>
          <w:rFonts w:asciiTheme="minorHAnsi" w:hAnsiTheme="minorHAnsi"/>
          <w:lang w:eastAsia="zh-CN"/>
        </w:rPr>
      </w:pPr>
      <w:r w:rsidRPr="00700584">
        <w:rPr>
          <w:rFonts w:asciiTheme="minorHAnsi" w:hAnsiTheme="minorHAnsi" w:hint="eastAsia"/>
          <w:highlight w:val="yellow"/>
          <w:lang w:eastAsia="zh-CN"/>
        </w:rPr>
        <w:t xml:space="preserve">Action points: For case 14, companies need more times to </w:t>
      </w:r>
      <w:r w:rsidRPr="00700584">
        <w:rPr>
          <w:rFonts w:asciiTheme="minorHAnsi" w:hAnsiTheme="minorHAnsi"/>
          <w:highlight w:val="yellow"/>
          <w:lang w:eastAsia="zh-CN"/>
        </w:rPr>
        <w:t>check</w:t>
      </w:r>
      <w:r>
        <w:rPr>
          <w:rFonts w:asciiTheme="minorHAnsi" w:hAnsiTheme="minorHAnsi" w:hint="eastAsia"/>
          <w:lang w:eastAsia="zh-CN"/>
        </w:rPr>
        <w:t xml:space="preserve"> </w:t>
      </w:r>
    </w:p>
    <w:p w:rsidR="00443721" w:rsidRDefault="00443721" w:rsidP="00443721">
      <w:pPr>
        <w:ind w:left="360"/>
        <w:rPr>
          <w:rFonts w:asciiTheme="minorHAnsi" w:hAnsiTheme="minorHAnsi"/>
          <w:highlight w:val="green"/>
          <w:lang w:eastAsia="zh-CN"/>
        </w:rPr>
      </w:pPr>
      <w:r w:rsidRPr="00700584">
        <w:rPr>
          <w:rFonts w:asciiTheme="minorHAnsi" w:hAnsiTheme="minorHAnsi" w:hint="eastAsia"/>
          <w:highlight w:val="green"/>
          <w:lang w:eastAsia="zh-CN"/>
        </w:rPr>
        <w:lastRenderedPageBreak/>
        <w:t xml:space="preserve">For FR1 30 </w:t>
      </w:r>
      <w:r>
        <w:rPr>
          <w:rFonts w:asciiTheme="minorHAnsi" w:hAnsiTheme="minorHAnsi" w:hint="eastAsia"/>
          <w:highlight w:val="green"/>
          <w:lang w:eastAsia="zh-CN"/>
        </w:rPr>
        <w:t xml:space="preserve">kHz (case 15a): Introducing test cases AL 16 with 4Rx </w:t>
      </w:r>
    </w:p>
    <w:p w:rsidR="00443721" w:rsidRDefault="00443721" w:rsidP="00443721">
      <w:pPr>
        <w:pStyle w:val="ListParagraph"/>
        <w:numPr>
          <w:ilvl w:val="0"/>
          <w:numId w:val="10"/>
        </w:numPr>
        <w:ind w:firstLineChars="0"/>
        <w:rPr>
          <w:rFonts w:asciiTheme="minorHAnsi" w:hAnsiTheme="minorHAnsi"/>
          <w:highlight w:val="green"/>
          <w:lang w:eastAsia="zh-CN"/>
        </w:rPr>
      </w:pPr>
      <w:r>
        <w:rPr>
          <w:rFonts w:asciiTheme="minorHAnsi" w:hAnsiTheme="minorHAnsi"/>
          <w:highlight w:val="green"/>
          <w:lang w:eastAsia="zh-CN"/>
        </w:rPr>
        <w:t>TDL-C with ULA medium A(baseline)</w:t>
      </w:r>
    </w:p>
    <w:p w:rsidR="00443721" w:rsidRDefault="00443721" w:rsidP="00443721">
      <w:pPr>
        <w:pStyle w:val="ListParagraph"/>
        <w:numPr>
          <w:ilvl w:val="0"/>
          <w:numId w:val="10"/>
        </w:numPr>
        <w:ind w:firstLineChars="0"/>
        <w:rPr>
          <w:rFonts w:asciiTheme="minorHAnsi" w:hAnsiTheme="minorHAnsi"/>
          <w:highlight w:val="green"/>
          <w:lang w:eastAsia="zh-CN"/>
        </w:rPr>
      </w:pPr>
      <w:r>
        <w:rPr>
          <w:rFonts w:asciiTheme="minorHAnsi" w:hAnsiTheme="minorHAnsi"/>
          <w:highlight w:val="green"/>
          <w:lang w:eastAsia="zh-CN"/>
        </w:rPr>
        <w:t>TDL_A with ULA medium A</w:t>
      </w:r>
    </w:p>
    <w:p w:rsidR="00443721" w:rsidRPr="00060FD3" w:rsidRDefault="00443721" w:rsidP="00443721">
      <w:pPr>
        <w:pStyle w:val="ListParagraph"/>
        <w:numPr>
          <w:ilvl w:val="0"/>
          <w:numId w:val="10"/>
        </w:numPr>
        <w:ind w:firstLineChars="0"/>
        <w:rPr>
          <w:rFonts w:asciiTheme="minorHAnsi" w:hAnsiTheme="minorHAnsi"/>
          <w:highlight w:val="green"/>
          <w:lang w:eastAsia="zh-CN"/>
        </w:rPr>
      </w:pPr>
      <w:r>
        <w:rPr>
          <w:rFonts w:asciiTheme="minorHAnsi" w:hAnsiTheme="minorHAnsi"/>
          <w:highlight w:val="green"/>
          <w:lang w:eastAsia="zh-CN"/>
        </w:rPr>
        <w:t xml:space="preserve">Decided above two options based on evolution results </w:t>
      </w:r>
    </w:p>
    <w:p w:rsidR="00443721" w:rsidRPr="00E9021D" w:rsidRDefault="00443721" w:rsidP="00443721">
      <w:pPr>
        <w:ind w:left="360"/>
        <w:rPr>
          <w:rFonts w:asciiTheme="minorHAnsi" w:hAnsiTheme="minorHAnsi"/>
          <w:highlight w:val="green"/>
          <w:lang w:eastAsia="zh-CN"/>
        </w:rPr>
      </w:pPr>
      <w:r w:rsidRPr="00E9021D">
        <w:rPr>
          <w:rFonts w:asciiTheme="minorHAnsi" w:hAnsiTheme="minorHAnsi"/>
          <w:highlight w:val="green"/>
          <w:lang w:eastAsia="zh-CN"/>
        </w:rPr>
        <w:t>For FR1 15 kHz (case 14): further evaluate under TDL-A with MIMO correlation ULA medium A for AL=16 under 4Rx, decide in next RAN4 meeting for whether introducing test cases with AL 16 under 4Rx.</w:t>
      </w:r>
    </w:p>
    <w:p w:rsidR="00700584" w:rsidRDefault="00DE08C4" w:rsidP="00FF05C1">
      <w:pPr>
        <w:ind w:left="360"/>
        <w:rPr>
          <w:rFonts w:asciiTheme="minorHAnsi" w:hAnsiTheme="minorHAnsi"/>
          <w:lang w:eastAsia="zh-CN"/>
        </w:rPr>
      </w:pPr>
      <w:r w:rsidRPr="00DE08C4">
        <w:rPr>
          <w:rFonts w:asciiTheme="minorHAnsi" w:hAnsiTheme="minorHAnsi" w:hint="eastAsia"/>
          <w:highlight w:val="yellow"/>
          <w:lang w:eastAsia="zh-CN"/>
        </w:rPr>
        <w:t>Action points: for channel model further checking with China Telecomm</w:t>
      </w:r>
    </w:p>
    <w:p w:rsidR="00FF05C1" w:rsidRDefault="00DE08C4" w:rsidP="00FF05C1">
      <w:pPr>
        <w:ind w:left="360"/>
        <w:rPr>
          <w:rFonts w:asciiTheme="minorHAnsi" w:hAnsiTheme="minorHAnsi"/>
          <w:lang w:eastAsia="zh-CN"/>
        </w:rPr>
      </w:pPr>
      <w:r>
        <w:rPr>
          <w:rFonts w:asciiTheme="minorHAnsi" w:hAnsiTheme="minorHAnsi" w:hint="eastAsia"/>
          <w:lang w:eastAsia="zh-CN"/>
        </w:rPr>
        <w:t xml:space="preserve">QC: China telecomm proposed TDL-A 30, now we using TDL-C for simulation </w:t>
      </w:r>
    </w:p>
    <w:p w:rsidR="00DE08C4" w:rsidRPr="00FF05C1" w:rsidRDefault="00DE08C4" w:rsidP="00FF05C1">
      <w:pPr>
        <w:ind w:left="360"/>
        <w:rPr>
          <w:rFonts w:asciiTheme="minorHAnsi" w:hAnsiTheme="minorHAnsi"/>
          <w:lang w:eastAsia="zh-CN"/>
        </w:rPr>
      </w:pPr>
      <w:r>
        <w:rPr>
          <w:rFonts w:asciiTheme="minorHAnsi" w:hAnsiTheme="minorHAnsi" w:hint="eastAsia"/>
          <w:lang w:eastAsia="zh-CN"/>
        </w:rPr>
        <w:t xml:space="preserve">China Mobile: we think based on results current agreed TDL_C work </w:t>
      </w:r>
    </w:p>
    <w:p w:rsidR="00782296" w:rsidRDefault="00782296" w:rsidP="00357EC9">
      <w:pPr>
        <w:tabs>
          <w:tab w:val="left" w:pos="993"/>
          <w:tab w:val="left" w:pos="1276"/>
        </w:tabs>
        <w:spacing w:after="0"/>
        <w:jc w:val="both"/>
        <w:rPr>
          <w:rFonts w:asciiTheme="minorHAnsi" w:hAnsiTheme="minorHAnsi"/>
          <w:b/>
          <w:u w:val="single"/>
          <w:lang w:eastAsia="zh-CN"/>
        </w:rPr>
      </w:pPr>
    </w:p>
    <w:p w:rsidR="00782296" w:rsidRPr="003B7C37" w:rsidRDefault="00FF05C1" w:rsidP="003B7C37">
      <w:pPr>
        <w:pStyle w:val="Heading3"/>
        <w:rPr>
          <w:szCs w:val="24"/>
          <w:lang w:eastAsia="zh-CN"/>
        </w:rPr>
      </w:pPr>
      <w:r>
        <w:rPr>
          <w:rFonts w:hint="eastAsia"/>
          <w:szCs w:val="24"/>
          <w:lang w:eastAsia="zh-CN"/>
        </w:rPr>
        <w:t>Issue 2</w:t>
      </w:r>
      <w:r w:rsidR="00782296" w:rsidRPr="003B7C37">
        <w:rPr>
          <w:rFonts w:hint="eastAsia"/>
          <w:szCs w:val="24"/>
          <w:lang w:eastAsia="zh-CN"/>
        </w:rPr>
        <w:t xml:space="preserve">: </w:t>
      </w:r>
      <w:r w:rsidR="00782296" w:rsidRPr="003B7C37">
        <w:rPr>
          <w:szCs w:val="24"/>
          <w:lang w:eastAsia="zh-CN"/>
        </w:rPr>
        <w:t>Test cases with 4Rx with interleaved CCE-to-REG mapping</w:t>
      </w:r>
    </w:p>
    <w:p w:rsidR="00782296" w:rsidRPr="00782296" w:rsidRDefault="00782296" w:rsidP="00782296">
      <w:pPr>
        <w:tabs>
          <w:tab w:val="left" w:pos="993"/>
          <w:tab w:val="left" w:pos="1276"/>
        </w:tabs>
        <w:spacing w:after="0"/>
        <w:jc w:val="both"/>
        <w:rPr>
          <w:rFonts w:asciiTheme="minorHAnsi" w:hAnsiTheme="minorHAnsi"/>
          <w:lang w:eastAsia="zh-CN"/>
        </w:rPr>
      </w:pPr>
      <w:r w:rsidRPr="00FF05C1">
        <w:rPr>
          <w:rFonts w:asciiTheme="minorHAnsi" w:hAnsiTheme="minorHAnsi" w:hint="eastAsia"/>
          <w:lang w:eastAsia="zh-CN"/>
        </w:rPr>
        <w:t>Previous agreements:</w:t>
      </w:r>
    </w:p>
    <w:p w:rsidR="00FF05C1" w:rsidRPr="00FF05C1" w:rsidRDefault="00FF05C1" w:rsidP="00FF05C1">
      <w:pPr>
        <w:spacing w:after="120"/>
        <w:rPr>
          <w:i/>
          <w:highlight w:val="green"/>
        </w:rPr>
      </w:pPr>
      <w:r w:rsidRPr="00FF05C1">
        <w:rPr>
          <w:i/>
          <w:highlight w:val="green"/>
        </w:rPr>
        <w:t>Test cases with 4Rx and interleaved CCE-to-REG Mapping</w:t>
      </w:r>
    </w:p>
    <w:p w:rsidR="00FF05C1" w:rsidRPr="00FF05C1" w:rsidRDefault="00FF05C1" w:rsidP="000C120B">
      <w:pPr>
        <w:pStyle w:val="ListParagraph"/>
        <w:numPr>
          <w:ilvl w:val="0"/>
          <w:numId w:val="33"/>
        </w:numPr>
        <w:spacing w:after="240"/>
        <w:ind w:firstLineChars="0"/>
        <w:jc w:val="both"/>
        <w:rPr>
          <w:i/>
          <w:highlight w:val="green"/>
        </w:rPr>
      </w:pPr>
      <w:r w:rsidRPr="00FF05C1">
        <w:rPr>
          <w:i/>
          <w:highlight w:val="green"/>
        </w:rPr>
        <w:t>Test case 8, Bundle size =6 with interleave size as 3</w:t>
      </w:r>
    </w:p>
    <w:p w:rsidR="00FF05C1" w:rsidRPr="00FF05C1" w:rsidRDefault="00FF05C1" w:rsidP="000C120B">
      <w:pPr>
        <w:pStyle w:val="ListParagraph"/>
        <w:numPr>
          <w:ilvl w:val="0"/>
          <w:numId w:val="33"/>
        </w:numPr>
        <w:spacing w:after="240"/>
        <w:ind w:firstLineChars="0"/>
        <w:jc w:val="both"/>
        <w:rPr>
          <w:i/>
          <w:highlight w:val="green"/>
        </w:rPr>
      </w:pPr>
      <w:r w:rsidRPr="00FF05C1">
        <w:rPr>
          <w:i/>
          <w:highlight w:val="green"/>
        </w:rPr>
        <w:t xml:space="preserve">Option 1: Test case 6, 7 with REG bundle size =2, CORESET BW = 96 for both 2Rx and 4Rx </w:t>
      </w:r>
    </w:p>
    <w:p w:rsidR="00FF05C1" w:rsidRPr="00FF05C1" w:rsidRDefault="00FF05C1" w:rsidP="000C120B">
      <w:pPr>
        <w:pStyle w:val="ListParagraph"/>
        <w:numPr>
          <w:ilvl w:val="0"/>
          <w:numId w:val="33"/>
        </w:numPr>
        <w:spacing w:after="240"/>
        <w:ind w:firstLineChars="0"/>
        <w:jc w:val="both"/>
        <w:rPr>
          <w:i/>
          <w:highlight w:val="green"/>
        </w:rPr>
      </w:pPr>
      <w:r w:rsidRPr="00FF05C1">
        <w:rPr>
          <w:i/>
          <w:highlight w:val="green"/>
        </w:rPr>
        <w:t xml:space="preserve">Option 2: For 4Rx, test cases with interleaved (cases 6,7), using REG bundle size =6 </w:t>
      </w:r>
    </w:p>
    <w:p w:rsidR="00FF05C1" w:rsidRPr="00FF05C1" w:rsidRDefault="00FF05C1" w:rsidP="000C120B">
      <w:pPr>
        <w:pStyle w:val="ListParagraph"/>
        <w:numPr>
          <w:ilvl w:val="0"/>
          <w:numId w:val="33"/>
        </w:numPr>
        <w:spacing w:after="240"/>
        <w:ind w:firstLineChars="0"/>
        <w:jc w:val="both"/>
        <w:rPr>
          <w:i/>
          <w:highlight w:val="green"/>
        </w:rPr>
      </w:pPr>
      <w:r w:rsidRPr="00FF05C1">
        <w:rPr>
          <w:i/>
          <w:highlight w:val="green"/>
          <w:lang w:val="sv-SE"/>
        </w:rPr>
        <w:t xml:space="preserve">Further evaluted above two options for case 6,7  and decided in RAN4#89 meeting. </w:t>
      </w:r>
      <w:r w:rsidR="00EE7265" w:rsidRPr="00FF05C1">
        <w:rPr>
          <w:rFonts w:asciiTheme="minorHAnsi" w:hAnsiTheme="minorHAnsi" w:hint="eastAsia"/>
          <w:highlight w:val="green"/>
          <w:lang w:val="en-US" w:eastAsia="zh-CN"/>
        </w:rPr>
        <w:t>C</w:t>
      </w:r>
    </w:p>
    <w:p w:rsidR="00EE7265" w:rsidRPr="00FF05C1" w:rsidRDefault="00FF05C1" w:rsidP="00FF05C1">
      <w:pPr>
        <w:spacing w:after="240"/>
        <w:jc w:val="both"/>
        <w:rPr>
          <w:i/>
        </w:rPr>
      </w:pPr>
      <w:r>
        <w:rPr>
          <w:rFonts w:asciiTheme="minorHAnsi" w:hAnsiTheme="minorHAnsi" w:hint="eastAsia"/>
          <w:lang w:val="en-US" w:eastAsia="zh-CN"/>
        </w:rPr>
        <w:t>C</w:t>
      </w:r>
      <w:r w:rsidR="00EE7265" w:rsidRPr="00FF05C1">
        <w:rPr>
          <w:rFonts w:asciiTheme="minorHAnsi" w:hAnsiTheme="minorHAnsi" w:hint="eastAsia"/>
          <w:lang w:val="en-US" w:eastAsia="zh-CN"/>
        </w:rPr>
        <w:t xml:space="preserve">andidate options: </w:t>
      </w:r>
    </w:p>
    <w:p w:rsidR="00EE7265" w:rsidRDefault="00A70613" w:rsidP="000C120B">
      <w:pPr>
        <w:pStyle w:val="ListParagraph"/>
        <w:numPr>
          <w:ilvl w:val="0"/>
          <w:numId w:val="14"/>
        </w:numPr>
        <w:tabs>
          <w:tab w:val="left" w:pos="993"/>
          <w:tab w:val="left" w:pos="1276"/>
        </w:tabs>
        <w:spacing w:after="0"/>
        <w:ind w:firstLineChars="0"/>
        <w:jc w:val="both"/>
        <w:rPr>
          <w:rFonts w:asciiTheme="minorHAnsi" w:hAnsiTheme="minorHAnsi"/>
          <w:lang w:val="en-US" w:eastAsia="zh-CN"/>
        </w:rPr>
      </w:pPr>
      <w:r>
        <w:rPr>
          <w:rFonts w:asciiTheme="minorHAnsi" w:hAnsiTheme="minorHAnsi" w:hint="eastAsia"/>
          <w:lang w:val="en-US" w:eastAsia="zh-CN"/>
        </w:rPr>
        <w:t>Option 1</w:t>
      </w:r>
      <w:r w:rsidR="00EE7265" w:rsidRPr="001876D3">
        <w:rPr>
          <w:rFonts w:asciiTheme="minorHAnsi" w:hAnsiTheme="minorHAnsi" w:hint="eastAsia"/>
          <w:lang w:val="en-US" w:eastAsia="zh-CN"/>
        </w:rPr>
        <w:t>: For 4Rx, interleaved cases, using REG bundle size =6 (Intel)</w:t>
      </w:r>
    </w:p>
    <w:p w:rsidR="00700584" w:rsidRDefault="00700584" w:rsidP="00700584">
      <w:pPr>
        <w:tabs>
          <w:tab w:val="left" w:pos="993"/>
          <w:tab w:val="left" w:pos="1276"/>
        </w:tabs>
        <w:spacing w:after="0"/>
        <w:jc w:val="both"/>
        <w:rPr>
          <w:rFonts w:asciiTheme="minorHAnsi" w:hAnsiTheme="minorHAnsi"/>
          <w:lang w:val="en-US" w:eastAsia="zh-CN"/>
        </w:rPr>
      </w:pPr>
    </w:p>
    <w:p w:rsidR="002E0DEC" w:rsidRDefault="00700584" w:rsidP="00700584">
      <w:pPr>
        <w:tabs>
          <w:tab w:val="left" w:pos="993"/>
          <w:tab w:val="left" w:pos="1276"/>
        </w:tabs>
        <w:spacing w:after="0"/>
        <w:jc w:val="both"/>
        <w:rPr>
          <w:rFonts w:asciiTheme="minorHAnsi" w:hAnsiTheme="minorHAnsi"/>
          <w:lang w:val="en-US" w:eastAsia="zh-CN"/>
        </w:rPr>
      </w:pPr>
      <w:r>
        <w:rPr>
          <w:rFonts w:asciiTheme="minorHAnsi" w:hAnsiTheme="minorHAnsi" w:hint="eastAsia"/>
          <w:lang w:val="en-US" w:eastAsia="zh-CN"/>
        </w:rPr>
        <w:t xml:space="preserve">QC: we still prefer have test cases covering 4Rx with REG bundle size =2. </w:t>
      </w:r>
      <w:r w:rsidR="00A453EB">
        <w:rPr>
          <w:rFonts w:asciiTheme="minorHAnsi" w:hAnsiTheme="minorHAnsi" w:hint="eastAsia"/>
          <w:lang w:val="en-US" w:eastAsia="zh-CN"/>
        </w:rPr>
        <w:t xml:space="preserve">UE cannot have preknow </w:t>
      </w:r>
      <w:r w:rsidR="00A453EB">
        <w:rPr>
          <w:rFonts w:asciiTheme="minorHAnsi" w:hAnsiTheme="minorHAnsi"/>
          <w:lang w:val="en-US" w:eastAsia="zh-CN"/>
        </w:rPr>
        <w:t>of interference</w:t>
      </w:r>
      <w:r w:rsidR="00A453EB">
        <w:rPr>
          <w:rFonts w:asciiTheme="minorHAnsi" w:hAnsiTheme="minorHAnsi" w:hint="eastAsia"/>
          <w:lang w:val="en-US" w:eastAsia="zh-CN"/>
        </w:rPr>
        <w:t xml:space="preserve"> conditions.</w:t>
      </w:r>
    </w:p>
    <w:p w:rsidR="002E0DEC" w:rsidRDefault="002E0DEC" w:rsidP="00700584">
      <w:pPr>
        <w:tabs>
          <w:tab w:val="left" w:pos="993"/>
          <w:tab w:val="left" w:pos="1276"/>
        </w:tabs>
        <w:spacing w:after="0"/>
        <w:jc w:val="both"/>
        <w:rPr>
          <w:rFonts w:asciiTheme="minorHAnsi" w:hAnsiTheme="minorHAnsi"/>
          <w:lang w:val="en-US" w:eastAsia="zh-CN"/>
        </w:rPr>
      </w:pPr>
      <w:r>
        <w:rPr>
          <w:rFonts w:asciiTheme="minorHAnsi" w:hAnsiTheme="minorHAnsi" w:hint="eastAsia"/>
          <w:lang w:val="en-US" w:eastAsia="zh-CN"/>
        </w:rPr>
        <w:t>Intel: with REG bundle size =2, performance d</w:t>
      </w:r>
      <w:r w:rsidR="00131F3A">
        <w:rPr>
          <w:rFonts w:asciiTheme="minorHAnsi" w:hAnsiTheme="minorHAnsi" w:hint="eastAsia"/>
          <w:lang w:val="en-US" w:eastAsia="zh-CN"/>
        </w:rPr>
        <w:t>egrade</w:t>
      </w:r>
      <w:r w:rsidR="00A453EB">
        <w:rPr>
          <w:rFonts w:asciiTheme="minorHAnsi" w:hAnsiTheme="minorHAnsi" w:hint="eastAsia"/>
          <w:lang w:val="en-US" w:eastAsia="zh-CN"/>
        </w:rPr>
        <w:t>.</w:t>
      </w:r>
    </w:p>
    <w:p w:rsidR="00A453EB" w:rsidRDefault="00A453EB" w:rsidP="00700584">
      <w:pPr>
        <w:tabs>
          <w:tab w:val="left" w:pos="993"/>
          <w:tab w:val="left" w:pos="1276"/>
        </w:tabs>
        <w:spacing w:after="0"/>
        <w:jc w:val="both"/>
        <w:rPr>
          <w:rFonts w:asciiTheme="minorHAnsi" w:hAnsiTheme="minorHAnsi"/>
          <w:lang w:val="en-US" w:eastAsia="zh-CN"/>
        </w:rPr>
      </w:pPr>
      <w:r>
        <w:rPr>
          <w:rFonts w:asciiTheme="minorHAnsi" w:hAnsiTheme="minorHAnsi" w:hint="eastAsia"/>
          <w:lang w:val="en-US" w:eastAsia="zh-CN"/>
        </w:rPr>
        <w:t xml:space="preserve">Huawei: current simulation, no interference. REG bundle size configured by NW, still have the possibility of with REG size 2 even under interference </w:t>
      </w:r>
      <w:r>
        <w:rPr>
          <w:rFonts w:asciiTheme="minorHAnsi" w:hAnsiTheme="minorHAnsi"/>
          <w:lang w:val="en-US" w:eastAsia="zh-CN"/>
        </w:rPr>
        <w:t>scenarios</w:t>
      </w:r>
      <w:r>
        <w:rPr>
          <w:rFonts w:asciiTheme="minorHAnsi" w:hAnsiTheme="minorHAnsi" w:hint="eastAsia"/>
          <w:lang w:val="en-US" w:eastAsia="zh-CN"/>
        </w:rPr>
        <w:t>.</w:t>
      </w:r>
    </w:p>
    <w:p w:rsidR="00A453EB" w:rsidRDefault="00A453EB" w:rsidP="00700584">
      <w:pPr>
        <w:tabs>
          <w:tab w:val="left" w:pos="993"/>
          <w:tab w:val="left" w:pos="1276"/>
        </w:tabs>
        <w:spacing w:after="0"/>
        <w:jc w:val="both"/>
        <w:rPr>
          <w:rFonts w:asciiTheme="minorHAnsi" w:hAnsiTheme="minorHAnsi"/>
          <w:lang w:val="en-US" w:eastAsia="zh-CN"/>
        </w:rPr>
      </w:pPr>
      <w:r>
        <w:rPr>
          <w:rFonts w:asciiTheme="minorHAnsi" w:hAnsiTheme="minorHAnsi" w:hint="eastAsia"/>
          <w:lang w:val="en-US" w:eastAsia="zh-CN"/>
        </w:rPr>
        <w:t xml:space="preserve">Intel: any results under interference limited </w:t>
      </w:r>
      <w:r>
        <w:rPr>
          <w:rFonts w:asciiTheme="minorHAnsi" w:hAnsiTheme="minorHAnsi"/>
          <w:lang w:val="en-US" w:eastAsia="zh-CN"/>
        </w:rPr>
        <w:t>scenarios</w:t>
      </w:r>
      <w:r>
        <w:rPr>
          <w:rFonts w:asciiTheme="minorHAnsi" w:hAnsiTheme="minorHAnsi" w:hint="eastAsia"/>
          <w:lang w:val="en-US" w:eastAsia="zh-CN"/>
        </w:rPr>
        <w:t xml:space="preserve"> with 2 or 6?</w:t>
      </w:r>
    </w:p>
    <w:p w:rsidR="00A453EB" w:rsidRDefault="00A453EB" w:rsidP="00700584">
      <w:pPr>
        <w:tabs>
          <w:tab w:val="left" w:pos="993"/>
          <w:tab w:val="left" w:pos="1276"/>
        </w:tabs>
        <w:spacing w:after="0"/>
        <w:jc w:val="both"/>
        <w:rPr>
          <w:rFonts w:asciiTheme="minorHAnsi" w:hAnsiTheme="minorHAnsi"/>
          <w:lang w:val="en-US" w:eastAsia="zh-CN"/>
        </w:rPr>
      </w:pPr>
      <w:r>
        <w:rPr>
          <w:rFonts w:asciiTheme="minorHAnsi" w:hAnsiTheme="minorHAnsi" w:hint="eastAsia"/>
          <w:lang w:val="en-US" w:eastAsia="zh-CN"/>
        </w:rPr>
        <w:t xml:space="preserve">Ericsson: Minimum performance requirements under MMSE-IRC </w:t>
      </w:r>
      <w:r>
        <w:rPr>
          <w:rFonts w:asciiTheme="minorHAnsi" w:hAnsiTheme="minorHAnsi"/>
          <w:lang w:val="en-US" w:eastAsia="zh-CN"/>
        </w:rPr>
        <w:t>assumption</w:t>
      </w:r>
      <w:r>
        <w:rPr>
          <w:rFonts w:asciiTheme="minorHAnsi" w:hAnsiTheme="minorHAnsi" w:hint="eastAsia"/>
          <w:lang w:val="en-US" w:eastAsia="zh-CN"/>
        </w:rPr>
        <w:t xml:space="preserve">, we </w:t>
      </w:r>
      <w:r>
        <w:rPr>
          <w:rFonts w:asciiTheme="minorHAnsi" w:hAnsiTheme="minorHAnsi"/>
          <w:lang w:val="en-US" w:eastAsia="zh-CN"/>
        </w:rPr>
        <w:t>would</w:t>
      </w:r>
      <w:r>
        <w:rPr>
          <w:rFonts w:asciiTheme="minorHAnsi" w:hAnsiTheme="minorHAnsi" w:hint="eastAsia"/>
          <w:lang w:val="en-US" w:eastAsia="zh-CN"/>
        </w:rPr>
        <w:t xml:space="preserve"> like check minimum performance under this conditions. </w:t>
      </w:r>
    </w:p>
    <w:p w:rsidR="00A453EB" w:rsidRDefault="00A453EB" w:rsidP="00700584">
      <w:pPr>
        <w:tabs>
          <w:tab w:val="left" w:pos="993"/>
          <w:tab w:val="left" w:pos="1276"/>
        </w:tabs>
        <w:spacing w:after="0"/>
        <w:jc w:val="both"/>
        <w:rPr>
          <w:rFonts w:asciiTheme="minorHAnsi" w:hAnsiTheme="minorHAnsi"/>
          <w:lang w:val="en-US" w:eastAsia="zh-CN"/>
        </w:rPr>
      </w:pPr>
      <w:r>
        <w:rPr>
          <w:rFonts w:asciiTheme="minorHAnsi" w:hAnsiTheme="minorHAnsi" w:hint="eastAsia"/>
          <w:lang w:val="en-US" w:eastAsia="zh-CN"/>
        </w:rPr>
        <w:t>Intel: what</w:t>
      </w:r>
      <w:r>
        <w:rPr>
          <w:rFonts w:asciiTheme="minorHAnsi" w:hAnsiTheme="minorHAnsi"/>
          <w:lang w:val="en-US" w:eastAsia="zh-CN"/>
        </w:rPr>
        <w:t>’</w:t>
      </w:r>
      <w:r>
        <w:rPr>
          <w:rFonts w:asciiTheme="minorHAnsi" w:hAnsiTheme="minorHAnsi" w:hint="eastAsia"/>
          <w:lang w:val="en-US" w:eastAsia="zh-CN"/>
        </w:rPr>
        <w:t xml:space="preserve">s the </w:t>
      </w:r>
      <w:r>
        <w:rPr>
          <w:rFonts w:asciiTheme="minorHAnsi" w:hAnsiTheme="minorHAnsi"/>
          <w:lang w:val="en-US" w:eastAsia="zh-CN"/>
        </w:rPr>
        <w:t>receiver assumption</w:t>
      </w:r>
      <w:r>
        <w:rPr>
          <w:rFonts w:asciiTheme="minorHAnsi" w:hAnsiTheme="minorHAnsi" w:hint="eastAsia"/>
          <w:lang w:val="en-US" w:eastAsia="zh-CN"/>
        </w:rPr>
        <w:t xml:space="preserve"> for other </w:t>
      </w:r>
      <w:r>
        <w:rPr>
          <w:rFonts w:asciiTheme="minorHAnsi" w:hAnsiTheme="minorHAnsi"/>
          <w:lang w:val="en-US" w:eastAsia="zh-CN"/>
        </w:rPr>
        <w:t xml:space="preserve">companies’ simulation? </w:t>
      </w:r>
    </w:p>
    <w:p w:rsidR="00A453EB" w:rsidRPr="00A453EB" w:rsidRDefault="00A453EB" w:rsidP="00700584">
      <w:pPr>
        <w:tabs>
          <w:tab w:val="left" w:pos="993"/>
          <w:tab w:val="left" w:pos="1276"/>
        </w:tabs>
        <w:spacing w:after="0"/>
        <w:jc w:val="both"/>
        <w:rPr>
          <w:rFonts w:asciiTheme="minorHAnsi" w:hAnsiTheme="minorHAnsi"/>
          <w:lang w:val="en-US" w:eastAsia="zh-CN"/>
        </w:rPr>
      </w:pPr>
      <w:r>
        <w:rPr>
          <w:rFonts w:asciiTheme="minorHAnsi" w:hAnsiTheme="minorHAnsi" w:hint="eastAsia"/>
          <w:lang w:val="en-US" w:eastAsia="zh-CN"/>
        </w:rPr>
        <w:t>QC/Ericsson/Intel: MMSE-IRC</w:t>
      </w:r>
    </w:p>
    <w:p w:rsidR="00A453EB" w:rsidRDefault="00A453EB" w:rsidP="00700584">
      <w:pPr>
        <w:tabs>
          <w:tab w:val="left" w:pos="993"/>
          <w:tab w:val="left" w:pos="1276"/>
        </w:tabs>
        <w:spacing w:after="0"/>
        <w:jc w:val="both"/>
        <w:rPr>
          <w:rFonts w:asciiTheme="minorHAnsi" w:hAnsiTheme="minorHAnsi"/>
          <w:lang w:val="en-US" w:eastAsia="zh-CN"/>
        </w:rPr>
      </w:pPr>
    </w:p>
    <w:p w:rsidR="00A453EB" w:rsidRPr="00700584" w:rsidRDefault="00A453EB" w:rsidP="00700584">
      <w:pPr>
        <w:tabs>
          <w:tab w:val="left" w:pos="993"/>
          <w:tab w:val="left" w:pos="1276"/>
        </w:tabs>
        <w:spacing w:after="0"/>
        <w:jc w:val="both"/>
        <w:rPr>
          <w:rFonts w:asciiTheme="minorHAnsi" w:hAnsiTheme="minorHAnsi"/>
          <w:lang w:val="en-US" w:eastAsia="zh-CN"/>
        </w:rPr>
      </w:pPr>
      <w:r w:rsidRPr="00E81E96">
        <w:rPr>
          <w:rFonts w:asciiTheme="minorHAnsi" w:hAnsiTheme="minorHAnsi" w:hint="eastAsia"/>
          <w:highlight w:val="yellow"/>
          <w:lang w:val="en-US" w:eastAsia="zh-CN"/>
        </w:rPr>
        <w:t>Action points: further check the details simulation assumpti</w:t>
      </w:r>
      <w:r w:rsidR="00E81E96" w:rsidRPr="00E81E96">
        <w:rPr>
          <w:rFonts w:asciiTheme="minorHAnsi" w:hAnsiTheme="minorHAnsi" w:hint="eastAsia"/>
          <w:highlight w:val="yellow"/>
          <w:lang w:val="en-US" w:eastAsia="zh-CN"/>
        </w:rPr>
        <w:t>on and results among companies and come back for this issue.</w:t>
      </w:r>
    </w:p>
    <w:p w:rsidR="00782296" w:rsidRDefault="00782296" w:rsidP="00357EC9">
      <w:pPr>
        <w:tabs>
          <w:tab w:val="left" w:pos="993"/>
          <w:tab w:val="left" w:pos="1276"/>
        </w:tabs>
        <w:spacing w:after="0"/>
        <w:jc w:val="both"/>
        <w:rPr>
          <w:rFonts w:asciiTheme="minorHAnsi" w:hAnsiTheme="minorHAnsi"/>
          <w:b/>
          <w:u w:val="single"/>
          <w:lang w:eastAsia="zh-CN"/>
        </w:rPr>
      </w:pPr>
    </w:p>
    <w:p w:rsidR="00EE7265" w:rsidRPr="00B75917" w:rsidRDefault="00EE7265" w:rsidP="00EE7265">
      <w:pPr>
        <w:spacing w:after="0"/>
        <w:rPr>
          <w:rFonts w:ascii="Arial" w:eastAsia="Times New Roman" w:hAnsi="Arial" w:cs="Arial"/>
          <w:sz w:val="16"/>
          <w:szCs w:val="16"/>
          <w:lang w:val="en-US" w:eastAsia="zh-CN"/>
        </w:rPr>
      </w:pPr>
    </w:p>
    <w:p w:rsidR="00EE7265" w:rsidRPr="00EE7265" w:rsidRDefault="00EE7265" w:rsidP="00357EC9">
      <w:pPr>
        <w:tabs>
          <w:tab w:val="left" w:pos="993"/>
          <w:tab w:val="left" w:pos="1276"/>
        </w:tabs>
        <w:spacing w:after="0"/>
        <w:jc w:val="both"/>
        <w:rPr>
          <w:rFonts w:asciiTheme="minorHAnsi" w:hAnsiTheme="minorHAnsi"/>
          <w:lang w:val="en-US" w:eastAsia="zh-CN"/>
        </w:rPr>
      </w:pPr>
    </w:p>
    <w:p w:rsidR="00384A8F" w:rsidRPr="00912662" w:rsidRDefault="00384A8F" w:rsidP="00357EC9">
      <w:pPr>
        <w:tabs>
          <w:tab w:val="left" w:pos="993"/>
          <w:tab w:val="left" w:pos="1276"/>
        </w:tabs>
        <w:spacing w:after="0"/>
        <w:jc w:val="both"/>
        <w:rPr>
          <w:lang w:val="en-US" w:eastAsia="zh-CN"/>
        </w:rPr>
      </w:pPr>
    </w:p>
    <w:p w:rsidR="00CD7D99" w:rsidRDefault="00261303" w:rsidP="00CD7D99">
      <w:pPr>
        <w:pStyle w:val="Heading2"/>
        <w:tabs>
          <w:tab w:val="clear" w:pos="2420"/>
          <w:tab w:val="num" w:pos="709"/>
        </w:tabs>
        <w:spacing w:before="40" w:after="0" w:line="259" w:lineRule="auto"/>
        <w:ind w:hanging="2420"/>
        <w:rPr>
          <w:sz w:val="24"/>
          <w:szCs w:val="24"/>
          <w:lang w:eastAsia="zh-CN"/>
        </w:rPr>
      </w:pPr>
      <w:r>
        <w:rPr>
          <w:rFonts w:hint="eastAsia"/>
          <w:sz w:val="24"/>
          <w:szCs w:val="24"/>
          <w:lang w:eastAsia="zh-CN"/>
        </w:rPr>
        <w:t>PBCH</w:t>
      </w:r>
    </w:p>
    <w:p w:rsidR="00096CD8" w:rsidRPr="00096CD8" w:rsidRDefault="00096CD8" w:rsidP="00096CD8">
      <w:pPr>
        <w:rPr>
          <w:lang w:eastAsia="zh-CN"/>
        </w:rPr>
      </w:pPr>
      <w:r w:rsidRPr="00C66917">
        <w:rPr>
          <w:rFonts w:hint="eastAsia"/>
          <w:highlight w:val="yellow"/>
          <w:lang w:eastAsia="zh-CN"/>
        </w:rPr>
        <w:t>China Mob</w:t>
      </w:r>
      <w:r w:rsidR="00C66917" w:rsidRPr="00C66917">
        <w:rPr>
          <w:rFonts w:hint="eastAsia"/>
          <w:highlight w:val="yellow"/>
          <w:lang w:eastAsia="zh-CN"/>
        </w:rPr>
        <w:t>ile will leading offline for PBCH and WF need to assigned</w:t>
      </w:r>
    </w:p>
    <w:p w:rsidR="00CD7D99" w:rsidRPr="000F2145" w:rsidRDefault="00CD7D99" w:rsidP="00CD7D99">
      <w:pPr>
        <w:rPr>
          <w:lang w:eastAsia="zh-CN"/>
        </w:rPr>
      </w:pPr>
    </w:p>
    <w:p w:rsidR="00CD7D99" w:rsidRPr="003B7C37" w:rsidRDefault="00261303" w:rsidP="003B7C37">
      <w:pPr>
        <w:pStyle w:val="Heading3"/>
        <w:rPr>
          <w:szCs w:val="24"/>
          <w:lang w:eastAsia="zh-CN"/>
        </w:rPr>
      </w:pPr>
      <w:r w:rsidRPr="003B7C37">
        <w:rPr>
          <w:szCs w:val="24"/>
          <w:lang w:eastAsia="zh-CN"/>
        </w:rPr>
        <w:t>Issue 1:</w:t>
      </w:r>
      <w:r w:rsidRPr="003B7C37">
        <w:rPr>
          <w:rFonts w:hint="eastAsia"/>
          <w:szCs w:val="24"/>
          <w:lang w:eastAsia="zh-CN"/>
        </w:rPr>
        <w:t xml:space="preserve"> Necessity of 4Rx PBCH test cases</w:t>
      </w:r>
    </w:p>
    <w:p w:rsidR="00261303" w:rsidRPr="00261303" w:rsidRDefault="00261303" w:rsidP="00357EC9">
      <w:pPr>
        <w:tabs>
          <w:tab w:val="left" w:pos="993"/>
          <w:tab w:val="left" w:pos="1276"/>
        </w:tabs>
        <w:spacing w:after="0"/>
        <w:jc w:val="both"/>
        <w:rPr>
          <w:rFonts w:asciiTheme="minorHAnsi" w:hAnsiTheme="minorHAnsi"/>
          <w:lang w:eastAsia="zh-CN"/>
        </w:rPr>
      </w:pPr>
      <w:r w:rsidRPr="00261303">
        <w:rPr>
          <w:rFonts w:asciiTheme="minorHAnsi" w:hAnsiTheme="minorHAnsi" w:hint="eastAsia"/>
          <w:lang w:eastAsia="zh-CN"/>
        </w:rPr>
        <w:t>Candidate options:</w:t>
      </w:r>
    </w:p>
    <w:p w:rsidR="00261303" w:rsidRDefault="00261303" w:rsidP="000C120B">
      <w:pPr>
        <w:pStyle w:val="ListParagraph"/>
        <w:numPr>
          <w:ilvl w:val="0"/>
          <w:numId w:val="9"/>
        </w:numPr>
        <w:tabs>
          <w:tab w:val="left" w:pos="993"/>
          <w:tab w:val="left" w:pos="1276"/>
        </w:tabs>
        <w:spacing w:after="0"/>
        <w:ind w:firstLineChars="0"/>
        <w:jc w:val="both"/>
        <w:rPr>
          <w:rFonts w:asciiTheme="minorHAnsi" w:hAnsiTheme="minorHAnsi"/>
          <w:lang w:eastAsia="zh-CN"/>
        </w:rPr>
      </w:pPr>
      <w:r w:rsidRPr="00261303">
        <w:rPr>
          <w:rFonts w:asciiTheme="minorHAnsi" w:hAnsiTheme="minorHAnsi" w:hint="eastAsia"/>
          <w:lang w:eastAsia="zh-CN"/>
        </w:rPr>
        <w:t>Option 1:</w:t>
      </w:r>
      <w:r>
        <w:rPr>
          <w:rFonts w:asciiTheme="minorHAnsi" w:hAnsiTheme="minorHAnsi" w:hint="eastAsia"/>
          <w:lang w:eastAsia="zh-CN"/>
        </w:rPr>
        <w:t>Introducing 4Rx PBCH test cases</w:t>
      </w:r>
      <w:r w:rsidR="00A70613">
        <w:rPr>
          <w:rFonts w:asciiTheme="minorHAnsi" w:hAnsiTheme="minorHAnsi" w:hint="eastAsia"/>
          <w:lang w:eastAsia="zh-CN"/>
        </w:rPr>
        <w:t xml:space="preserve"> (CMCC, China Telecomm, Huawei)</w:t>
      </w:r>
    </w:p>
    <w:p w:rsidR="00261303" w:rsidRDefault="00261303" w:rsidP="000C120B">
      <w:pPr>
        <w:pStyle w:val="ListParagraph"/>
        <w:numPr>
          <w:ilvl w:val="0"/>
          <w:numId w:val="9"/>
        </w:numPr>
        <w:tabs>
          <w:tab w:val="left" w:pos="993"/>
          <w:tab w:val="left" w:pos="1276"/>
        </w:tabs>
        <w:spacing w:after="0"/>
        <w:ind w:firstLineChars="0"/>
        <w:jc w:val="both"/>
        <w:rPr>
          <w:rFonts w:asciiTheme="minorHAnsi" w:hAnsiTheme="minorHAnsi"/>
          <w:lang w:eastAsia="zh-CN"/>
        </w:rPr>
      </w:pPr>
      <w:r>
        <w:rPr>
          <w:rFonts w:asciiTheme="minorHAnsi" w:hAnsiTheme="minorHAnsi" w:hint="eastAsia"/>
          <w:lang w:eastAsia="zh-CN"/>
        </w:rPr>
        <w:t>Option 2: Not introducing 4Rx PBCH test cases</w:t>
      </w:r>
      <w:r w:rsidR="00E11253">
        <w:rPr>
          <w:rFonts w:asciiTheme="minorHAnsi" w:hAnsiTheme="minorHAnsi" w:hint="eastAsia"/>
          <w:lang w:eastAsia="zh-CN"/>
        </w:rPr>
        <w:t xml:space="preserve"> (QC)</w:t>
      </w:r>
    </w:p>
    <w:p w:rsidR="00EE7265" w:rsidRDefault="00E11253" w:rsidP="00357EC9">
      <w:pPr>
        <w:tabs>
          <w:tab w:val="left" w:pos="993"/>
          <w:tab w:val="left" w:pos="1276"/>
        </w:tabs>
        <w:spacing w:after="0"/>
        <w:jc w:val="both"/>
        <w:rPr>
          <w:rFonts w:asciiTheme="minorHAnsi" w:hAnsiTheme="minorHAnsi"/>
          <w:lang w:eastAsia="zh-CN"/>
        </w:rPr>
      </w:pPr>
      <w:r w:rsidRPr="00E11253">
        <w:rPr>
          <w:rFonts w:asciiTheme="minorHAnsi" w:hAnsiTheme="minorHAnsi" w:hint="eastAsia"/>
          <w:lang w:eastAsia="zh-CN"/>
        </w:rPr>
        <w:t xml:space="preserve"> QC: </w:t>
      </w:r>
      <w:r>
        <w:rPr>
          <w:rFonts w:asciiTheme="minorHAnsi" w:hAnsiTheme="minorHAnsi" w:hint="eastAsia"/>
          <w:lang w:eastAsia="zh-CN"/>
        </w:rPr>
        <w:t>Major motivation to improve coverage, but without 4Rx we still can improve the coverage.</w:t>
      </w:r>
    </w:p>
    <w:p w:rsidR="00E11253" w:rsidRDefault="00E11253" w:rsidP="00357EC9">
      <w:pPr>
        <w:tabs>
          <w:tab w:val="left" w:pos="993"/>
          <w:tab w:val="left" w:pos="1276"/>
        </w:tabs>
        <w:spacing w:after="0"/>
        <w:jc w:val="both"/>
        <w:rPr>
          <w:rFonts w:asciiTheme="minorHAnsi" w:hAnsiTheme="minorHAnsi"/>
          <w:lang w:eastAsia="zh-CN"/>
        </w:rPr>
      </w:pPr>
      <w:r>
        <w:rPr>
          <w:rFonts w:asciiTheme="minorHAnsi" w:hAnsiTheme="minorHAnsi" w:hint="eastAsia"/>
          <w:lang w:eastAsia="zh-CN"/>
        </w:rPr>
        <w:t xml:space="preserve">China Mobile: we already provide comprise proposals to </w:t>
      </w:r>
      <w:r>
        <w:rPr>
          <w:rFonts w:asciiTheme="minorHAnsi" w:hAnsiTheme="minorHAnsi"/>
          <w:lang w:eastAsia="zh-CN"/>
        </w:rPr>
        <w:t>introducing</w:t>
      </w:r>
      <w:r>
        <w:rPr>
          <w:rFonts w:asciiTheme="minorHAnsi" w:hAnsiTheme="minorHAnsi" w:hint="eastAsia"/>
          <w:lang w:eastAsia="zh-CN"/>
        </w:rPr>
        <w:t xml:space="preserve"> 4Rx test cases under certain conditions.</w:t>
      </w:r>
    </w:p>
    <w:p w:rsidR="00E11253" w:rsidRDefault="00E11253" w:rsidP="00357EC9">
      <w:pPr>
        <w:tabs>
          <w:tab w:val="left" w:pos="993"/>
          <w:tab w:val="left" w:pos="1276"/>
        </w:tabs>
        <w:spacing w:after="0"/>
        <w:jc w:val="both"/>
        <w:rPr>
          <w:rFonts w:asciiTheme="minorHAnsi" w:hAnsiTheme="minorHAnsi"/>
          <w:lang w:eastAsia="zh-CN"/>
        </w:rPr>
      </w:pPr>
    </w:p>
    <w:p w:rsidR="00E11253" w:rsidRDefault="00E11253" w:rsidP="00357EC9">
      <w:pPr>
        <w:tabs>
          <w:tab w:val="left" w:pos="993"/>
          <w:tab w:val="left" w:pos="1276"/>
        </w:tabs>
        <w:spacing w:after="0"/>
        <w:jc w:val="both"/>
        <w:rPr>
          <w:rFonts w:asciiTheme="minorHAnsi" w:hAnsiTheme="minorHAnsi"/>
          <w:lang w:eastAsia="zh-CN"/>
        </w:rPr>
      </w:pPr>
      <w:r w:rsidRPr="00E11253">
        <w:rPr>
          <w:rFonts w:asciiTheme="minorHAnsi" w:hAnsiTheme="minorHAnsi" w:hint="eastAsia"/>
          <w:highlight w:val="yellow"/>
          <w:lang w:eastAsia="zh-CN"/>
        </w:rPr>
        <w:t>Action points: further offline as leading by China Mobile</w:t>
      </w:r>
    </w:p>
    <w:p w:rsidR="00261303" w:rsidRDefault="00261303" w:rsidP="003B7C37">
      <w:pPr>
        <w:pStyle w:val="Heading3"/>
        <w:rPr>
          <w:szCs w:val="24"/>
          <w:lang w:eastAsia="zh-CN"/>
        </w:rPr>
      </w:pPr>
      <w:r w:rsidRPr="003B7C37">
        <w:rPr>
          <w:rFonts w:hint="eastAsia"/>
          <w:szCs w:val="24"/>
          <w:lang w:eastAsia="zh-CN"/>
        </w:rPr>
        <w:lastRenderedPageBreak/>
        <w:t xml:space="preserve">Issue 2: </w:t>
      </w:r>
      <w:r w:rsidR="00EE7265" w:rsidRPr="003B7C37">
        <w:rPr>
          <w:rFonts w:hint="eastAsia"/>
          <w:szCs w:val="24"/>
          <w:lang w:eastAsia="zh-CN"/>
        </w:rPr>
        <w:t xml:space="preserve">UE assumption on DMRS </w:t>
      </w:r>
      <w:r w:rsidR="00EE7265" w:rsidRPr="003B7C37">
        <w:rPr>
          <w:szCs w:val="24"/>
          <w:lang w:eastAsia="zh-CN"/>
        </w:rPr>
        <w:t>SSB index</w:t>
      </w:r>
      <w:r w:rsidR="00EE7265" w:rsidRPr="003B7C37">
        <w:rPr>
          <w:rFonts w:hint="eastAsia"/>
          <w:szCs w:val="24"/>
          <w:lang w:eastAsia="zh-CN"/>
        </w:rPr>
        <w:t xml:space="preserve"> </w:t>
      </w:r>
      <w:r w:rsidR="00EE7265" w:rsidRPr="003B7C37">
        <w:rPr>
          <w:szCs w:val="24"/>
          <w:lang w:eastAsia="zh-CN"/>
        </w:rPr>
        <w:t>acquisition</w:t>
      </w:r>
      <w:r w:rsidR="00EE7265" w:rsidRPr="003B7C37">
        <w:rPr>
          <w:rFonts w:hint="eastAsia"/>
          <w:szCs w:val="24"/>
          <w:lang w:eastAsia="zh-CN"/>
        </w:rPr>
        <w:t xml:space="preserve"> for PBCH </w:t>
      </w:r>
      <w:r w:rsidR="003B7C37" w:rsidRPr="003B7C37">
        <w:rPr>
          <w:szCs w:val="24"/>
          <w:lang w:eastAsia="zh-CN"/>
        </w:rPr>
        <w:t>demodulation</w:t>
      </w:r>
    </w:p>
    <w:p w:rsidR="00A70613" w:rsidRDefault="00A70613" w:rsidP="00A70613">
      <w:pPr>
        <w:rPr>
          <w:lang w:eastAsia="zh-CN"/>
        </w:rPr>
      </w:pPr>
      <w:r>
        <w:rPr>
          <w:rFonts w:hint="eastAsia"/>
          <w:lang w:eastAsia="zh-CN"/>
        </w:rPr>
        <w:t>Candidate options</w:t>
      </w:r>
    </w:p>
    <w:p w:rsidR="00A70613" w:rsidRDefault="00A70613" w:rsidP="000C120B">
      <w:pPr>
        <w:pStyle w:val="ListParagraph"/>
        <w:numPr>
          <w:ilvl w:val="0"/>
          <w:numId w:val="34"/>
        </w:numPr>
        <w:ind w:firstLineChars="0"/>
        <w:rPr>
          <w:rFonts w:asciiTheme="minorHAnsi" w:hAnsiTheme="minorHAnsi" w:cstheme="minorHAnsi"/>
          <w:lang w:eastAsia="zh-CN"/>
        </w:rPr>
      </w:pPr>
      <w:r w:rsidRPr="00A70613">
        <w:rPr>
          <w:rFonts w:asciiTheme="minorHAnsi" w:hAnsiTheme="minorHAnsi" w:cstheme="minorHAnsi"/>
          <w:lang w:eastAsia="zh-CN"/>
        </w:rPr>
        <w:t xml:space="preserve">Option 1: Derive </w:t>
      </w:r>
      <w:r w:rsidR="003653B4">
        <w:rPr>
          <w:rFonts w:asciiTheme="minorHAnsi" w:hAnsiTheme="minorHAnsi" w:cstheme="minorHAnsi"/>
          <w:lang w:eastAsia="zh-CN"/>
        </w:rPr>
        <w:t xml:space="preserve">requirements assuming </w:t>
      </w:r>
      <w:r w:rsidR="003653B4">
        <w:rPr>
          <w:rFonts w:asciiTheme="minorHAnsi" w:hAnsiTheme="minorHAnsi" w:cstheme="minorHAnsi" w:hint="eastAsia"/>
          <w:lang w:eastAsia="zh-CN"/>
        </w:rPr>
        <w:t xml:space="preserve">without </w:t>
      </w:r>
      <w:r w:rsidR="003653B4">
        <w:rPr>
          <w:rFonts w:asciiTheme="minorHAnsi" w:hAnsiTheme="minorHAnsi" w:cstheme="minorHAnsi"/>
          <w:lang w:eastAsia="zh-CN"/>
        </w:rPr>
        <w:t xml:space="preserve"> </w:t>
      </w:r>
      <w:r w:rsidRPr="00A70613">
        <w:rPr>
          <w:rFonts w:asciiTheme="minorHAnsi" w:hAnsiTheme="minorHAnsi" w:cstheme="minorHAnsi"/>
          <w:lang w:eastAsia="zh-CN"/>
        </w:rPr>
        <w:t xml:space="preserve">knowledge of  </w:t>
      </w:r>
      <w:r>
        <w:rPr>
          <w:rFonts w:asciiTheme="minorHAnsi" w:hAnsiTheme="minorHAnsi" w:cstheme="minorHAnsi" w:hint="eastAsia"/>
          <w:lang w:eastAsia="zh-CN"/>
        </w:rPr>
        <w:t xml:space="preserve">SSB </w:t>
      </w:r>
      <w:r w:rsidRPr="00A70613">
        <w:rPr>
          <w:rFonts w:asciiTheme="minorHAnsi" w:hAnsiTheme="minorHAnsi" w:cstheme="minorHAnsi"/>
          <w:lang w:eastAsia="zh-CN"/>
        </w:rPr>
        <w:t xml:space="preserve"> index in UE side</w:t>
      </w:r>
      <w:r w:rsidR="003653B4">
        <w:rPr>
          <w:rFonts w:asciiTheme="minorHAnsi" w:hAnsiTheme="minorHAnsi" w:cstheme="minorHAnsi" w:hint="eastAsia"/>
          <w:lang w:eastAsia="zh-CN"/>
        </w:rPr>
        <w:t xml:space="preserve"> (Intel, QC</w:t>
      </w:r>
      <w:r>
        <w:rPr>
          <w:rFonts w:asciiTheme="minorHAnsi" w:hAnsiTheme="minorHAnsi" w:cstheme="minorHAnsi" w:hint="eastAsia"/>
          <w:lang w:eastAsia="zh-CN"/>
        </w:rPr>
        <w:t>)</w:t>
      </w:r>
    </w:p>
    <w:p w:rsidR="003653B4" w:rsidRPr="00A70613" w:rsidRDefault="003653B4" w:rsidP="000C120B">
      <w:pPr>
        <w:pStyle w:val="ListParagraph"/>
        <w:numPr>
          <w:ilvl w:val="0"/>
          <w:numId w:val="34"/>
        </w:numPr>
        <w:ind w:firstLineChars="0"/>
        <w:rPr>
          <w:rFonts w:asciiTheme="minorHAnsi" w:hAnsiTheme="minorHAnsi" w:cstheme="minorHAnsi"/>
          <w:lang w:eastAsia="zh-CN"/>
        </w:rPr>
      </w:pPr>
      <w:r>
        <w:rPr>
          <w:rFonts w:asciiTheme="minorHAnsi" w:hAnsiTheme="minorHAnsi" w:cstheme="minorHAnsi" w:hint="eastAsia"/>
          <w:lang w:eastAsia="zh-CN"/>
        </w:rPr>
        <w:t xml:space="preserve">Option 2: Derive two kinds of </w:t>
      </w:r>
      <w:r>
        <w:rPr>
          <w:rFonts w:asciiTheme="minorHAnsi" w:hAnsiTheme="minorHAnsi" w:cstheme="minorHAnsi"/>
          <w:lang w:eastAsia="zh-CN"/>
        </w:rPr>
        <w:t>requirements</w:t>
      </w:r>
      <w:r>
        <w:rPr>
          <w:rFonts w:asciiTheme="minorHAnsi" w:hAnsiTheme="minorHAnsi" w:cstheme="minorHAnsi" w:hint="eastAsia"/>
          <w:lang w:eastAsia="zh-CN"/>
        </w:rPr>
        <w:t xml:space="preserve"> with and without </w:t>
      </w:r>
      <w:r>
        <w:rPr>
          <w:rFonts w:asciiTheme="minorHAnsi" w:hAnsiTheme="minorHAnsi" w:cstheme="minorHAnsi"/>
          <w:lang w:eastAsia="zh-CN"/>
        </w:rPr>
        <w:t>knowledge</w:t>
      </w:r>
      <w:r>
        <w:rPr>
          <w:rFonts w:asciiTheme="minorHAnsi" w:hAnsiTheme="minorHAnsi" w:cstheme="minorHAnsi" w:hint="eastAsia"/>
          <w:lang w:eastAsia="zh-CN"/>
        </w:rPr>
        <w:t xml:space="preserve"> of SSB index  (China Mobile, E</w:t>
      </w:r>
      <w:r>
        <w:rPr>
          <w:rFonts w:asciiTheme="minorHAnsi" w:hAnsiTheme="minorHAnsi" w:cstheme="minorHAnsi"/>
          <w:lang w:eastAsia="zh-CN"/>
        </w:rPr>
        <w:t>r</w:t>
      </w:r>
      <w:r>
        <w:rPr>
          <w:rFonts w:asciiTheme="minorHAnsi" w:hAnsiTheme="minorHAnsi" w:cstheme="minorHAnsi" w:hint="eastAsia"/>
          <w:lang w:eastAsia="zh-CN"/>
        </w:rPr>
        <w:t>icsson, Huawei)</w:t>
      </w:r>
    </w:p>
    <w:p w:rsidR="00261303" w:rsidRDefault="00E11253" w:rsidP="00357EC9">
      <w:pPr>
        <w:tabs>
          <w:tab w:val="left" w:pos="993"/>
          <w:tab w:val="left" w:pos="1276"/>
        </w:tabs>
        <w:spacing w:after="0"/>
        <w:jc w:val="both"/>
        <w:rPr>
          <w:rFonts w:asciiTheme="minorHAnsi" w:hAnsiTheme="minorHAnsi"/>
          <w:lang w:eastAsia="zh-CN"/>
        </w:rPr>
      </w:pPr>
      <w:r>
        <w:rPr>
          <w:rFonts w:asciiTheme="minorHAnsi" w:hAnsiTheme="minorHAnsi" w:hint="eastAsia"/>
          <w:lang w:eastAsia="zh-CN"/>
        </w:rPr>
        <w:t>China Mobile: Are we going with two requirements or single requirements?</w:t>
      </w:r>
    </w:p>
    <w:p w:rsidR="00E11253" w:rsidRDefault="00E11253" w:rsidP="00357EC9">
      <w:pPr>
        <w:tabs>
          <w:tab w:val="left" w:pos="993"/>
          <w:tab w:val="left" w:pos="1276"/>
        </w:tabs>
        <w:spacing w:after="0"/>
        <w:jc w:val="both"/>
        <w:rPr>
          <w:rFonts w:asciiTheme="minorHAnsi" w:hAnsiTheme="minorHAnsi"/>
          <w:lang w:eastAsia="zh-CN"/>
        </w:rPr>
      </w:pPr>
      <w:r>
        <w:rPr>
          <w:rFonts w:asciiTheme="minorHAnsi" w:hAnsiTheme="minorHAnsi" w:hint="eastAsia"/>
          <w:lang w:eastAsia="zh-CN"/>
        </w:rPr>
        <w:t>Int</w:t>
      </w:r>
      <w:r w:rsidR="003653B4">
        <w:rPr>
          <w:rFonts w:asciiTheme="minorHAnsi" w:hAnsiTheme="minorHAnsi" w:hint="eastAsia"/>
          <w:lang w:eastAsia="zh-CN"/>
        </w:rPr>
        <w:t xml:space="preserve">el: just assume without </w:t>
      </w:r>
      <w:r>
        <w:rPr>
          <w:rFonts w:asciiTheme="minorHAnsi" w:hAnsiTheme="minorHAnsi"/>
          <w:lang w:eastAsia="zh-CN"/>
        </w:rPr>
        <w:t>knowledge</w:t>
      </w:r>
      <w:r w:rsidR="003653B4">
        <w:rPr>
          <w:rFonts w:asciiTheme="minorHAnsi" w:hAnsiTheme="minorHAnsi" w:hint="eastAsia"/>
          <w:lang w:eastAsia="zh-CN"/>
        </w:rPr>
        <w:t xml:space="preserve"> of SSB index</w:t>
      </w:r>
      <w:r>
        <w:rPr>
          <w:rFonts w:asciiTheme="minorHAnsi" w:hAnsiTheme="minorHAnsi" w:hint="eastAsia"/>
          <w:lang w:eastAsia="zh-CN"/>
        </w:rPr>
        <w:t>.</w:t>
      </w:r>
    </w:p>
    <w:p w:rsidR="00E11253" w:rsidRDefault="003653B4" w:rsidP="00357EC9">
      <w:pPr>
        <w:tabs>
          <w:tab w:val="left" w:pos="993"/>
          <w:tab w:val="left" w:pos="1276"/>
        </w:tabs>
        <w:spacing w:after="0"/>
        <w:jc w:val="both"/>
        <w:rPr>
          <w:rFonts w:asciiTheme="minorHAnsi" w:hAnsiTheme="minorHAnsi"/>
          <w:lang w:eastAsia="zh-CN"/>
        </w:rPr>
      </w:pPr>
      <w:r>
        <w:rPr>
          <w:rFonts w:asciiTheme="minorHAnsi" w:hAnsiTheme="minorHAnsi" w:hint="eastAsia"/>
          <w:lang w:eastAsia="zh-CN"/>
        </w:rPr>
        <w:t xml:space="preserve">Ericsson: we are fine, if we look results, we observed performance difference among different UE </w:t>
      </w:r>
      <w:r>
        <w:rPr>
          <w:rFonts w:asciiTheme="minorHAnsi" w:hAnsiTheme="minorHAnsi"/>
          <w:lang w:eastAsia="zh-CN"/>
        </w:rPr>
        <w:t>assumption</w:t>
      </w:r>
      <w:r>
        <w:rPr>
          <w:rFonts w:asciiTheme="minorHAnsi" w:hAnsiTheme="minorHAnsi" w:hint="eastAsia"/>
          <w:lang w:eastAsia="zh-CN"/>
        </w:rPr>
        <w:t>. This is for initial dell search, there are still cases which already know SSB index. We would like to further discuss and define requirements in future with the assumption of UE have information of SSB index.</w:t>
      </w:r>
    </w:p>
    <w:p w:rsidR="003653B4" w:rsidRDefault="003653B4" w:rsidP="00357EC9">
      <w:pPr>
        <w:tabs>
          <w:tab w:val="left" w:pos="993"/>
          <w:tab w:val="left" w:pos="1276"/>
        </w:tabs>
        <w:spacing w:after="0"/>
        <w:jc w:val="both"/>
        <w:rPr>
          <w:rFonts w:asciiTheme="minorHAnsi" w:hAnsiTheme="minorHAnsi"/>
          <w:lang w:eastAsia="zh-CN"/>
        </w:rPr>
      </w:pPr>
      <w:r>
        <w:rPr>
          <w:rFonts w:asciiTheme="minorHAnsi" w:hAnsiTheme="minorHAnsi" w:hint="eastAsia"/>
          <w:lang w:eastAsia="zh-CN"/>
        </w:rPr>
        <w:t>China Mobile: agree with Ericsson, still have scenarios of UE know SSB index in advance.</w:t>
      </w:r>
    </w:p>
    <w:p w:rsidR="003653B4" w:rsidRDefault="003653B4" w:rsidP="00357EC9">
      <w:pPr>
        <w:tabs>
          <w:tab w:val="left" w:pos="993"/>
          <w:tab w:val="left" w:pos="1276"/>
        </w:tabs>
        <w:spacing w:after="0"/>
        <w:jc w:val="both"/>
        <w:rPr>
          <w:rFonts w:asciiTheme="minorHAnsi" w:hAnsiTheme="minorHAnsi"/>
          <w:lang w:eastAsia="zh-CN"/>
        </w:rPr>
      </w:pPr>
      <w:r>
        <w:rPr>
          <w:rFonts w:asciiTheme="minorHAnsi" w:hAnsiTheme="minorHAnsi" w:hint="eastAsia"/>
          <w:lang w:eastAsia="zh-CN"/>
        </w:rPr>
        <w:t>Intel: what</w:t>
      </w:r>
      <w:r>
        <w:rPr>
          <w:rFonts w:asciiTheme="minorHAnsi" w:hAnsiTheme="minorHAnsi"/>
          <w:lang w:eastAsia="zh-CN"/>
        </w:rPr>
        <w:t>’</w:t>
      </w:r>
      <w:r>
        <w:rPr>
          <w:rFonts w:asciiTheme="minorHAnsi" w:hAnsiTheme="minorHAnsi" w:hint="eastAsia"/>
          <w:lang w:eastAsia="zh-CN"/>
        </w:rPr>
        <w:t>s the purpose with two kinds of requirements?</w:t>
      </w:r>
    </w:p>
    <w:p w:rsidR="003653B4" w:rsidRDefault="003653B4" w:rsidP="00357EC9">
      <w:pPr>
        <w:tabs>
          <w:tab w:val="left" w:pos="993"/>
          <w:tab w:val="left" w:pos="1276"/>
        </w:tabs>
        <w:spacing w:after="0"/>
        <w:jc w:val="both"/>
        <w:rPr>
          <w:rFonts w:asciiTheme="minorHAnsi" w:hAnsiTheme="minorHAnsi"/>
          <w:lang w:eastAsia="zh-CN"/>
        </w:rPr>
      </w:pPr>
      <w:r>
        <w:rPr>
          <w:rFonts w:asciiTheme="minorHAnsi" w:hAnsiTheme="minorHAnsi" w:hint="eastAsia"/>
          <w:lang w:eastAsia="zh-CN"/>
        </w:rPr>
        <w:t>Ericsson: PBCH anyway not test, just for reference information</w:t>
      </w:r>
    </w:p>
    <w:p w:rsidR="00096CD8" w:rsidRDefault="00096CD8" w:rsidP="00357EC9">
      <w:pPr>
        <w:tabs>
          <w:tab w:val="left" w:pos="993"/>
          <w:tab w:val="left" w:pos="1276"/>
        </w:tabs>
        <w:spacing w:after="0"/>
        <w:jc w:val="both"/>
        <w:rPr>
          <w:rFonts w:asciiTheme="minorHAnsi" w:hAnsiTheme="minorHAnsi" w:cstheme="minorHAnsi"/>
          <w:lang w:eastAsia="zh-CN"/>
        </w:rPr>
      </w:pPr>
    </w:p>
    <w:p w:rsidR="00096CD8" w:rsidRDefault="00096CD8" w:rsidP="00357EC9">
      <w:pPr>
        <w:tabs>
          <w:tab w:val="left" w:pos="993"/>
          <w:tab w:val="left" w:pos="1276"/>
        </w:tabs>
        <w:spacing w:after="0"/>
        <w:jc w:val="both"/>
        <w:rPr>
          <w:rFonts w:asciiTheme="minorHAnsi" w:hAnsiTheme="minorHAnsi" w:cstheme="minorHAnsi"/>
          <w:lang w:eastAsia="zh-CN"/>
        </w:rPr>
      </w:pPr>
      <w:r>
        <w:rPr>
          <w:rFonts w:asciiTheme="minorHAnsi" w:hAnsiTheme="minorHAnsi" w:cstheme="minorHAnsi"/>
          <w:lang w:eastAsia="zh-CN"/>
        </w:rPr>
        <w:t>Ericsson,</w:t>
      </w:r>
      <w:r>
        <w:rPr>
          <w:rFonts w:asciiTheme="minorHAnsi" w:hAnsiTheme="minorHAnsi" w:cstheme="minorHAnsi" w:hint="eastAsia"/>
          <w:lang w:eastAsia="zh-CN"/>
        </w:rPr>
        <w:t xml:space="preserve"> China Mobile, Huawei: already provide </w:t>
      </w:r>
      <w:r>
        <w:rPr>
          <w:rFonts w:asciiTheme="minorHAnsi" w:hAnsiTheme="minorHAnsi" w:cstheme="minorHAnsi"/>
          <w:lang w:eastAsia="zh-CN"/>
        </w:rPr>
        <w:t>results</w:t>
      </w:r>
      <w:r>
        <w:rPr>
          <w:rFonts w:asciiTheme="minorHAnsi" w:hAnsiTheme="minorHAnsi" w:cstheme="minorHAnsi" w:hint="eastAsia"/>
          <w:lang w:eastAsia="zh-CN"/>
        </w:rPr>
        <w:t xml:space="preserve"> for both cases</w:t>
      </w:r>
    </w:p>
    <w:p w:rsidR="00096CD8" w:rsidRDefault="00096CD8" w:rsidP="00357EC9">
      <w:pPr>
        <w:tabs>
          <w:tab w:val="left" w:pos="993"/>
          <w:tab w:val="left" w:pos="1276"/>
        </w:tabs>
        <w:spacing w:after="0"/>
        <w:jc w:val="both"/>
        <w:rPr>
          <w:rFonts w:asciiTheme="minorHAnsi" w:hAnsiTheme="minorHAnsi" w:cstheme="minorHAnsi"/>
          <w:lang w:eastAsia="zh-CN"/>
        </w:rPr>
      </w:pPr>
      <w:r>
        <w:rPr>
          <w:rFonts w:asciiTheme="minorHAnsi" w:hAnsiTheme="minorHAnsi" w:cstheme="minorHAnsi" w:hint="eastAsia"/>
          <w:lang w:eastAsia="zh-CN"/>
        </w:rPr>
        <w:t>QC, Intel: only provide results without knowing SSB index</w:t>
      </w:r>
    </w:p>
    <w:p w:rsidR="00096CD8" w:rsidRDefault="00096CD8" w:rsidP="00357EC9">
      <w:pPr>
        <w:tabs>
          <w:tab w:val="left" w:pos="993"/>
          <w:tab w:val="left" w:pos="1276"/>
        </w:tabs>
        <w:spacing w:after="0"/>
        <w:jc w:val="both"/>
        <w:rPr>
          <w:rFonts w:asciiTheme="minorHAnsi" w:hAnsiTheme="minorHAnsi" w:cstheme="minorHAnsi"/>
          <w:lang w:eastAsia="zh-CN"/>
        </w:rPr>
      </w:pPr>
      <w:r>
        <w:rPr>
          <w:rFonts w:asciiTheme="minorHAnsi" w:hAnsiTheme="minorHAnsi" w:cstheme="minorHAnsi" w:hint="eastAsia"/>
          <w:lang w:eastAsia="zh-CN"/>
        </w:rPr>
        <w:t xml:space="preserve">Ericsson: if concern is number of test cases? </w:t>
      </w:r>
    </w:p>
    <w:p w:rsidR="00096CD8" w:rsidRDefault="00096CD8" w:rsidP="00357EC9">
      <w:pPr>
        <w:tabs>
          <w:tab w:val="left" w:pos="993"/>
          <w:tab w:val="left" w:pos="1276"/>
        </w:tabs>
        <w:spacing w:after="0"/>
        <w:jc w:val="both"/>
        <w:rPr>
          <w:rFonts w:asciiTheme="minorHAnsi" w:hAnsiTheme="minorHAnsi" w:cstheme="minorHAnsi"/>
          <w:lang w:eastAsia="zh-CN"/>
        </w:rPr>
      </w:pPr>
      <w:r>
        <w:rPr>
          <w:rFonts w:asciiTheme="minorHAnsi" w:hAnsiTheme="minorHAnsi" w:cstheme="minorHAnsi" w:hint="eastAsia"/>
          <w:lang w:eastAsia="zh-CN"/>
        </w:rPr>
        <w:t xml:space="preserve">QC: concern on </w:t>
      </w:r>
      <w:r>
        <w:rPr>
          <w:rFonts w:asciiTheme="minorHAnsi" w:hAnsiTheme="minorHAnsi" w:cstheme="minorHAnsi"/>
          <w:lang w:eastAsia="zh-CN"/>
        </w:rPr>
        <w:t>implementation</w:t>
      </w:r>
      <w:r>
        <w:rPr>
          <w:rFonts w:asciiTheme="minorHAnsi" w:hAnsiTheme="minorHAnsi" w:cstheme="minorHAnsi" w:hint="eastAsia"/>
          <w:lang w:eastAsia="zh-CN"/>
        </w:rPr>
        <w:t xml:space="preserve"> diverse with and without knowledge of SSB index.</w:t>
      </w:r>
    </w:p>
    <w:p w:rsidR="00096CD8" w:rsidRDefault="00096CD8" w:rsidP="00357EC9">
      <w:pPr>
        <w:tabs>
          <w:tab w:val="left" w:pos="993"/>
          <w:tab w:val="left" w:pos="1276"/>
        </w:tabs>
        <w:spacing w:after="0"/>
        <w:jc w:val="both"/>
        <w:rPr>
          <w:rFonts w:asciiTheme="minorHAnsi" w:hAnsiTheme="minorHAnsi" w:cstheme="minorHAnsi"/>
          <w:lang w:eastAsia="zh-CN"/>
        </w:rPr>
      </w:pPr>
      <w:r>
        <w:rPr>
          <w:rFonts w:asciiTheme="minorHAnsi" w:hAnsiTheme="minorHAnsi" w:cstheme="minorHAnsi" w:hint="eastAsia"/>
          <w:lang w:eastAsia="zh-CN"/>
        </w:rPr>
        <w:t xml:space="preserve">China Mobile: Anyway, still two </w:t>
      </w:r>
      <w:r>
        <w:rPr>
          <w:rFonts w:asciiTheme="minorHAnsi" w:hAnsiTheme="minorHAnsi" w:cstheme="minorHAnsi"/>
          <w:lang w:eastAsia="zh-CN"/>
        </w:rPr>
        <w:t>scenarios</w:t>
      </w:r>
      <w:r>
        <w:rPr>
          <w:rFonts w:asciiTheme="minorHAnsi" w:hAnsiTheme="minorHAnsi" w:cstheme="minorHAnsi" w:hint="eastAsia"/>
          <w:lang w:eastAsia="zh-CN"/>
        </w:rPr>
        <w:t xml:space="preserve">: initial cell search state and connected mode </w:t>
      </w:r>
      <w:r>
        <w:rPr>
          <w:rFonts w:asciiTheme="minorHAnsi" w:hAnsiTheme="minorHAnsi" w:cstheme="minorHAnsi"/>
          <w:lang w:eastAsia="zh-CN"/>
        </w:rPr>
        <w:t>situation</w:t>
      </w:r>
      <w:r>
        <w:rPr>
          <w:rFonts w:asciiTheme="minorHAnsi" w:hAnsiTheme="minorHAnsi" w:cstheme="minorHAnsi" w:hint="eastAsia"/>
          <w:lang w:eastAsia="zh-CN"/>
        </w:rPr>
        <w:t>.</w:t>
      </w:r>
    </w:p>
    <w:p w:rsidR="00096CD8" w:rsidRDefault="00096CD8" w:rsidP="00357EC9">
      <w:pPr>
        <w:tabs>
          <w:tab w:val="left" w:pos="993"/>
          <w:tab w:val="left" w:pos="1276"/>
        </w:tabs>
        <w:spacing w:after="0"/>
        <w:jc w:val="both"/>
        <w:rPr>
          <w:rFonts w:asciiTheme="minorHAnsi" w:hAnsiTheme="minorHAnsi" w:cstheme="minorHAnsi"/>
          <w:lang w:eastAsia="zh-CN"/>
        </w:rPr>
      </w:pPr>
      <w:r w:rsidRPr="00096CD8">
        <w:rPr>
          <w:rFonts w:asciiTheme="minorHAnsi" w:hAnsiTheme="minorHAnsi" w:cstheme="minorHAnsi" w:hint="eastAsia"/>
          <w:lang w:eastAsia="zh-CN"/>
        </w:rPr>
        <w:t xml:space="preserve">First </w:t>
      </w:r>
      <w:r w:rsidRPr="00096CD8">
        <w:rPr>
          <w:rFonts w:asciiTheme="minorHAnsi" w:hAnsiTheme="minorHAnsi" w:cstheme="minorHAnsi"/>
          <w:lang w:eastAsia="zh-CN"/>
        </w:rPr>
        <w:t>introduce</w:t>
      </w:r>
      <w:r w:rsidRPr="00096CD8">
        <w:rPr>
          <w:rFonts w:asciiTheme="minorHAnsi" w:hAnsiTheme="minorHAnsi" w:cstheme="minorHAnsi" w:hint="eastAsia"/>
          <w:lang w:eastAsia="zh-CN"/>
        </w:rPr>
        <w:t xml:space="preserve"> requirements for the assumption without knowing of SSB index, meanwhile further discuss whether introducing another requirements with the assumption with knowing SSB index inRel-15 or future release</w:t>
      </w:r>
    </w:p>
    <w:p w:rsidR="00096CD8" w:rsidRDefault="00096CD8" w:rsidP="00357EC9">
      <w:pPr>
        <w:tabs>
          <w:tab w:val="left" w:pos="993"/>
          <w:tab w:val="left" w:pos="1276"/>
        </w:tabs>
        <w:spacing w:after="0"/>
        <w:jc w:val="both"/>
        <w:rPr>
          <w:rFonts w:asciiTheme="minorHAnsi" w:hAnsiTheme="minorHAnsi" w:cstheme="minorHAnsi"/>
          <w:lang w:eastAsia="zh-CN"/>
        </w:rPr>
      </w:pPr>
      <w:r w:rsidRPr="00096CD8">
        <w:rPr>
          <w:rFonts w:asciiTheme="minorHAnsi" w:hAnsiTheme="minorHAnsi" w:cstheme="minorHAnsi" w:hint="eastAsia"/>
          <w:highlight w:val="yellow"/>
          <w:lang w:eastAsia="zh-CN"/>
        </w:rPr>
        <w:t>Action points: further offline for above two options</w:t>
      </w:r>
    </w:p>
    <w:p w:rsidR="003653B4" w:rsidRPr="00B4514B" w:rsidRDefault="003653B4" w:rsidP="00357EC9">
      <w:pPr>
        <w:tabs>
          <w:tab w:val="left" w:pos="993"/>
          <w:tab w:val="left" w:pos="1276"/>
        </w:tabs>
        <w:spacing w:after="0"/>
        <w:jc w:val="both"/>
        <w:rPr>
          <w:lang w:eastAsia="zh-CN"/>
        </w:rPr>
      </w:pPr>
    </w:p>
    <w:p w:rsidR="003B7C37" w:rsidRPr="003B7C37" w:rsidRDefault="00B90E51" w:rsidP="00C65833">
      <w:pPr>
        <w:pStyle w:val="Heading1"/>
        <w:rPr>
          <w:rFonts w:asciiTheme="minorHAnsi" w:hAnsiTheme="minorHAnsi"/>
          <w:lang w:eastAsia="zh-CN"/>
        </w:rPr>
      </w:pPr>
      <w:r w:rsidRPr="007E6732">
        <w:rPr>
          <w:rFonts w:cs="Arial" w:hint="eastAsia"/>
          <w:sz w:val="28"/>
          <w:szCs w:val="28"/>
          <w:lang w:eastAsia="zh-CN"/>
        </w:rPr>
        <w:t xml:space="preserve">CSI </w:t>
      </w:r>
      <w:r w:rsidR="007A2C5A">
        <w:rPr>
          <w:rFonts w:cs="Arial" w:hint="eastAsia"/>
          <w:sz w:val="28"/>
          <w:szCs w:val="28"/>
          <w:lang w:eastAsia="zh-CN"/>
        </w:rPr>
        <w:t>(1 hour)</w:t>
      </w:r>
    </w:p>
    <w:p w:rsidR="00C65833" w:rsidRPr="003B7C37" w:rsidRDefault="00C65833" w:rsidP="003B7C37">
      <w:r w:rsidRPr="003B7C37">
        <w:t>List contributions</w:t>
      </w:r>
    </w:p>
    <w:tbl>
      <w:tblPr>
        <w:tblW w:w="1058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985"/>
        <w:gridCol w:w="1134"/>
        <w:gridCol w:w="6322"/>
      </w:tblGrid>
      <w:tr w:rsidR="008E7164" w:rsidRPr="008E7164" w:rsidTr="008E7164">
        <w:trPr>
          <w:trHeight w:val="443"/>
        </w:trPr>
        <w:tc>
          <w:tcPr>
            <w:tcW w:w="1139" w:type="dxa"/>
            <w:shd w:val="clear" w:color="auto" w:fill="auto"/>
            <w:hideMark/>
          </w:tcPr>
          <w:p w:rsidR="00A70613" w:rsidRPr="008E7164" w:rsidRDefault="00923AFB">
            <w:pPr>
              <w:rPr>
                <w:rFonts w:asciiTheme="minorHAnsi" w:hAnsiTheme="minorHAnsi" w:cstheme="minorHAnsi"/>
                <w:b/>
                <w:bCs/>
                <w:color w:val="0000FF"/>
                <w:sz w:val="16"/>
                <w:szCs w:val="16"/>
                <w:u w:val="single"/>
              </w:rPr>
            </w:pPr>
            <w:hyperlink r:id="rId77" w:history="1">
              <w:r w:rsidR="00A70613" w:rsidRPr="008E7164">
                <w:rPr>
                  <w:rStyle w:val="Hyperlink"/>
                  <w:rFonts w:asciiTheme="minorHAnsi" w:hAnsiTheme="minorHAnsi" w:cstheme="minorHAnsi"/>
                  <w:b/>
                  <w:bCs/>
                  <w:sz w:val="16"/>
                  <w:szCs w:val="16"/>
                </w:rPr>
                <w:t>R4-1814485</w:t>
              </w:r>
            </w:hyperlink>
          </w:p>
        </w:tc>
        <w:tc>
          <w:tcPr>
            <w:tcW w:w="1985" w:type="dxa"/>
            <w:shd w:val="clear" w:color="auto" w:fill="auto"/>
            <w:hideMark/>
          </w:tcPr>
          <w:p w:rsidR="00A70613" w:rsidRPr="008E7164" w:rsidRDefault="00A70613">
            <w:pPr>
              <w:rPr>
                <w:rFonts w:asciiTheme="minorHAnsi" w:hAnsiTheme="minorHAnsi" w:cstheme="minorHAnsi"/>
                <w:sz w:val="16"/>
                <w:szCs w:val="16"/>
              </w:rPr>
            </w:pPr>
            <w:r w:rsidRPr="008E7164">
              <w:rPr>
                <w:rFonts w:asciiTheme="minorHAnsi" w:hAnsiTheme="minorHAnsi" w:cstheme="minorHAnsi"/>
                <w:sz w:val="16"/>
                <w:szCs w:val="16"/>
              </w:rPr>
              <w:t>Simulation assumption for NR UE CSI requirements</w:t>
            </w:r>
          </w:p>
        </w:tc>
        <w:tc>
          <w:tcPr>
            <w:tcW w:w="1134" w:type="dxa"/>
            <w:shd w:val="clear" w:color="auto" w:fill="auto"/>
            <w:hideMark/>
          </w:tcPr>
          <w:p w:rsidR="00A70613" w:rsidRPr="008E7164" w:rsidRDefault="00A70613">
            <w:pPr>
              <w:rPr>
                <w:rFonts w:asciiTheme="minorHAnsi" w:hAnsiTheme="minorHAnsi" w:cstheme="minorHAnsi"/>
                <w:sz w:val="16"/>
                <w:szCs w:val="16"/>
              </w:rPr>
            </w:pPr>
            <w:r w:rsidRPr="008E7164">
              <w:rPr>
                <w:rFonts w:asciiTheme="minorHAnsi" w:hAnsiTheme="minorHAnsi" w:cstheme="minorHAnsi"/>
                <w:sz w:val="16"/>
                <w:szCs w:val="16"/>
              </w:rPr>
              <w:t>Samsung</w:t>
            </w:r>
          </w:p>
        </w:tc>
        <w:tc>
          <w:tcPr>
            <w:tcW w:w="6322" w:type="dxa"/>
          </w:tcPr>
          <w:p w:rsidR="00A70613" w:rsidRPr="008E7164" w:rsidRDefault="00A70613" w:rsidP="00FF2A70">
            <w:pPr>
              <w:rPr>
                <w:rFonts w:asciiTheme="minorHAnsi" w:hAnsiTheme="minorHAnsi" w:cstheme="minorHAnsi"/>
                <w:sz w:val="16"/>
                <w:szCs w:val="16"/>
              </w:rPr>
            </w:pPr>
          </w:p>
        </w:tc>
      </w:tr>
      <w:tr w:rsidR="008E7164" w:rsidRPr="008E7164" w:rsidTr="008E7164">
        <w:trPr>
          <w:trHeight w:val="443"/>
        </w:trPr>
        <w:tc>
          <w:tcPr>
            <w:tcW w:w="1139" w:type="dxa"/>
            <w:shd w:val="clear" w:color="auto" w:fill="auto"/>
            <w:hideMark/>
          </w:tcPr>
          <w:p w:rsidR="00A70613" w:rsidRPr="008E7164" w:rsidRDefault="00923AFB">
            <w:pPr>
              <w:rPr>
                <w:rFonts w:asciiTheme="minorHAnsi" w:hAnsiTheme="minorHAnsi" w:cstheme="minorHAnsi"/>
                <w:b/>
                <w:bCs/>
                <w:color w:val="0000FF"/>
                <w:sz w:val="16"/>
                <w:szCs w:val="16"/>
                <w:u w:val="single"/>
              </w:rPr>
            </w:pPr>
            <w:hyperlink r:id="rId78" w:history="1">
              <w:r w:rsidR="00A70613" w:rsidRPr="008E7164">
                <w:rPr>
                  <w:rStyle w:val="Hyperlink"/>
                  <w:rFonts w:asciiTheme="minorHAnsi" w:hAnsiTheme="minorHAnsi" w:cstheme="minorHAnsi"/>
                  <w:b/>
                  <w:bCs/>
                  <w:sz w:val="16"/>
                  <w:szCs w:val="16"/>
                </w:rPr>
                <w:t>R4-1814490</w:t>
              </w:r>
            </w:hyperlink>
          </w:p>
        </w:tc>
        <w:tc>
          <w:tcPr>
            <w:tcW w:w="1985" w:type="dxa"/>
            <w:shd w:val="clear" w:color="auto" w:fill="auto"/>
            <w:hideMark/>
          </w:tcPr>
          <w:p w:rsidR="00A70613" w:rsidRPr="008E7164" w:rsidRDefault="00A70613">
            <w:pPr>
              <w:rPr>
                <w:rFonts w:asciiTheme="minorHAnsi" w:hAnsiTheme="minorHAnsi" w:cstheme="minorHAnsi"/>
                <w:sz w:val="16"/>
                <w:szCs w:val="16"/>
              </w:rPr>
            </w:pPr>
            <w:r w:rsidRPr="008E7164">
              <w:rPr>
                <w:rFonts w:asciiTheme="minorHAnsi" w:hAnsiTheme="minorHAnsi" w:cstheme="minorHAnsi"/>
                <w:sz w:val="16"/>
                <w:szCs w:val="16"/>
              </w:rPr>
              <w:t>Open issues of CSI test cases</w:t>
            </w:r>
          </w:p>
        </w:tc>
        <w:tc>
          <w:tcPr>
            <w:tcW w:w="1134" w:type="dxa"/>
            <w:shd w:val="clear" w:color="auto" w:fill="auto"/>
            <w:hideMark/>
          </w:tcPr>
          <w:p w:rsidR="00A70613" w:rsidRPr="008E7164" w:rsidRDefault="00A70613">
            <w:pPr>
              <w:rPr>
                <w:rFonts w:asciiTheme="minorHAnsi" w:hAnsiTheme="minorHAnsi" w:cstheme="minorHAnsi"/>
                <w:sz w:val="16"/>
                <w:szCs w:val="16"/>
              </w:rPr>
            </w:pPr>
            <w:r w:rsidRPr="008E7164">
              <w:rPr>
                <w:rFonts w:asciiTheme="minorHAnsi" w:hAnsiTheme="minorHAnsi" w:cstheme="minorHAnsi"/>
                <w:sz w:val="16"/>
                <w:szCs w:val="16"/>
              </w:rPr>
              <w:t>Samsung</w:t>
            </w:r>
          </w:p>
        </w:tc>
        <w:tc>
          <w:tcPr>
            <w:tcW w:w="6322" w:type="dxa"/>
          </w:tcPr>
          <w:p w:rsidR="00A70613" w:rsidRPr="008E7164" w:rsidRDefault="00A70613" w:rsidP="00A70613">
            <w:pPr>
              <w:rPr>
                <w:rFonts w:asciiTheme="minorHAnsi" w:hAnsiTheme="minorHAnsi" w:cstheme="minorHAnsi"/>
                <w:sz w:val="16"/>
                <w:szCs w:val="16"/>
              </w:rPr>
            </w:pPr>
            <w:r w:rsidRPr="008E7164">
              <w:rPr>
                <w:rFonts w:asciiTheme="minorHAnsi" w:hAnsiTheme="minorHAnsi" w:cstheme="minorHAnsi"/>
                <w:sz w:val="16"/>
                <w:szCs w:val="16"/>
              </w:rPr>
              <w:t>Observation 1: For FR2 wideband CQI test cases, current CSI reporting delay not feasible to introduce test cases:</w:t>
            </w:r>
          </w:p>
          <w:p w:rsidR="00A70613" w:rsidRPr="008E7164" w:rsidRDefault="00A70613" w:rsidP="000C120B">
            <w:pPr>
              <w:pStyle w:val="ListParagraph"/>
              <w:numPr>
                <w:ilvl w:val="0"/>
                <w:numId w:val="35"/>
              </w:numPr>
              <w:spacing w:after="0"/>
              <w:ind w:firstLineChars="0"/>
              <w:rPr>
                <w:rFonts w:asciiTheme="minorHAnsi" w:hAnsiTheme="minorHAnsi" w:cstheme="minorHAnsi"/>
                <w:sz w:val="16"/>
                <w:szCs w:val="16"/>
              </w:rPr>
            </w:pPr>
            <w:r w:rsidRPr="008E7164">
              <w:rPr>
                <w:rFonts w:asciiTheme="minorHAnsi" w:hAnsiTheme="minorHAnsi" w:cstheme="minorHAnsi"/>
                <w:sz w:val="16"/>
                <w:szCs w:val="16"/>
              </w:rPr>
              <w:t xml:space="preserve">Under the assumption of periodic CSI with minimum 64 slots (8ms) CSI delay, no performance gain with following CQI. </w:t>
            </w:r>
          </w:p>
          <w:p w:rsidR="00A70613" w:rsidRPr="008E7164" w:rsidRDefault="00A70613" w:rsidP="000C120B">
            <w:pPr>
              <w:pStyle w:val="ListParagraph"/>
              <w:numPr>
                <w:ilvl w:val="0"/>
                <w:numId w:val="35"/>
              </w:numPr>
              <w:spacing w:after="0"/>
              <w:ind w:firstLineChars="0"/>
              <w:rPr>
                <w:rFonts w:asciiTheme="minorHAnsi" w:hAnsiTheme="minorHAnsi" w:cstheme="minorHAnsi"/>
                <w:sz w:val="16"/>
                <w:szCs w:val="16"/>
              </w:rPr>
            </w:pPr>
            <w:r w:rsidRPr="008E7164">
              <w:rPr>
                <w:rFonts w:asciiTheme="minorHAnsi" w:hAnsiTheme="minorHAnsi" w:cstheme="minorHAnsi"/>
                <w:sz w:val="16"/>
                <w:szCs w:val="16"/>
              </w:rPr>
              <w:t xml:space="preserve">Under the assumption of aperiodic CSI with minimum 27(3.375 </w:t>
            </w:r>
            <w:proofErr w:type="spellStart"/>
            <w:r w:rsidRPr="008E7164">
              <w:rPr>
                <w:rFonts w:asciiTheme="minorHAnsi" w:hAnsiTheme="minorHAnsi" w:cstheme="minorHAnsi"/>
                <w:sz w:val="16"/>
                <w:szCs w:val="16"/>
              </w:rPr>
              <w:t>ms</w:t>
            </w:r>
            <w:proofErr w:type="spellEnd"/>
            <w:r w:rsidRPr="008E7164">
              <w:rPr>
                <w:rFonts w:asciiTheme="minorHAnsi" w:hAnsiTheme="minorHAnsi" w:cstheme="minorHAnsi"/>
                <w:sz w:val="16"/>
                <w:szCs w:val="16"/>
              </w:rPr>
              <w:t>) slots CSI delay, no performance gain or even worse than with median CQI transmission</w:t>
            </w:r>
          </w:p>
          <w:p w:rsidR="00A70613" w:rsidRPr="008E7164" w:rsidRDefault="00A70613" w:rsidP="00A70613">
            <w:pPr>
              <w:rPr>
                <w:rFonts w:asciiTheme="minorHAnsi" w:hAnsiTheme="minorHAnsi" w:cstheme="minorHAnsi"/>
                <w:sz w:val="16"/>
                <w:szCs w:val="16"/>
              </w:rPr>
            </w:pPr>
            <w:r w:rsidRPr="008E7164">
              <w:rPr>
                <w:rFonts w:asciiTheme="minorHAnsi" w:hAnsiTheme="minorHAnsi" w:cstheme="minorHAnsi"/>
                <w:sz w:val="16"/>
                <w:szCs w:val="16"/>
              </w:rPr>
              <w:t xml:space="preserve">Observation2: For FR2 PMI test case, current CSI reporting delay not feasible to introduce test cases. </w:t>
            </w:r>
          </w:p>
          <w:p w:rsidR="00A70613" w:rsidRPr="008E7164" w:rsidRDefault="00A70613" w:rsidP="00A70613">
            <w:pPr>
              <w:rPr>
                <w:rFonts w:asciiTheme="minorHAnsi" w:hAnsiTheme="minorHAnsi" w:cstheme="minorHAnsi"/>
                <w:sz w:val="16"/>
                <w:szCs w:val="16"/>
              </w:rPr>
            </w:pPr>
            <w:r w:rsidRPr="008E7164">
              <w:rPr>
                <w:rFonts w:asciiTheme="minorHAnsi" w:hAnsiTheme="minorHAnsi" w:cstheme="minorHAnsi"/>
                <w:sz w:val="16"/>
                <w:szCs w:val="16"/>
              </w:rPr>
              <w:t>Observation 3: With current test configuration for FR2 test cases, lack of channel correlation among estimated CSI slots and scheduling PDSCH slots with corresponding reported CSI.</w:t>
            </w:r>
          </w:p>
          <w:p w:rsidR="00A70613" w:rsidRPr="008E7164" w:rsidRDefault="00A70613" w:rsidP="00A70613">
            <w:pPr>
              <w:rPr>
                <w:rFonts w:asciiTheme="minorHAnsi" w:hAnsiTheme="minorHAnsi" w:cstheme="minorHAnsi"/>
                <w:sz w:val="16"/>
                <w:szCs w:val="16"/>
              </w:rPr>
            </w:pPr>
            <w:r w:rsidRPr="008E7164">
              <w:rPr>
                <w:rFonts w:asciiTheme="minorHAnsi" w:hAnsiTheme="minorHAnsi" w:cstheme="minorHAnsi"/>
                <w:sz w:val="16"/>
                <w:szCs w:val="16"/>
              </w:rPr>
              <w:t>Proposal1: In order to minimize CSI reporting delay, using aperiodic CSI reporting for FR2 fading CQI test cases, RI test cases and PMI test cases.</w:t>
            </w:r>
          </w:p>
          <w:p w:rsidR="00A70613" w:rsidRPr="008E7164" w:rsidRDefault="00A70613" w:rsidP="00A70613">
            <w:pPr>
              <w:rPr>
                <w:rFonts w:asciiTheme="minorHAnsi" w:hAnsiTheme="minorHAnsi" w:cstheme="minorHAnsi"/>
                <w:sz w:val="16"/>
                <w:szCs w:val="16"/>
              </w:rPr>
            </w:pPr>
            <w:r w:rsidRPr="008E7164">
              <w:rPr>
                <w:rFonts w:asciiTheme="minorHAnsi" w:hAnsiTheme="minorHAnsi" w:cstheme="minorHAnsi"/>
                <w:sz w:val="16"/>
                <w:szCs w:val="16"/>
              </w:rPr>
              <w:t>Proposal2: In order to improve the channel correlation between CSI estimated slots and corresponding scheduled PDSCH slots with reported CSI, two alternatives can be considered:</w:t>
            </w:r>
          </w:p>
          <w:p w:rsidR="00A70613" w:rsidRPr="008E7164" w:rsidRDefault="00A70613" w:rsidP="000C120B">
            <w:pPr>
              <w:pStyle w:val="ListParagraph"/>
              <w:numPr>
                <w:ilvl w:val="0"/>
                <w:numId w:val="37"/>
              </w:numPr>
              <w:spacing w:after="0"/>
              <w:ind w:firstLineChars="0"/>
              <w:rPr>
                <w:rFonts w:asciiTheme="minorHAnsi" w:hAnsiTheme="minorHAnsi" w:cstheme="minorHAnsi"/>
                <w:sz w:val="16"/>
                <w:szCs w:val="16"/>
              </w:rPr>
            </w:pPr>
            <w:r w:rsidRPr="008E7164">
              <w:rPr>
                <w:rFonts w:asciiTheme="minorHAnsi" w:hAnsiTheme="minorHAnsi" w:cstheme="minorHAnsi"/>
                <w:sz w:val="16"/>
                <w:szCs w:val="16"/>
              </w:rPr>
              <w:t>Option 1: reduce Doppler shift for FR2 CSI test cases i.e. 35Hz</w:t>
            </w:r>
          </w:p>
          <w:p w:rsidR="00A70613" w:rsidRPr="008E7164" w:rsidRDefault="00A70613" w:rsidP="000C120B">
            <w:pPr>
              <w:pStyle w:val="ListParagraph"/>
              <w:numPr>
                <w:ilvl w:val="0"/>
                <w:numId w:val="37"/>
              </w:numPr>
              <w:spacing w:after="0"/>
              <w:ind w:firstLineChars="0"/>
              <w:rPr>
                <w:rFonts w:asciiTheme="minorHAnsi" w:hAnsiTheme="minorHAnsi" w:cstheme="minorHAnsi"/>
                <w:sz w:val="16"/>
                <w:szCs w:val="16"/>
              </w:rPr>
            </w:pPr>
            <w:r w:rsidRPr="008E7164">
              <w:rPr>
                <w:rFonts w:asciiTheme="minorHAnsi" w:hAnsiTheme="minorHAnsi" w:cstheme="minorHAnsi"/>
                <w:sz w:val="16"/>
                <w:szCs w:val="16"/>
              </w:rPr>
              <w:t xml:space="preserve">Option 2: Minimum CSI delay by separate UL slots for ACK/NACK and CSI reporting </w:t>
            </w:r>
          </w:p>
          <w:p w:rsidR="00A70613" w:rsidRPr="008E7164" w:rsidRDefault="00A70613" w:rsidP="00A70613">
            <w:pPr>
              <w:rPr>
                <w:rFonts w:asciiTheme="minorHAnsi" w:hAnsiTheme="minorHAnsi" w:cstheme="minorHAnsi"/>
                <w:sz w:val="16"/>
                <w:szCs w:val="16"/>
                <w:lang w:eastAsia="zh-CN"/>
              </w:rPr>
            </w:pPr>
            <w:r w:rsidRPr="008E7164">
              <w:rPr>
                <w:rFonts w:asciiTheme="minorHAnsi" w:hAnsiTheme="minorHAnsi" w:cstheme="minorHAnsi"/>
                <w:sz w:val="16"/>
                <w:szCs w:val="16"/>
              </w:rPr>
              <w:t>Proposal 3: Using below CSI interval for</w:t>
            </w:r>
            <w:r w:rsidR="008E7164">
              <w:rPr>
                <w:rFonts w:asciiTheme="minorHAnsi" w:hAnsiTheme="minorHAnsi" w:cstheme="minorHAnsi"/>
                <w:sz w:val="16"/>
                <w:szCs w:val="16"/>
              </w:rPr>
              <w:t xml:space="preserve"> aperiodic CSI reporting i</w:t>
            </w:r>
          </w:p>
          <w:p w:rsidR="00A70613" w:rsidRPr="008E7164" w:rsidRDefault="00A70613" w:rsidP="000C120B">
            <w:pPr>
              <w:numPr>
                <w:ilvl w:val="0"/>
                <w:numId w:val="36"/>
              </w:numPr>
              <w:shd w:val="clear" w:color="auto" w:fill="FFFFFF"/>
              <w:spacing w:before="100" w:beforeAutospacing="1" w:after="100" w:afterAutospacing="1"/>
              <w:ind w:left="330"/>
              <w:rPr>
                <w:rFonts w:asciiTheme="minorHAnsi" w:eastAsia="Malgun Gothic" w:hAnsiTheme="minorHAnsi" w:cstheme="minorHAnsi"/>
                <w:sz w:val="16"/>
                <w:szCs w:val="16"/>
                <w:lang w:eastAsia="ko-KR"/>
              </w:rPr>
            </w:pPr>
            <w:r w:rsidRPr="008E7164">
              <w:rPr>
                <w:rFonts w:asciiTheme="minorHAnsi" w:eastAsia="Malgun Gothic" w:hAnsiTheme="minorHAnsi" w:cstheme="minorHAnsi"/>
                <w:sz w:val="16"/>
                <w:szCs w:val="16"/>
                <w:lang w:eastAsia="ko-KR"/>
              </w:rPr>
              <w:t xml:space="preserve">FR1 15kHz : 5 slots as interval </w:t>
            </w:r>
          </w:p>
          <w:p w:rsidR="00A70613" w:rsidRPr="008E7164" w:rsidRDefault="00A70613" w:rsidP="000C120B">
            <w:pPr>
              <w:numPr>
                <w:ilvl w:val="0"/>
                <w:numId w:val="36"/>
              </w:numPr>
              <w:shd w:val="clear" w:color="auto" w:fill="FFFFFF"/>
              <w:spacing w:before="100" w:beforeAutospacing="1" w:after="100" w:afterAutospacing="1"/>
              <w:ind w:left="330"/>
              <w:rPr>
                <w:rFonts w:asciiTheme="minorHAnsi" w:eastAsia="Malgun Gothic" w:hAnsiTheme="minorHAnsi" w:cstheme="minorHAnsi"/>
                <w:sz w:val="16"/>
                <w:szCs w:val="16"/>
                <w:lang w:eastAsia="ko-KR"/>
              </w:rPr>
            </w:pPr>
            <w:r w:rsidRPr="008E7164">
              <w:rPr>
                <w:rFonts w:asciiTheme="minorHAnsi" w:eastAsia="Malgun Gothic" w:hAnsiTheme="minorHAnsi" w:cstheme="minorHAnsi"/>
                <w:sz w:val="16"/>
                <w:szCs w:val="16"/>
                <w:lang w:eastAsia="ko-KR"/>
              </w:rPr>
              <w:t xml:space="preserve">FR1 30kHz: 5 slots </w:t>
            </w:r>
            <w:r w:rsidRPr="008E7164">
              <w:rPr>
                <w:rFonts w:asciiTheme="minorHAnsi" w:hAnsiTheme="minorHAnsi" w:cstheme="minorHAnsi"/>
                <w:sz w:val="16"/>
                <w:szCs w:val="16"/>
              </w:rPr>
              <w:t>as interval</w:t>
            </w:r>
          </w:p>
          <w:p w:rsidR="00A70613" w:rsidRPr="008E7164" w:rsidRDefault="00A70613" w:rsidP="000C120B">
            <w:pPr>
              <w:numPr>
                <w:ilvl w:val="0"/>
                <w:numId w:val="36"/>
              </w:numPr>
              <w:shd w:val="clear" w:color="auto" w:fill="FFFFFF"/>
              <w:spacing w:before="100" w:beforeAutospacing="1" w:after="100" w:afterAutospacing="1"/>
              <w:ind w:left="330"/>
              <w:rPr>
                <w:rFonts w:asciiTheme="minorHAnsi" w:eastAsia="Malgun Gothic" w:hAnsiTheme="minorHAnsi" w:cstheme="minorHAnsi"/>
                <w:sz w:val="16"/>
                <w:szCs w:val="16"/>
                <w:lang w:eastAsia="ko-KR"/>
              </w:rPr>
            </w:pPr>
            <w:r w:rsidRPr="008E7164">
              <w:rPr>
                <w:rFonts w:asciiTheme="minorHAnsi" w:eastAsia="Malgun Gothic" w:hAnsiTheme="minorHAnsi" w:cstheme="minorHAnsi"/>
                <w:sz w:val="16"/>
                <w:szCs w:val="16"/>
                <w:lang w:eastAsia="ko-KR"/>
              </w:rPr>
              <w:t>FR2 120kHz: 8 slots as interval</w:t>
            </w:r>
          </w:p>
        </w:tc>
      </w:tr>
      <w:tr w:rsidR="008E7164" w:rsidRPr="008E7164" w:rsidTr="008E7164">
        <w:trPr>
          <w:trHeight w:val="443"/>
        </w:trPr>
        <w:tc>
          <w:tcPr>
            <w:tcW w:w="1139" w:type="dxa"/>
            <w:shd w:val="clear" w:color="auto" w:fill="auto"/>
            <w:hideMark/>
          </w:tcPr>
          <w:p w:rsidR="00A70613" w:rsidRPr="008E7164" w:rsidRDefault="00923AFB">
            <w:pPr>
              <w:rPr>
                <w:rFonts w:asciiTheme="minorHAnsi" w:hAnsiTheme="minorHAnsi" w:cstheme="minorHAnsi"/>
                <w:b/>
                <w:bCs/>
                <w:color w:val="0000FF"/>
                <w:sz w:val="16"/>
                <w:szCs w:val="16"/>
                <w:u w:val="single"/>
              </w:rPr>
            </w:pPr>
            <w:hyperlink r:id="rId79" w:history="1">
              <w:r w:rsidR="00A70613" w:rsidRPr="008E7164">
                <w:rPr>
                  <w:rStyle w:val="Hyperlink"/>
                  <w:rFonts w:asciiTheme="minorHAnsi" w:hAnsiTheme="minorHAnsi" w:cstheme="minorHAnsi"/>
                  <w:b/>
                  <w:bCs/>
                  <w:sz w:val="16"/>
                  <w:szCs w:val="16"/>
                </w:rPr>
                <w:t>R4-1814491</w:t>
              </w:r>
            </w:hyperlink>
          </w:p>
        </w:tc>
        <w:tc>
          <w:tcPr>
            <w:tcW w:w="1985" w:type="dxa"/>
            <w:shd w:val="clear" w:color="auto" w:fill="auto"/>
            <w:hideMark/>
          </w:tcPr>
          <w:p w:rsidR="00A70613" w:rsidRPr="008E7164" w:rsidRDefault="00A70613">
            <w:pPr>
              <w:rPr>
                <w:rFonts w:asciiTheme="minorHAnsi" w:hAnsiTheme="minorHAnsi" w:cstheme="minorHAnsi"/>
                <w:sz w:val="16"/>
                <w:szCs w:val="16"/>
              </w:rPr>
            </w:pPr>
            <w:r w:rsidRPr="008E7164">
              <w:rPr>
                <w:rFonts w:asciiTheme="minorHAnsi" w:hAnsiTheme="minorHAnsi" w:cstheme="minorHAnsi"/>
                <w:sz w:val="16"/>
                <w:szCs w:val="16"/>
              </w:rPr>
              <w:t>Simulation results for CQI test cases</w:t>
            </w:r>
          </w:p>
        </w:tc>
        <w:tc>
          <w:tcPr>
            <w:tcW w:w="1134" w:type="dxa"/>
            <w:shd w:val="clear" w:color="auto" w:fill="auto"/>
            <w:hideMark/>
          </w:tcPr>
          <w:p w:rsidR="00A70613" w:rsidRPr="008E7164" w:rsidRDefault="00A70613">
            <w:pPr>
              <w:rPr>
                <w:rFonts w:asciiTheme="minorHAnsi" w:hAnsiTheme="minorHAnsi" w:cstheme="minorHAnsi"/>
                <w:sz w:val="16"/>
                <w:szCs w:val="16"/>
              </w:rPr>
            </w:pPr>
            <w:r w:rsidRPr="008E7164">
              <w:rPr>
                <w:rFonts w:asciiTheme="minorHAnsi" w:hAnsiTheme="minorHAnsi" w:cstheme="minorHAnsi"/>
                <w:sz w:val="16"/>
                <w:szCs w:val="16"/>
              </w:rPr>
              <w:t>Samsung</w:t>
            </w:r>
          </w:p>
        </w:tc>
        <w:tc>
          <w:tcPr>
            <w:tcW w:w="6322" w:type="dxa"/>
          </w:tcPr>
          <w:p w:rsidR="00A70613" w:rsidRPr="008E7164" w:rsidRDefault="00A70613" w:rsidP="00A70613">
            <w:pPr>
              <w:rPr>
                <w:rFonts w:asciiTheme="minorHAnsi" w:hAnsiTheme="minorHAnsi" w:cstheme="minorHAnsi"/>
                <w:sz w:val="16"/>
                <w:szCs w:val="16"/>
                <w:u w:val="single"/>
              </w:rPr>
            </w:pPr>
            <w:r w:rsidRPr="008E7164">
              <w:rPr>
                <w:rFonts w:asciiTheme="minorHAnsi" w:hAnsiTheme="minorHAnsi" w:cstheme="minorHAnsi"/>
                <w:sz w:val="16"/>
                <w:szCs w:val="16"/>
                <w:u w:val="single"/>
              </w:rPr>
              <w:t>Static CQI test cases</w:t>
            </w:r>
          </w:p>
          <w:p w:rsidR="00A70613" w:rsidRPr="008E7164" w:rsidRDefault="00A70613" w:rsidP="00A70613">
            <w:pPr>
              <w:rPr>
                <w:rFonts w:asciiTheme="minorHAnsi" w:hAnsiTheme="minorHAnsi" w:cstheme="minorHAnsi"/>
                <w:sz w:val="16"/>
                <w:szCs w:val="16"/>
              </w:rPr>
            </w:pPr>
            <w:r w:rsidRPr="008E7164">
              <w:rPr>
                <w:rFonts w:asciiTheme="minorHAnsi" w:hAnsiTheme="minorHAnsi" w:cstheme="minorHAnsi"/>
                <w:sz w:val="16"/>
                <w:szCs w:val="16"/>
              </w:rPr>
              <w:t>Observation1: It’s feasible to reuse LTE test metric for static CQI test cases of both FR1 and FR2</w:t>
            </w:r>
          </w:p>
          <w:p w:rsidR="00A70613" w:rsidRPr="008E7164" w:rsidRDefault="00A70613" w:rsidP="00A70613">
            <w:pPr>
              <w:rPr>
                <w:rFonts w:asciiTheme="minorHAnsi" w:hAnsiTheme="minorHAnsi" w:cstheme="minorHAnsi"/>
                <w:sz w:val="16"/>
                <w:szCs w:val="16"/>
              </w:rPr>
            </w:pPr>
            <w:r w:rsidRPr="008E7164">
              <w:rPr>
                <w:rFonts w:asciiTheme="minorHAnsi" w:hAnsiTheme="minorHAnsi" w:cstheme="minorHAnsi"/>
                <w:sz w:val="16"/>
                <w:szCs w:val="16"/>
              </w:rPr>
              <w:t>Proposal 1: Introduce below test metric for static CQI test cases</w:t>
            </w:r>
          </w:p>
          <w:p w:rsidR="00A70613" w:rsidRPr="008E7164" w:rsidRDefault="00A70613" w:rsidP="000C120B">
            <w:pPr>
              <w:pStyle w:val="ListParagraph"/>
              <w:numPr>
                <w:ilvl w:val="0"/>
                <w:numId w:val="38"/>
              </w:numPr>
              <w:spacing w:after="0"/>
              <w:ind w:firstLineChars="0"/>
              <w:rPr>
                <w:rFonts w:asciiTheme="minorHAnsi" w:hAnsiTheme="minorHAnsi" w:cstheme="minorHAnsi"/>
                <w:sz w:val="16"/>
                <w:szCs w:val="16"/>
              </w:rPr>
            </w:pPr>
            <w:r w:rsidRPr="008E7164">
              <w:rPr>
                <w:rFonts w:asciiTheme="minorHAnsi" w:hAnsiTheme="minorHAnsi" w:cstheme="minorHAnsi"/>
                <w:sz w:val="16"/>
                <w:szCs w:val="16"/>
              </w:rPr>
              <w:t xml:space="preserve">The reported CQI value shall be in the range of ±1 of the reported median more than 90% of the time. </w:t>
            </w:r>
          </w:p>
          <w:p w:rsidR="00A70613" w:rsidRPr="008E7164" w:rsidRDefault="00A70613" w:rsidP="000C120B">
            <w:pPr>
              <w:pStyle w:val="ListParagraph"/>
              <w:numPr>
                <w:ilvl w:val="0"/>
                <w:numId w:val="38"/>
              </w:numPr>
              <w:spacing w:after="0"/>
              <w:ind w:firstLineChars="0"/>
              <w:rPr>
                <w:rFonts w:asciiTheme="minorHAnsi" w:hAnsiTheme="minorHAnsi" w:cstheme="minorHAnsi"/>
                <w:sz w:val="16"/>
                <w:szCs w:val="16"/>
              </w:rPr>
            </w:pPr>
            <w:r w:rsidRPr="008E7164">
              <w:rPr>
                <w:rFonts w:asciiTheme="minorHAnsi" w:hAnsiTheme="minorHAnsi" w:cstheme="minorHAnsi"/>
                <w:sz w:val="16"/>
                <w:szCs w:val="16"/>
              </w:rPr>
              <w:lastRenderedPageBreak/>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A70613" w:rsidRPr="008E7164" w:rsidRDefault="00A70613" w:rsidP="00A70613">
            <w:pPr>
              <w:rPr>
                <w:rFonts w:asciiTheme="minorHAnsi" w:hAnsiTheme="minorHAnsi" w:cstheme="minorHAnsi"/>
                <w:sz w:val="16"/>
                <w:szCs w:val="16"/>
              </w:rPr>
            </w:pPr>
            <w:r w:rsidRPr="008E7164">
              <w:rPr>
                <w:rFonts w:asciiTheme="minorHAnsi" w:hAnsiTheme="minorHAnsi" w:cstheme="minorHAnsi"/>
                <w:sz w:val="16"/>
                <w:szCs w:val="16"/>
              </w:rPr>
              <w:t>Proposal 2: introduce below test SNR points</w:t>
            </w:r>
          </w:p>
          <w:p w:rsidR="00A70613" w:rsidRPr="008E7164" w:rsidRDefault="00A70613" w:rsidP="000C120B">
            <w:pPr>
              <w:pStyle w:val="ListParagraph"/>
              <w:numPr>
                <w:ilvl w:val="0"/>
                <w:numId w:val="39"/>
              </w:numPr>
              <w:spacing w:after="0"/>
              <w:ind w:firstLineChars="0"/>
              <w:rPr>
                <w:rFonts w:asciiTheme="minorHAnsi" w:hAnsiTheme="minorHAnsi" w:cstheme="minorHAnsi"/>
                <w:sz w:val="16"/>
                <w:szCs w:val="16"/>
              </w:rPr>
            </w:pPr>
            <w:r w:rsidRPr="008E7164">
              <w:rPr>
                <w:rFonts w:asciiTheme="minorHAnsi" w:hAnsiTheme="minorHAnsi" w:cstheme="minorHAnsi"/>
                <w:sz w:val="16"/>
                <w:szCs w:val="16"/>
              </w:rPr>
              <w:t>FR1 (FDD and TDD) 2Rx:[8/9]dB, [14/15]dB</w:t>
            </w:r>
          </w:p>
          <w:p w:rsidR="00A70613" w:rsidRPr="008E7164" w:rsidRDefault="00A70613" w:rsidP="000C120B">
            <w:pPr>
              <w:pStyle w:val="ListParagraph"/>
              <w:numPr>
                <w:ilvl w:val="0"/>
                <w:numId w:val="39"/>
              </w:numPr>
              <w:spacing w:after="0"/>
              <w:ind w:firstLineChars="0"/>
              <w:rPr>
                <w:rFonts w:asciiTheme="minorHAnsi" w:hAnsiTheme="minorHAnsi" w:cstheme="minorHAnsi"/>
                <w:sz w:val="16"/>
                <w:szCs w:val="16"/>
              </w:rPr>
            </w:pPr>
            <w:r w:rsidRPr="008E7164">
              <w:rPr>
                <w:rFonts w:asciiTheme="minorHAnsi" w:hAnsiTheme="minorHAnsi" w:cstheme="minorHAnsi"/>
                <w:sz w:val="16"/>
                <w:szCs w:val="16"/>
              </w:rPr>
              <w:t>FR1 (FDD and TDD) 4Rx:[5/6]dB, [11/12]dB</w:t>
            </w:r>
          </w:p>
          <w:p w:rsidR="00A70613" w:rsidRPr="008E7164" w:rsidRDefault="00A70613" w:rsidP="000C120B">
            <w:pPr>
              <w:pStyle w:val="ListParagraph"/>
              <w:numPr>
                <w:ilvl w:val="0"/>
                <w:numId w:val="39"/>
              </w:numPr>
              <w:spacing w:after="0"/>
              <w:ind w:firstLineChars="0"/>
              <w:rPr>
                <w:rFonts w:asciiTheme="minorHAnsi" w:hAnsiTheme="minorHAnsi" w:cstheme="minorHAnsi"/>
                <w:sz w:val="16"/>
                <w:szCs w:val="16"/>
              </w:rPr>
            </w:pPr>
            <w:r w:rsidRPr="008E7164">
              <w:rPr>
                <w:rFonts w:asciiTheme="minorHAnsi" w:hAnsiTheme="minorHAnsi" w:cstheme="minorHAnsi"/>
                <w:sz w:val="16"/>
                <w:szCs w:val="16"/>
              </w:rPr>
              <w:t>FR2 2Rx:[8/9]dB, [14/15]dB</w:t>
            </w:r>
          </w:p>
          <w:p w:rsidR="00A70613" w:rsidRPr="008E7164" w:rsidRDefault="00A70613" w:rsidP="00A70613">
            <w:pPr>
              <w:rPr>
                <w:rFonts w:asciiTheme="minorHAnsi" w:hAnsiTheme="minorHAnsi" w:cstheme="minorHAnsi"/>
                <w:sz w:val="16"/>
                <w:szCs w:val="16"/>
                <w:u w:val="single"/>
              </w:rPr>
            </w:pPr>
            <w:r w:rsidRPr="008E7164">
              <w:rPr>
                <w:rFonts w:asciiTheme="minorHAnsi" w:hAnsiTheme="minorHAnsi" w:cstheme="minorHAnsi"/>
                <w:sz w:val="16"/>
                <w:szCs w:val="16"/>
                <w:u w:val="single"/>
              </w:rPr>
              <w:t>Wideband Fading CQI test cases</w:t>
            </w:r>
          </w:p>
          <w:p w:rsidR="00A70613" w:rsidRPr="008E7164" w:rsidRDefault="00A70613" w:rsidP="00A70613">
            <w:pPr>
              <w:rPr>
                <w:rFonts w:asciiTheme="minorHAnsi" w:hAnsiTheme="minorHAnsi" w:cstheme="minorHAnsi"/>
                <w:sz w:val="16"/>
                <w:szCs w:val="16"/>
              </w:rPr>
            </w:pPr>
            <w:r w:rsidRPr="008E7164">
              <w:rPr>
                <w:rFonts w:asciiTheme="minorHAnsi" w:hAnsiTheme="minorHAnsi" w:cstheme="minorHAnsi"/>
                <w:sz w:val="16"/>
                <w:szCs w:val="16"/>
              </w:rPr>
              <w:t>Observation 2: For FR2 wideband CQI test cases, current test set-up not feasible to introduce test cases:</w:t>
            </w:r>
          </w:p>
          <w:p w:rsidR="00A70613" w:rsidRPr="008E7164" w:rsidRDefault="00A70613" w:rsidP="000C120B">
            <w:pPr>
              <w:pStyle w:val="ListParagraph"/>
              <w:numPr>
                <w:ilvl w:val="0"/>
                <w:numId w:val="35"/>
              </w:numPr>
              <w:spacing w:after="0"/>
              <w:ind w:firstLineChars="0"/>
              <w:rPr>
                <w:rFonts w:asciiTheme="minorHAnsi" w:hAnsiTheme="minorHAnsi" w:cstheme="minorHAnsi"/>
                <w:sz w:val="16"/>
                <w:szCs w:val="16"/>
              </w:rPr>
            </w:pPr>
            <w:r w:rsidRPr="008E7164">
              <w:rPr>
                <w:rFonts w:asciiTheme="minorHAnsi" w:hAnsiTheme="minorHAnsi" w:cstheme="minorHAnsi"/>
                <w:sz w:val="16"/>
                <w:szCs w:val="16"/>
              </w:rPr>
              <w:t xml:space="preserve">Under the assumption: periodic CSI with minimum 64 slots (8ms) CSI delay, no performance gain with following CQI. </w:t>
            </w:r>
          </w:p>
          <w:p w:rsidR="00A70613" w:rsidRPr="008E7164" w:rsidRDefault="00A70613" w:rsidP="000C120B">
            <w:pPr>
              <w:pStyle w:val="ListParagraph"/>
              <w:numPr>
                <w:ilvl w:val="0"/>
                <w:numId w:val="35"/>
              </w:numPr>
              <w:spacing w:after="0"/>
              <w:ind w:firstLineChars="0"/>
              <w:rPr>
                <w:rFonts w:asciiTheme="minorHAnsi" w:hAnsiTheme="minorHAnsi" w:cstheme="minorHAnsi"/>
                <w:sz w:val="16"/>
                <w:szCs w:val="16"/>
              </w:rPr>
            </w:pPr>
            <w:r w:rsidRPr="008E7164">
              <w:rPr>
                <w:rFonts w:asciiTheme="minorHAnsi" w:hAnsiTheme="minorHAnsi" w:cstheme="minorHAnsi"/>
                <w:sz w:val="16"/>
                <w:szCs w:val="16"/>
              </w:rPr>
              <w:t>Under the assumption: aperiodic CSI with minimum 27 slots CSI delay, no performance gain or even worse than with median CQI transmission</w:t>
            </w:r>
          </w:p>
          <w:p w:rsidR="00A70613" w:rsidRPr="008E7164" w:rsidRDefault="00A70613" w:rsidP="00A70613">
            <w:pPr>
              <w:rPr>
                <w:rFonts w:asciiTheme="minorHAnsi" w:hAnsiTheme="minorHAnsi" w:cstheme="minorHAnsi"/>
                <w:sz w:val="16"/>
                <w:szCs w:val="16"/>
              </w:rPr>
            </w:pPr>
            <w:r w:rsidRPr="008E7164">
              <w:rPr>
                <w:rFonts w:asciiTheme="minorHAnsi" w:hAnsiTheme="minorHAnsi" w:cstheme="minorHAnsi"/>
                <w:sz w:val="16"/>
                <w:szCs w:val="16"/>
              </w:rPr>
              <w:t xml:space="preserve">Proposal3: For FR1 2Rx wideband fading CQI test cases (FDD and TDD): </w:t>
            </w:r>
          </w:p>
          <w:p w:rsidR="00A70613" w:rsidRPr="008E7164" w:rsidRDefault="00A70613" w:rsidP="000C120B">
            <w:pPr>
              <w:pStyle w:val="ListParagraph"/>
              <w:numPr>
                <w:ilvl w:val="0"/>
                <w:numId w:val="40"/>
              </w:numPr>
              <w:spacing w:after="0"/>
              <w:ind w:firstLineChars="0"/>
              <w:rPr>
                <w:rFonts w:asciiTheme="minorHAnsi" w:hAnsiTheme="minorHAnsi" w:cstheme="minorHAnsi"/>
                <w:sz w:val="16"/>
                <w:szCs w:val="16"/>
              </w:rPr>
            </w:pPr>
            <w:r w:rsidRPr="008E7164">
              <w:rPr>
                <w:rFonts w:asciiTheme="minorHAnsi" w:hAnsiTheme="minorHAnsi" w:cstheme="minorHAnsi"/>
                <w:sz w:val="16"/>
                <w:szCs w:val="16"/>
              </w:rPr>
              <w:t>Test point: 6/7dB  +12/13 dB</w:t>
            </w:r>
          </w:p>
          <w:p w:rsidR="00A70613" w:rsidRPr="008E7164" w:rsidRDefault="00A70613" w:rsidP="000C120B">
            <w:pPr>
              <w:pStyle w:val="ListParagraph"/>
              <w:numPr>
                <w:ilvl w:val="0"/>
                <w:numId w:val="40"/>
              </w:numPr>
              <w:spacing w:after="0"/>
              <w:ind w:firstLineChars="0"/>
              <w:rPr>
                <w:rFonts w:asciiTheme="minorHAnsi" w:hAnsiTheme="minorHAnsi" w:cstheme="minorHAnsi"/>
                <w:sz w:val="16"/>
                <w:szCs w:val="16"/>
              </w:rPr>
            </w:pPr>
            <w:r w:rsidRPr="008E7164">
              <w:rPr>
                <w:rFonts w:asciiTheme="minorHAnsi" w:hAnsiTheme="minorHAnsi" w:cstheme="minorHAnsi"/>
                <w:sz w:val="16"/>
                <w:szCs w:val="16"/>
              </w:rPr>
              <w:t>Test requirements:</w:t>
            </w:r>
          </w:p>
          <w:p w:rsidR="00A70613" w:rsidRPr="008E7164" w:rsidRDefault="00A70613" w:rsidP="000C120B">
            <w:pPr>
              <w:pStyle w:val="ListParagraph"/>
              <w:numPr>
                <w:ilvl w:val="1"/>
                <w:numId w:val="40"/>
              </w:numPr>
              <w:spacing w:after="0"/>
              <w:ind w:firstLineChars="0"/>
              <w:rPr>
                <w:rFonts w:asciiTheme="minorHAnsi" w:hAnsiTheme="minorHAnsi" w:cstheme="minorHAnsi"/>
                <w:sz w:val="16"/>
                <w:szCs w:val="16"/>
              </w:rPr>
            </w:pPr>
            <w:proofErr w:type="spellStart"/>
            <w:r w:rsidRPr="008E7164">
              <w:rPr>
                <w:rFonts w:asciiTheme="minorHAnsi" w:hAnsiTheme="minorHAnsi" w:cstheme="minorHAnsi"/>
                <w:sz w:val="16"/>
                <w:szCs w:val="16"/>
              </w:rPr>
              <w:t>Aifa</w:t>
            </w:r>
            <w:proofErr w:type="spellEnd"/>
            <w:r w:rsidRPr="008E7164">
              <w:rPr>
                <w:rFonts w:asciiTheme="minorHAnsi" w:hAnsiTheme="minorHAnsi" w:cstheme="minorHAnsi"/>
                <w:sz w:val="16"/>
                <w:szCs w:val="16"/>
              </w:rPr>
              <w:t>&gt;20%</w:t>
            </w:r>
          </w:p>
          <w:p w:rsidR="00A70613" w:rsidRPr="008E7164" w:rsidRDefault="00A70613" w:rsidP="000C120B">
            <w:pPr>
              <w:pStyle w:val="ListParagraph"/>
              <w:numPr>
                <w:ilvl w:val="1"/>
                <w:numId w:val="40"/>
              </w:numPr>
              <w:spacing w:after="0"/>
              <w:ind w:firstLineChars="0"/>
              <w:rPr>
                <w:rFonts w:asciiTheme="minorHAnsi" w:hAnsiTheme="minorHAnsi" w:cstheme="minorHAnsi"/>
                <w:sz w:val="16"/>
                <w:szCs w:val="16"/>
              </w:rPr>
            </w:pPr>
            <w:r w:rsidRPr="008E7164">
              <w:rPr>
                <w:rFonts w:asciiTheme="minorHAnsi" w:hAnsiTheme="minorHAnsi" w:cstheme="minorHAnsi"/>
                <w:sz w:val="16"/>
                <w:szCs w:val="16"/>
              </w:rPr>
              <w:t>BLER&gt;2%</w:t>
            </w:r>
          </w:p>
          <w:p w:rsidR="00A70613" w:rsidRPr="008E7164" w:rsidRDefault="00A70613" w:rsidP="000C120B">
            <w:pPr>
              <w:pStyle w:val="ListParagraph"/>
              <w:numPr>
                <w:ilvl w:val="1"/>
                <w:numId w:val="40"/>
              </w:numPr>
              <w:spacing w:after="0"/>
              <w:ind w:firstLineChars="0"/>
              <w:rPr>
                <w:rFonts w:asciiTheme="minorHAnsi" w:hAnsiTheme="minorHAnsi" w:cstheme="minorHAnsi"/>
                <w:sz w:val="16"/>
                <w:szCs w:val="16"/>
              </w:rPr>
            </w:pPr>
            <w:r w:rsidRPr="008E7164">
              <w:rPr>
                <w:rFonts w:asciiTheme="minorHAnsi" w:hAnsiTheme="minorHAnsi" w:cstheme="minorHAnsi"/>
                <w:sz w:val="16"/>
                <w:szCs w:val="16"/>
              </w:rPr>
              <w:t>Gamma&gt;1.05</w:t>
            </w:r>
          </w:p>
          <w:p w:rsidR="00A70613" w:rsidRPr="008E7164" w:rsidRDefault="00A70613" w:rsidP="00A70613">
            <w:pPr>
              <w:rPr>
                <w:rFonts w:asciiTheme="minorHAnsi" w:hAnsiTheme="minorHAnsi" w:cstheme="minorHAnsi"/>
                <w:sz w:val="16"/>
                <w:szCs w:val="16"/>
              </w:rPr>
            </w:pPr>
            <w:r w:rsidRPr="008E7164">
              <w:rPr>
                <w:rFonts w:asciiTheme="minorHAnsi" w:hAnsiTheme="minorHAnsi" w:cstheme="minorHAnsi"/>
                <w:sz w:val="16"/>
                <w:szCs w:val="16"/>
              </w:rPr>
              <w:t xml:space="preserve">Proposal4: For FR1 4Rx wideband fading CQI test cases (FDD and TDD): </w:t>
            </w:r>
          </w:p>
          <w:p w:rsidR="00A70613" w:rsidRPr="008E7164" w:rsidRDefault="00A70613" w:rsidP="000C120B">
            <w:pPr>
              <w:pStyle w:val="ListParagraph"/>
              <w:numPr>
                <w:ilvl w:val="0"/>
                <w:numId w:val="40"/>
              </w:numPr>
              <w:spacing w:after="0"/>
              <w:ind w:firstLineChars="0"/>
              <w:rPr>
                <w:rFonts w:asciiTheme="minorHAnsi" w:hAnsiTheme="minorHAnsi" w:cstheme="minorHAnsi"/>
                <w:sz w:val="16"/>
                <w:szCs w:val="16"/>
              </w:rPr>
            </w:pPr>
            <w:r w:rsidRPr="008E7164">
              <w:rPr>
                <w:rFonts w:asciiTheme="minorHAnsi" w:hAnsiTheme="minorHAnsi" w:cstheme="minorHAnsi"/>
                <w:sz w:val="16"/>
                <w:szCs w:val="16"/>
              </w:rPr>
              <w:t>Test point: 3/4dB  +9/10 dB</w:t>
            </w:r>
          </w:p>
          <w:p w:rsidR="00A70613" w:rsidRPr="008E7164" w:rsidRDefault="00A70613" w:rsidP="000C120B">
            <w:pPr>
              <w:pStyle w:val="ListParagraph"/>
              <w:numPr>
                <w:ilvl w:val="0"/>
                <w:numId w:val="40"/>
              </w:numPr>
              <w:spacing w:after="0"/>
              <w:ind w:firstLineChars="0"/>
              <w:rPr>
                <w:rFonts w:asciiTheme="minorHAnsi" w:hAnsiTheme="minorHAnsi" w:cstheme="minorHAnsi"/>
                <w:sz w:val="16"/>
                <w:szCs w:val="16"/>
              </w:rPr>
            </w:pPr>
            <w:r w:rsidRPr="008E7164">
              <w:rPr>
                <w:rFonts w:asciiTheme="minorHAnsi" w:hAnsiTheme="minorHAnsi" w:cstheme="minorHAnsi"/>
                <w:sz w:val="16"/>
                <w:szCs w:val="16"/>
              </w:rPr>
              <w:t>Test requirements:</w:t>
            </w:r>
          </w:p>
          <w:p w:rsidR="00A70613" w:rsidRPr="008E7164" w:rsidRDefault="00A70613" w:rsidP="000C120B">
            <w:pPr>
              <w:pStyle w:val="ListParagraph"/>
              <w:numPr>
                <w:ilvl w:val="1"/>
                <w:numId w:val="40"/>
              </w:numPr>
              <w:spacing w:after="0"/>
              <w:ind w:firstLineChars="0"/>
              <w:rPr>
                <w:rFonts w:asciiTheme="minorHAnsi" w:hAnsiTheme="minorHAnsi" w:cstheme="minorHAnsi"/>
                <w:sz w:val="16"/>
                <w:szCs w:val="16"/>
                <w:highlight w:val="yellow"/>
              </w:rPr>
            </w:pPr>
            <w:proofErr w:type="spellStart"/>
            <w:r w:rsidRPr="008E7164">
              <w:rPr>
                <w:rFonts w:asciiTheme="minorHAnsi" w:hAnsiTheme="minorHAnsi" w:cstheme="minorHAnsi"/>
                <w:sz w:val="16"/>
                <w:szCs w:val="16"/>
                <w:highlight w:val="yellow"/>
              </w:rPr>
              <w:t>Aifa</w:t>
            </w:r>
            <w:proofErr w:type="spellEnd"/>
            <w:r w:rsidRPr="008E7164">
              <w:rPr>
                <w:rFonts w:asciiTheme="minorHAnsi" w:hAnsiTheme="minorHAnsi" w:cstheme="minorHAnsi"/>
                <w:sz w:val="16"/>
                <w:szCs w:val="16"/>
                <w:highlight w:val="yellow"/>
              </w:rPr>
              <w:t>&gt;2%</w:t>
            </w:r>
          </w:p>
          <w:p w:rsidR="00A70613" w:rsidRPr="008E7164" w:rsidRDefault="00A70613" w:rsidP="000C120B">
            <w:pPr>
              <w:pStyle w:val="ListParagraph"/>
              <w:numPr>
                <w:ilvl w:val="1"/>
                <w:numId w:val="40"/>
              </w:numPr>
              <w:spacing w:after="0"/>
              <w:ind w:firstLineChars="0"/>
              <w:rPr>
                <w:rFonts w:asciiTheme="minorHAnsi" w:hAnsiTheme="minorHAnsi" w:cstheme="minorHAnsi"/>
                <w:sz w:val="16"/>
                <w:szCs w:val="16"/>
              </w:rPr>
            </w:pPr>
            <w:r w:rsidRPr="008E7164">
              <w:rPr>
                <w:rFonts w:asciiTheme="minorHAnsi" w:hAnsiTheme="minorHAnsi" w:cstheme="minorHAnsi"/>
                <w:sz w:val="16"/>
                <w:szCs w:val="16"/>
              </w:rPr>
              <w:t>BLER&gt;2%</w:t>
            </w:r>
          </w:p>
          <w:p w:rsidR="00A70613" w:rsidRPr="008E7164" w:rsidRDefault="00A70613" w:rsidP="000C120B">
            <w:pPr>
              <w:pStyle w:val="ListParagraph"/>
              <w:numPr>
                <w:ilvl w:val="1"/>
                <w:numId w:val="40"/>
              </w:numPr>
              <w:spacing w:after="0"/>
              <w:ind w:firstLineChars="0"/>
              <w:rPr>
                <w:rFonts w:asciiTheme="minorHAnsi" w:hAnsiTheme="minorHAnsi" w:cstheme="minorHAnsi"/>
                <w:sz w:val="16"/>
                <w:szCs w:val="16"/>
              </w:rPr>
            </w:pPr>
            <w:r w:rsidRPr="008E7164">
              <w:rPr>
                <w:rFonts w:asciiTheme="minorHAnsi" w:hAnsiTheme="minorHAnsi" w:cstheme="minorHAnsi"/>
                <w:sz w:val="16"/>
                <w:szCs w:val="16"/>
              </w:rPr>
              <w:t>Gamma&gt;1.05</w:t>
            </w:r>
          </w:p>
          <w:p w:rsidR="00A70613" w:rsidRPr="008E7164" w:rsidRDefault="00A70613" w:rsidP="00A70613">
            <w:pPr>
              <w:rPr>
                <w:rFonts w:asciiTheme="minorHAnsi" w:hAnsiTheme="minorHAnsi" w:cstheme="minorHAnsi"/>
                <w:sz w:val="16"/>
                <w:szCs w:val="16"/>
                <w:u w:val="single"/>
              </w:rPr>
            </w:pPr>
            <w:r w:rsidRPr="008E7164">
              <w:rPr>
                <w:rFonts w:asciiTheme="minorHAnsi" w:hAnsiTheme="minorHAnsi" w:cstheme="minorHAnsi"/>
                <w:sz w:val="16"/>
                <w:szCs w:val="16"/>
                <w:u w:val="single"/>
              </w:rPr>
              <w:t>Sub-band CQI test cases</w:t>
            </w:r>
          </w:p>
          <w:p w:rsidR="00A70613" w:rsidRPr="008E7164" w:rsidRDefault="00A70613" w:rsidP="00FF2A70">
            <w:pPr>
              <w:rPr>
                <w:rFonts w:asciiTheme="minorHAnsi" w:hAnsiTheme="minorHAnsi" w:cstheme="minorHAnsi"/>
                <w:color w:val="FF0000"/>
                <w:sz w:val="16"/>
                <w:szCs w:val="16"/>
                <w:lang w:eastAsia="zh-CN"/>
              </w:rPr>
            </w:pPr>
            <w:r w:rsidRPr="008E7164">
              <w:rPr>
                <w:rFonts w:asciiTheme="minorHAnsi" w:hAnsiTheme="minorHAnsi" w:cstheme="minorHAnsi"/>
                <w:color w:val="FF0000"/>
                <w:sz w:val="16"/>
                <w:szCs w:val="16"/>
              </w:rPr>
              <w:t>Need to be updated…</w:t>
            </w:r>
          </w:p>
        </w:tc>
      </w:tr>
      <w:tr w:rsidR="008E7164" w:rsidRPr="008E7164" w:rsidTr="008E7164">
        <w:trPr>
          <w:trHeight w:val="443"/>
        </w:trPr>
        <w:tc>
          <w:tcPr>
            <w:tcW w:w="1139" w:type="dxa"/>
            <w:shd w:val="clear" w:color="auto" w:fill="auto"/>
            <w:hideMark/>
          </w:tcPr>
          <w:p w:rsidR="00A70613" w:rsidRPr="008E7164" w:rsidRDefault="00923AFB">
            <w:pPr>
              <w:rPr>
                <w:rFonts w:asciiTheme="minorHAnsi" w:hAnsiTheme="minorHAnsi" w:cstheme="minorHAnsi"/>
                <w:b/>
                <w:bCs/>
                <w:color w:val="0000FF"/>
                <w:sz w:val="16"/>
                <w:szCs w:val="16"/>
                <w:u w:val="single"/>
              </w:rPr>
            </w:pPr>
            <w:hyperlink r:id="rId80" w:history="1">
              <w:r w:rsidR="00A70613" w:rsidRPr="008E7164">
                <w:rPr>
                  <w:rStyle w:val="Hyperlink"/>
                  <w:rFonts w:asciiTheme="minorHAnsi" w:hAnsiTheme="minorHAnsi" w:cstheme="minorHAnsi"/>
                  <w:b/>
                  <w:bCs/>
                  <w:sz w:val="16"/>
                  <w:szCs w:val="16"/>
                </w:rPr>
                <w:t>R4-1814492</w:t>
              </w:r>
            </w:hyperlink>
          </w:p>
        </w:tc>
        <w:tc>
          <w:tcPr>
            <w:tcW w:w="1985" w:type="dxa"/>
            <w:shd w:val="clear" w:color="auto" w:fill="auto"/>
            <w:hideMark/>
          </w:tcPr>
          <w:p w:rsidR="00A70613" w:rsidRPr="008E7164" w:rsidRDefault="00A70613">
            <w:pPr>
              <w:rPr>
                <w:rFonts w:asciiTheme="minorHAnsi" w:hAnsiTheme="minorHAnsi" w:cstheme="minorHAnsi"/>
                <w:sz w:val="16"/>
                <w:szCs w:val="16"/>
              </w:rPr>
            </w:pPr>
            <w:r w:rsidRPr="008E7164">
              <w:rPr>
                <w:rFonts w:asciiTheme="minorHAnsi" w:hAnsiTheme="minorHAnsi" w:cstheme="minorHAnsi"/>
                <w:sz w:val="16"/>
                <w:szCs w:val="16"/>
              </w:rPr>
              <w:t>Simulation results for PMI test cases</w:t>
            </w:r>
          </w:p>
        </w:tc>
        <w:tc>
          <w:tcPr>
            <w:tcW w:w="1134" w:type="dxa"/>
            <w:shd w:val="clear" w:color="auto" w:fill="auto"/>
            <w:hideMark/>
          </w:tcPr>
          <w:p w:rsidR="00A70613" w:rsidRPr="008E7164" w:rsidRDefault="00A70613">
            <w:pPr>
              <w:rPr>
                <w:rFonts w:asciiTheme="minorHAnsi" w:hAnsiTheme="minorHAnsi" w:cstheme="minorHAnsi"/>
                <w:sz w:val="16"/>
                <w:szCs w:val="16"/>
              </w:rPr>
            </w:pPr>
            <w:r w:rsidRPr="008E7164">
              <w:rPr>
                <w:rFonts w:asciiTheme="minorHAnsi" w:hAnsiTheme="minorHAnsi" w:cstheme="minorHAnsi"/>
                <w:sz w:val="16"/>
                <w:szCs w:val="16"/>
              </w:rPr>
              <w:t>Samsung</w:t>
            </w:r>
          </w:p>
        </w:tc>
        <w:tc>
          <w:tcPr>
            <w:tcW w:w="6322" w:type="dxa"/>
          </w:tcPr>
          <w:p w:rsidR="00A70613" w:rsidRPr="008E7164" w:rsidRDefault="00A70613" w:rsidP="00A70613">
            <w:pPr>
              <w:rPr>
                <w:rFonts w:asciiTheme="minorHAnsi" w:hAnsiTheme="minorHAnsi" w:cstheme="minorHAnsi"/>
                <w:sz w:val="16"/>
                <w:szCs w:val="16"/>
              </w:rPr>
            </w:pPr>
            <w:r w:rsidRPr="008E7164">
              <w:rPr>
                <w:rFonts w:asciiTheme="minorHAnsi" w:hAnsiTheme="minorHAnsi" w:cstheme="minorHAnsi"/>
                <w:sz w:val="16"/>
                <w:szCs w:val="16"/>
              </w:rPr>
              <w:t xml:space="preserve">Observation 1: For FR1, throughput gain at 70% and 90% relative TP points are similar, both reference points are feasible to introduce test requirements. </w:t>
            </w:r>
          </w:p>
          <w:p w:rsidR="00A70613" w:rsidRPr="008E7164" w:rsidRDefault="00A70613" w:rsidP="00A70613">
            <w:pPr>
              <w:rPr>
                <w:rFonts w:asciiTheme="minorHAnsi" w:hAnsiTheme="minorHAnsi" w:cstheme="minorHAnsi"/>
                <w:sz w:val="16"/>
                <w:szCs w:val="16"/>
              </w:rPr>
            </w:pPr>
            <w:r w:rsidRPr="008E7164">
              <w:rPr>
                <w:rFonts w:asciiTheme="minorHAnsi" w:hAnsiTheme="minorHAnsi" w:cstheme="minorHAnsi"/>
                <w:sz w:val="16"/>
                <w:szCs w:val="16"/>
              </w:rPr>
              <w:t>Proposal 1: For FR1 4Tx PMI test, test requirement as 1.4 for FDD, TDD and 2Rx/4Rx.</w:t>
            </w:r>
          </w:p>
          <w:p w:rsidR="00A70613" w:rsidRPr="008E7164" w:rsidRDefault="00A70613" w:rsidP="00A70613">
            <w:pPr>
              <w:rPr>
                <w:rFonts w:asciiTheme="minorHAnsi" w:hAnsiTheme="minorHAnsi" w:cstheme="minorHAnsi"/>
                <w:sz w:val="16"/>
                <w:szCs w:val="16"/>
              </w:rPr>
            </w:pPr>
            <w:r w:rsidRPr="008E7164">
              <w:rPr>
                <w:rFonts w:asciiTheme="minorHAnsi" w:hAnsiTheme="minorHAnsi" w:cstheme="minorHAnsi"/>
                <w:sz w:val="16"/>
                <w:szCs w:val="16"/>
              </w:rPr>
              <w:t>Proposal 2: For FR1 8Tx PMI test cases, test requirement as 1.5 for FDD, TDD and 2Rx/4Rx.</w:t>
            </w:r>
          </w:p>
          <w:p w:rsidR="00A70613" w:rsidRPr="008E7164" w:rsidRDefault="00A70613" w:rsidP="00A70613">
            <w:pPr>
              <w:rPr>
                <w:rFonts w:asciiTheme="minorHAnsi" w:hAnsiTheme="minorHAnsi" w:cstheme="minorHAnsi"/>
                <w:sz w:val="16"/>
                <w:szCs w:val="16"/>
              </w:rPr>
            </w:pPr>
            <w:r w:rsidRPr="008E7164">
              <w:rPr>
                <w:rFonts w:asciiTheme="minorHAnsi" w:hAnsiTheme="minorHAnsi" w:cstheme="minorHAnsi"/>
                <w:sz w:val="16"/>
                <w:szCs w:val="16"/>
              </w:rPr>
              <w:t>Observation 2: For FR2, with 2Tx ULA Low, XP Medium correlation channel, throughput gain is marginal (less than 1.0) and hard to define performance requirements to discriminate UE behaviour.</w:t>
            </w:r>
          </w:p>
          <w:p w:rsidR="00A70613" w:rsidRPr="008E7164" w:rsidRDefault="00A70613" w:rsidP="00A70613">
            <w:pPr>
              <w:rPr>
                <w:rFonts w:asciiTheme="minorHAnsi" w:hAnsiTheme="minorHAnsi" w:cstheme="minorHAnsi"/>
                <w:sz w:val="16"/>
                <w:szCs w:val="16"/>
              </w:rPr>
            </w:pPr>
            <w:r w:rsidRPr="008E7164">
              <w:rPr>
                <w:rFonts w:asciiTheme="minorHAnsi" w:hAnsiTheme="minorHAnsi" w:cstheme="minorHAnsi"/>
                <w:sz w:val="16"/>
                <w:szCs w:val="16"/>
              </w:rPr>
              <w:t>Observation 3: For FR2, with 2Tx ULA Medium correlation, throughput gain is larger than other MIMO correlation cases, meanwhile under current minimum CSI delay 27 slots assumption, performance gain still not larger enough to introduce test cases.</w:t>
            </w:r>
          </w:p>
          <w:p w:rsidR="00A70613" w:rsidRPr="008E7164" w:rsidRDefault="00A70613" w:rsidP="00FF2A70">
            <w:pPr>
              <w:rPr>
                <w:rFonts w:asciiTheme="minorHAnsi" w:hAnsiTheme="minorHAnsi" w:cstheme="minorHAnsi"/>
                <w:b/>
                <w:sz w:val="16"/>
                <w:szCs w:val="16"/>
                <w:lang w:eastAsia="zh-CN"/>
              </w:rPr>
            </w:pPr>
            <w:r w:rsidRPr="008E7164">
              <w:rPr>
                <w:rFonts w:asciiTheme="minorHAnsi" w:hAnsiTheme="minorHAnsi" w:cstheme="minorHAnsi"/>
                <w:sz w:val="16"/>
                <w:szCs w:val="16"/>
              </w:rPr>
              <w:t>Proposal 3: For FR2, introducing 2Tx PMI test case under ULA Medium correlation.</w:t>
            </w:r>
          </w:p>
        </w:tc>
      </w:tr>
      <w:tr w:rsidR="008E7164" w:rsidRPr="008E7164" w:rsidTr="008E7164">
        <w:trPr>
          <w:trHeight w:val="443"/>
        </w:trPr>
        <w:tc>
          <w:tcPr>
            <w:tcW w:w="1139" w:type="dxa"/>
            <w:shd w:val="clear" w:color="auto" w:fill="auto"/>
            <w:hideMark/>
          </w:tcPr>
          <w:p w:rsidR="00A70613" w:rsidRPr="008E7164" w:rsidRDefault="00923AFB">
            <w:pPr>
              <w:rPr>
                <w:rFonts w:asciiTheme="minorHAnsi" w:hAnsiTheme="minorHAnsi" w:cstheme="minorHAnsi"/>
                <w:b/>
                <w:bCs/>
                <w:color w:val="0000FF"/>
                <w:sz w:val="16"/>
                <w:szCs w:val="16"/>
                <w:u w:val="single"/>
              </w:rPr>
            </w:pPr>
            <w:hyperlink r:id="rId81" w:history="1">
              <w:r w:rsidR="00A70613" w:rsidRPr="008E7164">
                <w:rPr>
                  <w:rStyle w:val="Hyperlink"/>
                  <w:rFonts w:asciiTheme="minorHAnsi" w:hAnsiTheme="minorHAnsi" w:cstheme="minorHAnsi"/>
                  <w:b/>
                  <w:bCs/>
                  <w:sz w:val="16"/>
                  <w:szCs w:val="16"/>
                </w:rPr>
                <w:t>R4-1814493</w:t>
              </w:r>
            </w:hyperlink>
          </w:p>
        </w:tc>
        <w:tc>
          <w:tcPr>
            <w:tcW w:w="1985" w:type="dxa"/>
            <w:shd w:val="clear" w:color="auto" w:fill="auto"/>
            <w:hideMark/>
          </w:tcPr>
          <w:p w:rsidR="00A70613" w:rsidRPr="008E7164" w:rsidRDefault="00A70613">
            <w:pPr>
              <w:rPr>
                <w:rFonts w:asciiTheme="minorHAnsi" w:hAnsiTheme="minorHAnsi" w:cstheme="minorHAnsi"/>
                <w:sz w:val="16"/>
                <w:szCs w:val="16"/>
              </w:rPr>
            </w:pPr>
            <w:r w:rsidRPr="008E7164">
              <w:rPr>
                <w:rFonts w:asciiTheme="minorHAnsi" w:hAnsiTheme="minorHAnsi" w:cstheme="minorHAnsi"/>
                <w:sz w:val="16"/>
                <w:szCs w:val="16"/>
              </w:rPr>
              <w:t>Simulation results for RI test cases</w:t>
            </w:r>
          </w:p>
        </w:tc>
        <w:tc>
          <w:tcPr>
            <w:tcW w:w="1134" w:type="dxa"/>
            <w:shd w:val="clear" w:color="auto" w:fill="auto"/>
            <w:hideMark/>
          </w:tcPr>
          <w:p w:rsidR="00A70613" w:rsidRPr="008E7164" w:rsidRDefault="00A70613">
            <w:pPr>
              <w:rPr>
                <w:rFonts w:asciiTheme="minorHAnsi" w:hAnsiTheme="minorHAnsi" w:cstheme="minorHAnsi"/>
                <w:sz w:val="16"/>
                <w:szCs w:val="16"/>
              </w:rPr>
            </w:pPr>
            <w:r w:rsidRPr="008E7164">
              <w:rPr>
                <w:rFonts w:asciiTheme="minorHAnsi" w:hAnsiTheme="minorHAnsi" w:cstheme="minorHAnsi"/>
                <w:sz w:val="16"/>
                <w:szCs w:val="16"/>
              </w:rPr>
              <w:t>Samsung</w:t>
            </w:r>
          </w:p>
        </w:tc>
        <w:tc>
          <w:tcPr>
            <w:tcW w:w="6322" w:type="dxa"/>
          </w:tcPr>
          <w:p w:rsidR="00A70613" w:rsidRPr="008E7164" w:rsidRDefault="00A70613" w:rsidP="00A70613">
            <w:pPr>
              <w:rPr>
                <w:rFonts w:asciiTheme="minorHAnsi" w:hAnsiTheme="minorHAnsi" w:cstheme="minorHAnsi"/>
                <w:b/>
                <w:sz w:val="16"/>
                <w:szCs w:val="16"/>
              </w:rPr>
            </w:pPr>
            <w:r w:rsidRPr="008E7164">
              <w:rPr>
                <w:rFonts w:asciiTheme="minorHAnsi" w:hAnsiTheme="minorHAnsi" w:cstheme="minorHAnsi"/>
                <w:b/>
                <w:sz w:val="16"/>
                <w:szCs w:val="16"/>
              </w:rPr>
              <w:t>FR1: 2Rx (FDD and TDD)</w:t>
            </w:r>
          </w:p>
          <w:tbl>
            <w:tblPr>
              <w:tblStyle w:val="TableGrid"/>
              <w:tblW w:w="6180" w:type="dxa"/>
              <w:jc w:val="center"/>
              <w:tblLayout w:type="fixed"/>
              <w:tblLook w:val="04A0" w:firstRow="1" w:lastRow="0" w:firstColumn="1" w:lastColumn="0" w:noHBand="0" w:noVBand="1"/>
            </w:tblPr>
            <w:tblGrid>
              <w:gridCol w:w="1545"/>
              <w:gridCol w:w="1545"/>
              <w:gridCol w:w="1545"/>
              <w:gridCol w:w="1545"/>
            </w:tblGrid>
            <w:tr w:rsidR="00A70613" w:rsidRPr="008E7164" w:rsidTr="008E7164">
              <w:trPr>
                <w:trHeight w:val="166"/>
                <w:jc w:val="center"/>
              </w:trPr>
              <w:tc>
                <w:tcPr>
                  <w:tcW w:w="1545" w:type="dxa"/>
                  <w:hideMark/>
                </w:tcPr>
                <w:p w:rsidR="00A70613" w:rsidRPr="008E7164" w:rsidRDefault="00A70613" w:rsidP="00FF2A70">
                  <w:pPr>
                    <w:rPr>
                      <w:rFonts w:asciiTheme="minorHAnsi" w:hAnsiTheme="minorHAnsi" w:cstheme="minorHAnsi"/>
                      <w:sz w:val="16"/>
                      <w:szCs w:val="16"/>
                    </w:rPr>
                  </w:pPr>
                  <w:r w:rsidRPr="008E7164">
                    <w:rPr>
                      <w:rFonts w:asciiTheme="minorHAnsi" w:hAnsiTheme="minorHAnsi" w:cstheme="minorHAnsi"/>
                      <w:bCs/>
                      <w:sz w:val="16"/>
                      <w:szCs w:val="16"/>
                    </w:rPr>
                    <w:t xml:space="preserve">Test Number </w:t>
                  </w:r>
                </w:p>
              </w:tc>
              <w:tc>
                <w:tcPr>
                  <w:tcW w:w="1545" w:type="dxa"/>
                  <w:hideMark/>
                </w:tcPr>
                <w:p w:rsidR="00A70613" w:rsidRPr="008E7164" w:rsidRDefault="00A70613" w:rsidP="00FF2A70">
                  <w:pPr>
                    <w:rPr>
                      <w:rFonts w:asciiTheme="minorHAnsi" w:hAnsiTheme="minorHAnsi" w:cstheme="minorHAnsi"/>
                      <w:sz w:val="16"/>
                      <w:szCs w:val="16"/>
                    </w:rPr>
                  </w:pPr>
                  <w:r w:rsidRPr="008E7164">
                    <w:rPr>
                      <w:rFonts w:asciiTheme="minorHAnsi" w:hAnsiTheme="minorHAnsi" w:cstheme="minorHAnsi"/>
                      <w:bCs/>
                      <w:sz w:val="16"/>
                      <w:szCs w:val="16"/>
                    </w:rPr>
                    <w:t xml:space="preserve">Test 1 (2X2) </w:t>
                  </w:r>
                </w:p>
              </w:tc>
              <w:tc>
                <w:tcPr>
                  <w:tcW w:w="1545" w:type="dxa"/>
                  <w:hideMark/>
                </w:tcPr>
                <w:p w:rsidR="00A70613" w:rsidRPr="008E7164" w:rsidRDefault="00A70613" w:rsidP="00FF2A70">
                  <w:pPr>
                    <w:rPr>
                      <w:rFonts w:asciiTheme="minorHAnsi" w:hAnsiTheme="minorHAnsi" w:cstheme="minorHAnsi"/>
                      <w:sz w:val="16"/>
                      <w:szCs w:val="16"/>
                    </w:rPr>
                  </w:pPr>
                  <w:r w:rsidRPr="008E7164">
                    <w:rPr>
                      <w:rFonts w:asciiTheme="minorHAnsi" w:hAnsiTheme="minorHAnsi" w:cstheme="minorHAnsi"/>
                      <w:bCs/>
                      <w:sz w:val="16"/>
                      <w:szCs w:val="16"/>
                    </w:rPr>
                    <w:t xml:space="preserve">Test 2 (2X2) </w:t>
                  </w:r>
                </w:p>
              </w:tc>
              <w:tc>
                <w:tcPr>
                  <w:tcW w:w="1545" w:type="dxa"/>
                  <w:hideMark/>
                </w:tcPr>
                <w:p w:rsidR="00A70613" w:rsidRPr="008E7164" w:rsidRDefault="00A70613" w:rsidP="00FF2A70">
                  <w:pPr>
                    <w:rPr>
                      <w:rFonts w:asciiTheme="minorHAnsi" w:hAnsiTheme="minorHAnsi" w:cstheme="minorHAnsi"/>
                      <w:sz w:val="16"/>
                      <w:szCs w:val="16"/>
                    </w:rPr>
                  </w:pPr>
                  <w:r w:rsidRPr="008E7164">
                    <w:rPr>
                      <w:rFonts w:asciiTheme="minorHAnsi" w:hAnsiTheme="minorHAnsi" w:cstheme="minorHAnsi"/>
                      <w:bCs/>
                      <w:sz w:val="16"/>
                      <w:szCs w:val="16"/>
                    </w:rPr>
                    <w:t xml:space="preserve">Test 3 (2X2) </w:t>
                  </w:r>
                </w:p>
              </w:tc>
            </w:tr>
            <w:tr w:rsidR="00A70613" w:rsidRPr="008E7164" w:rsidTr="008E7164">
              <w:trPr>
                <w:trHeight w:val="348"/>
                <w:jc w:val="center"/>
              </w:trPr>
              <w:tc>
                <w:tcPr>
                  <w:tcW w:w="1545" w:type="dxa"/>
                  <w:hideMark/>
                </w:tcPr>
                <w:p w:rsidR="00A70613" w:rsidRPr="008E7164" w:rsidRDefault="00A70613" w:rsidP="00FF2A70">
                  <w:pPr>
                    <w:rPr>
                      <w:rFonts w:asciiTheme="minorHAnsi" w:hAnsiTheme="minorHAnsi" w:cstheme="minorHAnsi"/>
                      <w:sz w:val="16"/>
                      <w:szCs w:val="16"/>
                    </w:rPr>
                  </w:pPr>
                  <w:r w:rsidRPr="008E7164">
                    <w:rPr>
                      <w:rFonts w:asciiTheme="minorHAnsi" w:hAnsiTheme="minorHAnsi" w:cstheme="minorHAnsi"/>
                      <w:bCs/>
                      <w:sz w:val="16"/>
                      <w:szCs w:val="16"/>
                    </w:rPr>
                    <w:t xml:space="preserve">MIMO correlation </w:t>
                  </w:r>
                </w:p>
              </w:tc>
              <w:tc>
                <w:tcPr>
                  <w:tcW w:w="1545" w:type="dxa"/>
                  <w:hideMark/>
                </w:tcPr>
                <w:p w:rsidR="00A70613" w:rsidRPr="008E7164" w:rsidRDefault="00A70613" w:rsidP="00FF2A70">
                  <w:pPr>
                    <w:rPr>
                      <w:rFonts w:asciiTheme="minorHAnsi" w:hAnsiTheme="minorHAnsi" w:cstheme="minorHAnsi"/>
                      <w:sz w:val="16"/>
                      <w:szCs w:val="16"/>
                    </w:rPr>
                  </w:pPr>
                  <w:r w:rsidRPr="008E7164">
                    <w:rPr>
                      <w:rFonts w:asciiTheme="minorHAnsi" w:hAnsiTheme="minorHAnsi" w:cstheme="minorHAnsi"/>
                      <w:sz w:val="16"/>
                      <w:szCs w:val="16"/>
                    </w:rPr>
                    <w:t xml:space="preserve">ULA Low </w:t>
                  </w:r>
                </w:p>
              </w:tc>
              <w:tc>
                <w:tcPr>
                  <w:tcW w:w="1545" w:type="dxa"/>
                  <w:hideMark/>
                </w:tcPr>
                <w:p w:rsidR="00A70613" w:rsidRPr="008E7164" w:rsidRDefault="00A70613" w:rsidP="00FF2A70">
                  <w:pPr>
                    <w:rPr>
                      <w:rFonts w:asciiTheme="minorHAnsi" w:hAnsiTheme="minorHAnsi" w:cstheme="minorHAnsi"/>
                      <w:sz w:val="16"/>
                      <w:szCs w:val="16"/>
                    </w:rPr>
                  </w:pPr>
                  <w:r w:rsidRPr="008E7164">
                    <w:rPr>
                      <w:rFonts w:asciiTheme="minorHAnsi" w:hAnsiTheme="minorHAnsi" w:cstheme="minorHAnsi"/>
                      <w:sz w:val="16"/>
                      <w:szCs w:val="16"/>
                    </w:rPr>
                    <w:t xml:space="preserve">ULA Low </w:t>
                  </w:r>
                </w:p>
              </w:tc>
              <w:tc>
                <w:tcPr>
                  <w:tcW w:w="1545" w:type="dxa"/>
                  <w:hideMark/>
                </w:tcPr>
                <w:p w:rsidR="00A70613" w:rsidRPr="008E7164" w:rsidRDefault="00A70613" w:rsidP="00FF2A70">
                  <w:pPr>
                    <w:rPr>
                      <w:rFonts w:asciiTheme="minorHAnsi" w:hAnsiTheme="minorHAnsi" w:cstheme="minorHAnsi"/>
                      <w:sz w:val="16"/>
                      <w:szCs w:val="16"/>
                    </w:rPr>
                  </w:pPr>
                  <w:r w:rsidRPr="008E7164">
                    <w:rPr>
                      <w:rFonts w:asciiTheme="minorHAnsi" w:hAnsiTheme="minorHAnsi" w:cstheme="minorHAnsi"/>
                      <w:sz w:val="16"/>
                      <w:szCs w:val="16"/>
                    </w:rPr>
                    <w:t>ULA High for FR1</w:t>
                  </w:r>
                </w:p>
              </w:tc>
            </w:tr>
            <w:tr w:rsidR="00A70613" w:rsidRPr="008E7164" w:rsidTr="008E7164">
              <w:trPr>
                <w:trHeight w:val="166"/>
                <w:jc w:val="center"/>
              </w:trPr>
              <w:tc>
                <w:tcPr>
                  <w:tcW w:w="1545" w:type="dxa"/>
                  <w:hideMark/>
                </w:tcPr>
                <w:p w:rsidR="00A70613" w:rsidRPr="008E7164" w:rsidRDefault="00A70613" w:rsidP="00FF2A70">
                  <w:pPr>
                    <w:rPr>
                      <w:rFonts w:asciiTheme="minorHAnsi" w:hAnsiTheme="minorHAnsi" w:cstheme="minorHAnsi"/>
                      <w:sz w:val="16"/>
                      <w:szCs w:val="16"/>
                    </w:rPr>
                  </w:pPr>
                  <w:r w:rsidRPr="008E7164">
                    <w:rPr>
                      <w:rFonts w:asciiTheme="minorHAnsi" w:hAnsiTheme="minorHAnsi" w:cstheme="minorHAnsi"/>
                      <w:bCs/>
                      <w:sz w:val="16"/>
                      <w:szCs w:val="16"/>
                    </w:rPr>
                    <w:t xml:space="preserve">Metric </w:t>
                  </w:r>
                </w:p>
              </w:tc>
              <w:tc>
                <w:tcPr>
                  <w:tcW w:w="1545" w:type="dxa"/>
                  <w:hideMark/>
                </w:tcPr>
                <w:p w:rsidR="00A70613" w:rsidRPr="008E7164" w:rsidRDefault="00A70613" w:rsidP="00FF2A70">
                  <w:pPr>
                    <w:rPr>
                      <w:rFonts w:asciiTheme="minorHAnsi" w:hAnsiTheme="minorHAnsi" w:cstheme="minorHAnsi"/>
                      <w:sz w:val="16"/>
                      <w:szCs w:val="16"/>
                    </w:rPr>
                  </w:pPr>
                  <w:r w:rsidRPr="008E7164">
                    <w:rPr>
                      <w:rFonts w:asciiTheme="minorHAnsi" w:hAnsiTheme="minorHAnsi" w:cstheme="minorHAnsi"/>
                      <w:sz w:val="16"/>
                      <w:szCs w:val="16"/>
                    </w:rPr>
                    <w:t xml:space="preserve">Gamma 2-1.0 </w:t>
                  </w:r>
                </w:p>
              </w:tc>
              <w:tc>
                <w:tcPr>
                  <w:tcW w:w="1545" w:type="dxa"/>
                  <w:hideMark/>
                </w:tcPr>
                <w:p w:rsidR="00A70613" w:rsidRPr="008E7164" w:rsidRDefault="00A70613" w:rsidP="00FF2A70">
                  <w:pPr>
                    <w:rPr>
                      <w:rFonts w:asciiTheme="minorHAnsi" w:hAnsiTheme="minorHAnsi" w:cstheme="minorHAnsi"/>
                      <w:sz w:val="16"/>
                      <w:szCs w:val="16"/>
                    </w:rPr>
                  </w:pPr>
                  <w:r w:rsidRPr="008E7164">
                    <w:rPr>
                      <w:rFonts w:asciiTheme="minorHAnsi" w:hAnsiTheme="minorHAnsi" w:cstheme="minorHAnsi"/>
                      <w:sz w:val="16"/>
                      <w:szCs w:val="16"/>
                    </w:rPr>
                    <w:t>Gamma 1-1.05</w:t>
                  </w:r>
                </w:p>
              </w:tc>
              <w:tc>
                <w:tcPr>
                  <w:tcW w:w="1545" w:type="dxa"/>
                  <w:hideMark/>
                </w:tcPr>
                <w:p w:rsidR="00A70613" w:rsidRPr="008E7164" w:rsidRDefault="00A70613" w:rsidP="00FF2A70">
                  <w:pPr>
                    <w:rPr>
                      <w:rFonts w:asciiTheme="minorHAnsi" w:hAnsiTheme="minorHAnsi" w:cstheme="minorHAnsi"/>
                      <w:sz w:val="16"/>
                      <w:szCs w:val="16"/>
                    </w:rPr>
                  </w:pPr>
                  <w:r w:rsidRPr="008E7164">
                    <w:rPr>
                      <w:rFonts w:asciiTheme="minorHAnsi" w:hAnsiTheme="minorHAnsi" w:cstheme="minorHAnsi"/>
                      <w:sz w:val="16"/>
                      <w:szCs w:val="16"/>
                    </w:rPr>
                    <w:t>Gamma 1 -0.9</w:t>
                  </w:r>
                </w:p>
              </w:tc>
            </w:tr>
            <w:tr w:rsidR="00A70613" w:rsidRPr="008E7164" w:rsidTr="008E7164">
              <w:trPr>
                <w:trHeight w:val="166"/>
                <w:jc w:val="center"/>
              </w:trPr>
              <w:tc>
                <w:tcPr>
                  <w:tcW w:w="1545" w:type="dxa"/>
                  <w:hideMark/>
                </w:tcPr>
                <w:p w:rsidR="00A70613" w:rsidRPr="008E7164" w:rsidRDefault="00A70613" w:rsidP="00FF2A70">
                  <w:pPr>
                    <w:rPr>
                      <w:rFonts w:asciiTheme="minorHAnsi" w:hAnsiTheme="minorHAnsi" w:cstheme="minorHAnsi"/>
                      <w:sz w:val="16"/>
                      <w:szCs w:val="16"/>
                    </w:rPr>
                  </w:pPr>
                  <w:r w:rsidRPr="008E7164">
                    <w:rPr>
                      <w:rFonts w:asciiTheme="minorHAnsi" w:hAnsiTheme="minorHAnsi" w:cstheme="minorHAnsi"/>
                      <w:bCs/>
                      <w:sz w:val="16"/>
                      <w:szCs w:val="16"/>
                    </w:rPr>
                    <w:t xml:space="preserve">SNR </w:t>
                  </w:r>
                </w:p>
              </w:tc>
              <w:tc>
                <w:tcPr>
                  <w:tcW w:w="1545" w:type="dxa"/>
                  <w:hideMark/>
                </w:tcPr>
                <w:p w:rsidR="00A70613" w:rsidRPr="008E7164" w:rsidRDefault="00A70613" w:rsidP="00FF2A70">
                  <w:pPr>
                    <w:jc w:val="center"/>
                    <w:rPr>
                      <w:rFonts w:asciiTheme="minorHAnsi" w:hAnsiTheme="minorHAnsi" w:cstheme="minorHAnsi"/>
                      <w:sz w:val="16"/>
                      <w:szCs w:val="16"/>
                    </w:rPr>
                  </w:pPr>
                  <w:r w:rsidRPr="008E7164">
                    <w:rPr>
                      <w:rFonts w:asciiTheme="minorHAnsi" w:hAnsiTheme="minorHAnsi" w:cstheme="minorHAnsi"/>
                      <w:sz w:val="16"/>
                      <w:szCs w:val="16"/>
                    </w:rPr>
                    <w:t>0 dB</w:t>
                  </w:r>
                </w:p>
              </w:tc>
              <w:tc>
                <w:tcPr>
                  <w:tcW w:w="1545" w:type="dxa"/>
                  <w:hideMark/>
                </w:tcPr>
                <w:p w:rsidR="00A70613" w:rsidRPr="008E7164" w:rsidRDefault="00A70613" w:rsidP="00FF2A70">
                  <w:pPr>
                    <w:jc w:val="center"/>
                    <w:rPr>
                      <w:rFonts w:asciiTheme="minorHAnsi" w:hAnsiTheme="minorHAnsi" w:cstheme="minorHAnsi"/>
                      <w:sz w:val="16"/>
                      <w:szCs w:val="16"/>
                    </w:rPr>
                  </w:pPr>
                  <w:r w:rsidRPr="008E7164">
                    <w:rPr>
                      <w:rFonts w:asciiTheme="minorHAnsi" w:hAnsiTheme="minorHAnsi" w:cstheme="minorHAnsi"/>
                      <w:sz w:val="16"/>
                      <w:szCs w:val="16"/>
                    </w:rPr>
                    <w:t>20 dB</w:t>
                  </w:r>
                </w:p>
              </w:tc>
              <w:tc>
                <w:tcPr>
                  <w:tcW w:w="1545" w:type="dxa"/>
                  <w:hideMark/>
                </w:tcPr>
                <w:p w:rsidR="00A70613" w:rsidRPr="008E7164" w:rsidRDefault="00A70613" w:rsidP="00FF2A70">
                  <w:pPr>
                    <w:jc w:val="center"/>
                    <w:rPr>
                      <w:rFonts w:asciiTheme="minorHAnsi" w:hAnsiTheme="minorHAnsi" w:cstheme="minorHAnsi"/>
                      <w:sz w:val="16"/>
                      <w:szCs w:val="16"/>
                    </w:rPr>
                  </w:pPr>
                  <w:r w:rsidRPr="008E7164">
                    <w:rPr>
                      <w:rFonts w:asciiTheme="minorHAnsi" w:hAnsiTheme="minorHAnsi" w:cstheme="minorHAnsi"/>
                      <w:sz w:val="16"/>
                      <w:szCs w:val="16"/>
                    </w:rPr>
                    <w:t>20 dB</w:t>
                  </w:r>
                </w:p>
              </w:tc>
            </w:tr>
          </w:tbl>
          <w:p w:rsidR="00A70613" w:rsidRPr="008E7164" w:rsidRDefault="00A70613" w:rsidP="00A70613">
            <w:pPr>
              <w:rPr>
                <w:rFonts w:asciiTheme="minorHAnsi" w:hAnsiTheme="minorHAnsi" w:cstheme="minorHAnsi"/>
                <w:b/>
                <w:sz w:val="16"/>
                <w:szCs w:val="16"/>
              </w:rPr>
            </w:pPr>
            <w:r w:rsidRPr="008E7164">
              <w:rPr>
                <w:rFonts w:asciiTheme="minorHAnsi" w:hAnsiTheme="minorHAnsi" w:cstheme="minorHAnsi"/>
                <w:b/>
                <w:sz w:val="16"/>
                <w:szCs w:val="16"/>
              </w:rPr>
              <w:t>FR1: 4Rx (FDD and TDD)</w:t>
            </w:r>
          </w:p>
          <w:tbl>
            <w:tblPr>
              <w:tblStyle w:val="TableGrid"/>
              <w:tblW w:w="5687" w:type="dxa"/>
              <w:jc w:val="center"/>
              <w:tblLayout w:type="fixed"/>
              <w:tblLook w:val="0420" w:firstRow="1" w:lastRow="0" w:firstColumn="0" w:lastColumn="0" w:noHBand="0" w:noVBand="1"/>
            </w:tblPr>
            <w:tblGrid>
              <w:gridCol w:w="1401"/>
              <w:gridCol w:w="1146"/>
              <w:gridCol w:w="1028"/>
              <w:gridCol w:w="1106"/>
              <w:gridCol w:w="1006"/>
            </w:tblGrid>
            <w:tr w:rsidR="00A70613" w:rsidRPr="008E7164" w:rsidTr="008E7164">
              <w:trPr>
                <w:trHeight w:val="122"/>
                <w:jc w:val="center"/>
              </w:trPr>
              <w:tc>
                <w:tcPr>
                  <w:tcW w:w="1401" w:type="dxa"/>
                  <w:hideMark/>
                </w:tcPr>
                <w:p w:rsidR="00A70613" w:rsidRPr="008E7164" w:rsidRDefault="00A70613" w:rsidP="00FF2A70">
                  <w:pPr>
                    <w:rPr>
                      <w:rFonts w:asciiTheme="minorHAnsi" w:hAnsiTheme="minorHAnsi" w:cstheme="minorHAnsi"/>
                      <w:sz w:val="16"/>
                      <w:szCs w:val="16"/>
                    </w:rPr>
                  </w:pPr>
                  <w:r w:rsidRPr="008E7164">
                    <w:rPr>
                      <w:rFonts w:asciiTheme="minorHAnsi" w:hAnsiTheme="minorHAnsi" w:cstheme="minorHAnsi"/>
                      <w:bCs/>
                      <w:sz w:val="16"/>
                      <w:szCs w:val="16"/>
                    </w:rPr>
                    <w:t>Test Number</w:t>
                  </w:r>
                </w:p>
              </w:tc>
              <w:tc>
                <w:tcPr>
                  <w:tcW w:w="1146" w:type="dxa"/>
                  <w:hideMark/>
                </w:tcPr>
                <w:p w:rsidR="00A70613" w:rsidRPr="008E7164" w:rsidRDefault="00A70613" w:rsidP="00FF2A70">
                  <w:pPr>
                    <w:rPr>
                      <w:rFonts w:asciiTheme="minorHAnsi" w:hAnsiTheme="minorHAnsi" w:cstheme="minorHAnsi"/>
                      <w:sz w:val="16"/>
                      <w:szCs w:val="16"/>
                    </w:rPr>
                  </w:pPr>
                  <w:r w:rsidRPr="008E7164">
                    <w:rPr>
                      <w:rFonts w:asciiTheme="minorHAnsi" w:hAnsiTheme="minorHAnsi" w:cstheme="minorHAnsi"/>
                      <w:bCs/>
                      <w:sz w:val="16"/>
                      <w:szCs w:val="16"/>
                    </w:rPr>
                    <w:t>Test 1  (2X4)</w:t>
                  </w:r>
                </w:p>
              </w:tc>
              <w:tc>
                <w:tcPr>
                  <w:tcW w:w="1028" w:type="dxa"/>
                  <w:hideMark/>
                </w:tcPr>
                <w:p w:rsidR="00A70613" w:rsidRPr="008E7164" w:rsidRDefault="00A70613" w:rsidP="00FF2A70">
                  <w:pPr>
                    <w:rPr>
                      <w:rFonts w:asciiTheme="minorHAnsi" w:hAnsiTheme="minorHAnsi" w:cstheme="minorHAnsi"/>
                      <w:sz w:val="16"/>
                      <w:szCs w:val="16"/>
                    </w:rPr>
                  </w:pPr>
                  <w:r w:rsidRPr="008E7164">
                    <w:rPr>
                      <w:rFonts w:asciiTheme="minorHAnsi" w:hAnsiTheme="minorHAnsi" w:cstheme="minorHAnsi"/>
                      <w:bCs/>
                      <w:sz w:val="16"/>
                      <w:szCs w:val="16"/>
                    </w:rPr>
                    <w:t>Test 2 (2X4)</w:t>
                  </w:r>
                </w:p>
              </w:tc>
              <w:tc>
                <w:tcPr>
                  <w:tcW w:w="1106" w:type="dxa"/>
                  <w:hideMark/>
                </w:tcPr>
                <w:p w:rsidR="00A70613" w:rsidRPr="008E7164" w:rsidRDefault="00A70613" w:rsidP="00FF2A70">
                  <w:pPr>
                    <w:rPr>
                      <w:rFonts w:asciiTheme="minorHAnsi" w:hAnsiTheme="minorHAnsi" w:cstheme="minorHAnsi"/>
                      <w:sz w:val="16"/>
                      <w:szCs w:val="16"/>
                    </w:rPr>
                  </w:pPr>
                  <w:r w:rsidRPr="008E7164">
                    <w:rPr>
                      <w:rFonts w:asciiTheme="minorHAnsi" w:hAnsiTheme="minorHAnsi" w:cstheme="minorHAnsi"/>
                      <w:bCs/>
                      <w:sz w:val="16"/>
                      <w:szCs w:val="16"/>
                    </w:rPr>
                    <w:t>Test 3 (2X4)</w:t>
                  </w:r>
                </w:p>
              </w:tc>
              <w:tc>
                <w:tcPr>
                  <w:tcW w:w="1006" w:type="dxa"/>
                  <w:hideMark/>
                </w:tcPr>
                <w:p w:rsidR="00A70613" w:rsidRPr="008E7164" w:rsidRDefault="00A70613" w:rsidP="00FF2A70">
                  <w:pPr>
                    <w:rPr>
                      <w:rFonts w:asciiTheme="minorHAnsi" w:hAnsiTheme="minorHAnsi" w:cstheme="minorHAnsi"/>
                      <w:sz w:val="16"/>
                      <w:szCs w:val="16"/>
                    </w:rPr>
                  </w:pPr>
                  <w:r w:rsidRPr="008E7164">
                    <w:rPr>
                      <w:rFonts w:asciiTheme="minorHAnsi" w:hAnsiTheme="minorHAnsi" w:cstheme="minorHAnsi"/>
                      <w:bCs/>
                      <w:sz w:val="16"/>
                      <w:szCs w:val="16"/>
                    </w:rPr>
                    <w:t>Test 4 (4X4)</w:t>
                  </w:r>
                </w:p>
              </w:tc>
            </w:tr>
            <w:tr w:rsidR="00A70613" w:rsidRPr="008E7164" w:rsidTr="008E7164">
              <w:trPr>
                <w:trHeight w:val="191"/>
                <w:jc w:val="center"/>
              </w:trPr>
              <w:tc>
                <w:tcPr>
                  <w:tcW w:w="1401" w:type="dxa"/>
                  <w:hideMark/>
                </w:tcPr>
                <w:p w:rsidR="00A70613" w:rsidRPr="008E7164" w:rsidRDefault="00A70613" w:rsidP="00FF2A70">
                  <w:pPr>
                    <w:rPr>
                      <w:rFonts w:asciiTheme="minorHAnsi" w:hAnsiTheme="minorHAnsi" w:cstheme="minorHAnsi"/>
                      <w:sz w:val="16"/>
                      <w:szCs w:val="16"/>
                    </w:rPr>
                  </w:pPr>
                  <w:r w:rsidRPr="008E7164">
                    <w:rPr>
                      <w:rFonts w:asciiTheme="minorHAnsi" w:hAnsiTheme="minorHAnsi" w:cstheme="minorHAnsi"/>
                      <w:sz w:val="16"/>
                      <w:szCs w:val="16"/>
                    </w:rPr>
                    <w:t>MIMO correlation</w:t>
                  </w:r>
                </w:p>
              </w:tc>
              <w:tc>
                <w:tcPr>
                  <w:tcW w:w="1146" w:type="dxa"/>
                  <w:hideMark/>
                </w:tcPr>
                <w:p w:rsidR="00A70613" w:rsidRPr="008E7164" w:rsidRDefault="00A70613" w:rsidP="00FF2A70">
                  <w:pPr>
                    <w:rPr>
                      <w:rFonts w:asciiTheme="minorHAnsi" w:hAnsiTheme="minorHAnsi" w:cstheme="minorHAnsi"/>
                      <w:sz w:val="16"/>
                      <w:szCs w:val="16"/>
                    </w:rPr>
                  </w:pPr>
                  <w:r w:rsidRPr="008E7164">
                    <w:rPr>
                      <w:rFonts w:asciiTheme="minorHAnsi" w:hAnsiTheme="minorHAnsi" w:cstheme="minorHAnsi"/>
                      <w:sz w:val="16"/>
                      <w:szCs w:val="16"/>
                    </w:rPr>
                    <w:t>ULA Low</w:t>
                  </w:r>
                </w:p>
              </w:tc>
              <w:tc>
                <w:tcPr>
                  <w:tcW w:w="1028" w:type="dxa"/>
                  <w:hideMark/>
                </w:tcPr>
                <w:p w:rsidR="00A70613" w:rsidRPr="008E7164" w:rsidRDefault="00A70613" w:rsidP="00FF2A70">
                  <w:pPr>
                    <w:rPr>
                      <w:rFonts w:asciiTheme="minorHAnsi" w:hAnsiTheme="minorHAnsi" w:cstheme="minorHAnsi"/>
                      <w:sz w:val="16"/>
                      <w:szCs w:val="16"/>
                    </w:rPr>
                  </w:pPr>
                  <w:r w:rsidRPr="008E7164">
                    <w:rPr>
                      <w:rFonts w:asciiTheme="minorHAnsi" w:hAnsiTheme="minorHAnsi" w:cstheme="minorHAnsi"/>
                      <w:sz w:val="16"/>
                      <w:szCs w:val="16"/>
                    </w:rPr>
                    <w:t>ULA Low</w:t>
                  </w:r>
                </w:p>
              </w:tc>
              <w:tc>
                <w:tcPr>
                  <w:tcW w:w="1106" w:type="dxa"/>
                  <w:hideMark/>
                </w:tcPr>
                <w:p w:rsidR="00A70613" w:rsidRPr="008E7164" w:rsidRDefault="00A70613" w:rsidP="00FF2A70">
                  <w:pPr>
                    <w:rPr>
                      <w:rFonts w:asciiTheme="minorHAnsi" w:hAnsiTheme="minorHAnsi" w:cstheme="minorHAnsi"/>
                      <w:sz w:val="16"/>
                      <w:szCs w:val="16"/>
                    </w:rPr>
                  </w:pPr>
                  <w:r w:rsidRPr="008E7164">
                    <w:rPr>
                      <w:rFonts w:asciiTheme="minorHAnsi" w:hAnsiTheme="minorHAnsi" w:cstheme="minorHAnsi"/>
                      <w:sz w:val="16"/>
                      <w:szCs w:val="16"/>
                    </w:rPr>
                    <w:t>ULA High</w:t>
                  </w:r>
                </w:p>
              </w:tc>
              <w:tc>
                <w:tcPr>
                  <w:tcW w:w="1006" w:type="dxa"/>
                  <w:hideMark/>
                </w:tcPr>
                <w:p w:rsidR="00A70613" w:rsidRPr="008E7164" w:rsidRDefault="00A70613" w:rsidP="00FF2A70">
                  <w:pPr>
                    <w:rPr>
                      <w:rFonts w:asciiTheme="minorHAnsi" w:hAnsiTheme="minorHAnsi" w:cstheme="minorHAnsi"/>
                      <w:sz w:val="16"/>
                      <w:szCs w:val="16"/>
                    </w:rPr>
                  </w:pPr>
                  <w:r w:rsidRPr="008E7164">
                    <w:rPr>
                      <w:rFonts w:asciiTheme="minorHAnsi" w:hAnsiTheme="minorHAnsi" w:cstheme="minorHAnsi"/>
                      <w:sz w:val="16"/>
                      <w:szCs w:val="16"/>
                    </w:rPr>
                    <w:t>ULA Low</w:t>
                  </w:r>
                </w:p>
              </w:tc>
            </w:tr>
            <w:tr w:rsidR="00A70613" w:rsidRPr="008E7164" w:rsidTr="008E7164">
              <w:trPr>
                <w:trHeight w:val="122"/>
                <w:jc w:val="center"/>
              </w:trPr>
              <w:tc>
                <w:tcPr>
                  <w:tcW w:w="1401" w:type="dxa"/>
                  <w:hideMark/>
                </w:tcPr>
                <w:p w:rsidR="00A70613" w:rsidRPr="008E7164" w:rsidRDefault="00A70613" w:rsidP="00FF2A70">
                  <w:pPr>
                    <w:rPr>
                      <w:rFonts w:asciiTheme="minorHAnsi" w:hAnsiTheme="minorHAnsi" w:cstheme="minorHAnsi"/>
                      <w:sz w:val="16"/>
                      <w:szCs w:val="16"/>
                    </w:rPr>
                  </w:pPr>
                  <w:r w:rsidRPr="008E7164">
                    <w:rPr>
                      <w:rFonts w:asciiTheme="minorHAnsi" w:hAnsiTheme="minorHAnsi" w:cstheme="minorHAnsi"/>
                      <w:sz w:val="16"/>
                      <w:szCs w:val="16"/>
                    </w:rPr>
                    <w:t>Metric</w:t>
                  </w:r>
                </w:p>
              </w:tc>
              <w:tc>
                <w:tcPr>
                  <w:tcW w:w="1146" w:type="dxa"/>
                  <w:hideMark/>
                </w:tcPr>
                <w:p w:rsidR="00A70613" w:rsidRPr="008E7164" w:rsidRDefault="00A70613" w:rsidP="00FF2A70">
                  <w:pPr>
                    <w:rPr>
                      <w:rFonts w:asciiTheme="minorHAnsi" w:hAnsiTheme="minorHAnsi" w:cstheme="minorHAnsi"/>
                      <w:sz w:val="16"/>
                      <w:szCs w:val="16"/>
                    </w:rPr>
                  </w:pPr>
                  <w:r w:rsidRPr="008E7164">
                    <w:rPr>
                      <w:rFonts w:asciiTheme="minorHAnsi" w:hAnsiTheme="minorHAnsi" w:cstheme="minorHAnsi"/>
                      <w:sz w:val="16"/>
                      <w:szCs w:val="16"/>
                    </w:rPr>
                    <w:t>Gamma 2-1.0</w:t>
                  </w:r>
                </w:p>
              </w:tc>
              <w:tc>
                <w:tcPr>
                  <w:tcW w:w="1028" w:type="dxa"/>
                  <w:hideMark/>
                </w:tcPr>
                <w:p w:rsidR="00A70613" w:rsidRPr="008E7164" w:rsidRDefault="00A70613" w:rsidP="00FF2A70">
                  <w:pPr>
                    <w:rPr>
                      <w:rFonts w:asciiTheme="minorHAnsi" w:hAnsiTheme="minorHAnsi" w:cstheme="minorHAnsi"/>
                      <w:sz w:val="16"/>
                      <w:szCs w:val="16"/>
                    </w:rPr>
                  </w:pPr>
                  <w:r w:rsidRPr="008E7164">
                    <w:rPr>
                      <w:rFonts w:asciiTheme="minorHAnsi" w:hAnsiTheme="minorHAnsi" w:cstheme="minorHAnsi"/>
                      <w:sz w:val="16"/>
                      <w:szCs w:val="16"/>
                    </w:rPr>
                    <w:t>Gamma 1-1.05</w:t>
                  </w:r>
                </w:p>
              </w:tc>
              <w:tc>
                <w:tcPr>
                  <w:tcW w:w="1106" w:type="dxa"/>
                  <w:hideMark/>
                </w:tcPr>
                <w:p w:rsidR="00A70613" w:rsidRPr="008E7164" w:rsidRDefault="00A70613" w:rsidP="00FF2A70">
                  <w:pPr>
                    <w:rPr>
                      <w:rFonts w:asciiTheme="minorHAnsi" w:hAnsiTheme="minorHAnsi" w:cstheme="minorHAnsi"/>
                      <w:sz w:val="16"/>
                      <w:szCs w:val="16"/>
                    </w:rPr>
                  </w:pPr>
                  <w:r w:rsidRPr="008E7164">
                    <w:rPr>
                      <w:rFonts w:asciiTheme="minorHAnsi" w:hAnsiTheme="minorHAnsi" w:cstheme="minorHAnsi"/>
                      <w:sz w:val="16"/>
                      <w:szCs w:val="16"/>
                    </w:rPr>
                    <w:t>Gamma 1-0.9</w:t>
                  </w:r>
                </w:p>
              </w:tc>
              <w:tc>
                <w:tcPr>
                  <w:tcW w:w="1006" w:type="dxa"/>
                  <w:hideMark/>
                </w:tcPr>
                <w:p w:rsidR="00A70613" w:rsidRPr="008E7164" w:rsidRDefault="00A70613" w:rsidP="00FF2A70">
                  <w:pPr>
                    <w:rPr>
                      <w:rFonts w:asciiTheme="minorHAnsi" w:hAnsiTheme="minorHAnsi" w:cstheme="minorHAnsi"/>
                      <w:sz w:val="16"/>
                      <w:szCs w:val="16"/>
                    </w:rPr>
                  </w:pPr>
                  <w:r w:rsidRPr="008E7164">
                    <w:rPr>
                      <w:rFonts w:asciiTheme="minorHAnsi" w:hAnsiTheme="minorHAnsi" w:cstheme="minorHAnsi"/>
                      <w:sz w:val="16"/>
                      <w:szCs w:val="16"/>
                    </w:rPr>
                    <w:t>Gamma 2-TBD</w:t>
                  </w:r>
                </w:p>
              </w:tc>
            </w:tr>
            <w:tr w:rsidR="00A70613" w:rsidRPr="008E7164" w:rsidTr="008E7164">
              <w:trPr>
                <w:trHeight w:val="122"/>
                <w:jc w:val="center"/>
              </w:trPr>
              <w:tc>
                <w:tcPr>
                  <w:tcW w:w="1401" w:type="dxa"/>
                  <w:hideMark/>
                </w:tcPr>
                <w:p w:rsidR="00A70613" w:rsidRPr="008E7164" w:rsidRDefault="00A70613" w:rsidP="00FF2A70">
                  <w:pPr>
                    <w:rPr>
                      <w:rFonts w:asciiTheme="minorHAnsi" w:hAnsiTheme="minorHAnsi" w:cstheme="minorHAnsi"/>
                      <w:sz w:val="16"/>
                      <w:szCs w:val="16"/>
                    </w:rPr>
                  </w:pPr>
                  <w:r w:rsidRPr="008E7164">
                    <w:rPr>
                      <w:rFonts w:asciiTheme="minorHAnsi" w:hAnsiTheme="minorHAnsi" w:cstheme="minorHAnsi"/>
                      <w:sz w:val="16"/>
                      <w:szCs w:val="16"/>
                    </w:rPr>
                    <w:t>SNR</w:t>
                  </w:r>
                </w:p>
              </w:tc>
              <w:tc>
                <w:tcPr>
                  <w:tcW w:w="1146" w:type="dxa"/>
                  <w:hideMark/>
                </w:tcPr>
                <w:p w:rsidR="00A70613" w:rsidRPr="008E7164" w:rsidRDefault="00A70613" w:rsidP="00FF2A70">
                  <w:pPr>
                    <w:rPr>
                      <w:rFonts w:asciiTheme="minorHAnsi" w:hAnsiTheme="minorHAnsi" w:cstheme="minorHAnsi"/>
                      <w:sz w:val="16"/>
                      <w:szCs w:val="16"/>
                    </w:rPr>
                  </w:pPr>
                  <w:r w:rsidRPr="008E7164">
                    <w:rPr>
                      <w:rFonts w:asciiTheme="minorHAnsi" w:hAnsiTheme="minorHAnsi" w:cstheme="minorHAnsi"/>
                      <w:sz w:val="16"/>
                      <w:szCs w:val="16"/>
                    </w:rPr>
                    <w:t>-4dB</w:t>
                  </w:r>
                </w:p>
              </w:tc>
              <w:tc>
                <w:tcPr>
                  <w:tcW w:w="1028" w:type="dxa"/>
                  <w:hideMark/>
                </w:tcPr>
                <w:p w:rsidR="00A70613" w:rsidRPr="008E7164" w:rsidRDefault="00A70613" w:rsidP="00FF2A70">
                  <w:pPr>
                    <w:rPr>
                      <w:rFonts w:asciiTheme="minorHAnsi" w:hAnsiTheme="minorHAnsi" w:cstheme="minorHAnsi"/>
                      <w:sz w:val="16"/>
                      <w:szCs w:val="16"/>
                    </w:rPr>
                  </w:pPr>
                  <w:r w:rsidRPr="008E7164">
                    <w:rPr>
                      <w:rFonts w:asciiTheme="minorHAnsi" w:hAnsiTheme="minorHAnsi" w:cstheme="minorHAnsi"/>
                      <w:sz w:val="16"/>
                      <w:szCs w:val="16"/>
                    </w:rPr>
                    <w:t>16dB</w:t>
                  </w:r>
                </w:p>
              </w:tc>
              <w:tc>
                <w:tcPr>
                  <w:tcW w:w="1106" w:type="dxa"/>
                  <w:hideMark/>
                </w:tcPr>
                <w:p w:rsidR="00A70613" w:rsidRPr="008E7164" w:rsidRDefault="00A70613" w:rsidP="00FF2A70">
                  <w:pPr>
                    <w:rPr>
                      <w:rFonts w:asciiTheme="minorHAnsi" w:hAnsiTheme="minorHAnsi" w:cstheme="minorHAnsi"/>
                      <w:sz w:val="16"/>
                      <w:szCs w:val="16"/>
                    </w:rPr>
                  </w:pPr>
                  <w:r w:rsidRPr="008E7164">
                    <w:rPr>
                      <w:rFonts w:asciiTheme="minorHAnsi" w:hAnsiTheme="minorHAnsi" w:cstheme="minorHAnsi"/>
                      <w:sz w:val="16"/>
                      <w:szCs w:val="16"/>
                    </w:rPr>
                    <w:t>16dB</w:t>
                  </w:r>
                </w:p>
              </w:tc>
              <w:tc>
                <w:tcPr>
                  <w:tcW w:w="1006" w:type="dxa"/>
                  <w:hideMark/>
                </w:tcPr>
                <w:p w:rsidR="00A70613" w:rsidRPr="008E7164" w:rsidRDefault="00A70613" w:rsidP="00FF2A70">
                  <w:pPr>
                    <w:rPr>
                      <w:rFonts w:asciiTheme="minorHAnsi" w:hAnsiTheme="minorHAnsi" w:cstheme="minorHAnsi"/>
                      <w:sz w:val="16"/>
                      <w:szCs w:val="16"/>
                    </w:rPr>
                  </w:pPr>
                  <w:r w:rsidRPr="008E7164">
                    <w:rPr>
                      <w:rFonts w:asciiTheme="minorHAnsi" w:hAnsiTheme="minorHAnsi" w:cstheme="minorHAnsi"/>
                      <w:sz w:val="16"/>
                      <w:szCs w:val="16"/>
                    </w:rPr>
                    <w:t>TBD</w:t>
                  </w:r>
                </w:p>
              </w:tc>
            </w:tr>
          </w:tbl>
          <w:p w:rsidR="00A70613" w:rsidRPr="008E7164" w:rsidRDefault="00A70613" w:rsidP="00A70613">
            <w:pPr>
              <w:rPr>
                <w:rFonts w:asciiTheme="minorHAnsi" w:hAnsiTheme="minorHAnsi" w:cstheme="minorHAnsi"/>
                <w:b/>
                <w:sz w:val="16"/>
                <w:szCs w:val="16"/>
              </w:rPr>
            </w:pPr>
            <w:r w:rsidRPr="008E7164">
              <w:rPr>
                <w:rFonts w:asciiTheme="minorHAnsi" w:hAnsiTheme="minorHAnsi" w:cstheme="minorHAnsi"/>
                <w:b/>
                <w:sz w:val="16"/>
                <w:szCs w:val="16"/>
              </w:rPr>
              <w:t>FR2: 2Rx (TDD)</w:t>
            </w:r>
          </w:p>
          <w:tbl>
            <w:tblPr>
              <w:tblStyle w:val="TableGrid"/>
              <w:tblW w:w="5848" w:type="dxa"/>
              <w:jc w:val="center"/>
              <w:tblLayout w:type="fixed"/>
              <w:tblLook w:val="04A0" w:firstRow="1" w:lastRow="0" w:firstColumn="1" w:lastColumn="0" w:noHBand="0" w:noVBand="1"/>
            </w:tblPr>
            <w:tblGrid>
              <w:gridCol w:w="1462"/>
              <w:gridCol w:w="1462"/>
              <w:gridCol w:w="1462"/>
              <w:gridCol w:w="1462"/>
            </w:tblGrid>
            <w:tr w:rsidR="008E7164" w:rsidRPr="008E7164" w:rsidTr="008E7164">
              <w:trPr>
                <w:trHeight w:val="124"/>
                <w:jc w:val="center"/>
              </w:trPr>
              <w:tc>
                <w:tcPr>
                  <w:tcW w:w="1462" w:type="dxa"/>
                  <w:hideMark/>
                </w:tcPr>
                <w:p w:rsidR="00A70613" w:rsidRPr="008E7164" w:rsidRDefault="00A70613" w:rsidP="00FF2A70">
                  <w:pPr>
                    <w:rPr>
                      <w:rFonts w:asciiTheme="minorHAnsi" w:hAnsiTheme="minorHAnsi" w:cstheme="minorHAnsi"/>
                      <w:sz w:val="16"/>
                      <w:szCs w:val="16"/>
                    </w:rPr>
                  </w:pPr>
                  <w:r w:rsidRPr="008E7164">
                    <w:rPr>
                      <w:rFonts w:asciiTheme="minorHAnsi" w:hAnsiTheme="minorHAnsi" w:cstheme="minorHAnsi"/>
                      <w:bCs/>
                      <w:sz w:val="16"/>
                      <w:szCs w:val="16"/>
                    </w:rPr>
                    <w:t xml:space="preserve">Test Number </w:t>
                  </w:r>
                </w:p>
              </w:tc>
              <w:tc>
                <w:tcPr>
                  <w:tcW w:w="1462" w:type="dxa"/>
                  <w:hideMark/>
                </w:tcPr>
                <w:p w:rsidR="00A70613" w:rsidRPr="008E7164" w:rsidRDefault="00A70613" w:rsidP="00FF2A70">
                  <w:pPr>
                    <w:rPr>
                      <w:rFonts w:asciiTheme="minorHAnsi" w:hAnsiTheme="minorHAnsi" w:cstheme="minorHAnsi"/>
                      <w:sz w:val="16"/>
                      <w:szCs w:val="16"/>
                    </w:rPr>
                  </w:pPr>
                  <w:r w:rsidRPr="008E7164">
                    <w:rPr>
                      <w:rFonts w:asciiTheme="minorHAnsi" w:hAnsiTheme="minorHAnsi" w:cstheme="minorHAnsi"/>
                      <w:bCs/>
                      <w:sz w:val="16"/>
                      <w:szCs w:val="16"/>
                    </w:rPr>
                    <w:t xml:space="preserve">Test 1 (2X2) </w:t>
                  </w:r>
                </w:p>
              </w:tc>
              <w:tc>
                <w:tcPr>
                  <w:tcW w:w="1462" w:type="dxa"/>
                  <w:hideMark/>
                </w:tcPr>
                <w:p w:rsidR="00A70613" w:rsidRPr="008E7164" w:rsidRDefault="00A70613" w:rsidP="00FF2A70">
                  <w:pPr>
                    <w:rPr>
                      <w:rFonts w:asciiTheme="minorHAnsi" w:hAnsiTheme="minorHAnsi" w:cstheme="minorHAnsi"/>
                      <w:sz w:val="16"/>
                      <w:szCs w:val="16"/>
                    </w:rPr>
                  </w:pPr>
                  <w:r w:rsidRPr="008E7164">
                    <w:rPr>
                      <w:rFonts w:asciiTheme="minorHAnsi" w:hAnsiTheme="minorHAnsi" w:cstheme="minorHAnsi"/>
                      <w:bCs/>
                      <w:sz w:val="16"/>
                      <w:szCs w:val="16"/>
                    </w:rPr>
                    <w:t xml:space="preserve">Test 2 (2X2) </w:t>
                  </w:r>
                </w:p>
              </w:tc>
              <w:tc>
                <w:tcPr>
                  <w:tcW w:w="1462" w:type="dxa"/>
                  <w:hideMark/>
                </w:tcPr>
                <w:p w:rsidR="00A70613" w:rsidRPr="008E7164" w:rsidRDefault="00A70613" w:rsidP="00FF2A70">
                  <w:pPr>
                    <w:rPr>
                      <w:rFonts w:asciiTheme="minorHAnsi" w:hAnsiTheme="minorHAnsi" w:cstheme="minorHAnsi"/>
                      <w:sz w:val="16"/>
                      <w:szCs w:val="16"/>
                    </w:rPr>
                  </w:pPr>
                  <w:r w:rsidRPr="008E7164">
                    <w:rPr>
                      <w:rFonts w:asciiTheme="minorHAnsi" w:hAnsiTheme="minorHAnsi" w:cstheme="minorHAnsi"/>
                      <w:bCs/>
                      <w:sz w:val="16"/>
                      <w:szCs w:val="16"/>
                    </w:rPr>
                    <w:t xml:space="preserve">Test 3 (2X2) </w:t>
                  </w:r>
                </w:p>
              </w:tc>
            </w:tr>
            <w:tr w:rsidR="008E7164" w:rsidRPr="008E7164" w:rsidTr="008E7164">
              <w:trPr>
                <w:trHeight w:val="260"/>
                <w:jc w:val="center"/>
              </w:trPr>
              <w:tc>
                <w:tcPr>
                  <w:tcW w:w="1462" w:type="dxa"/>
                  <w:hideMark/>
                </w:tcPr>
                <w:p w:rsidR="00A70613" w:rsidRPr="008E7164" w:rsidRDefault="00A70613" w:rsidP="00FF2A70">
                  <w:pPr>
                    <w:rPr>
                      <w:rFonts w:asciiTheme="minorHAnsi" w:hAnsiTheme="minorHAnsi" w:cstheme="minorHAnsi"/>
                      <w:sz w:val="16"/>
                      <w:szCs w:val="16"/>
                    </w:rPr>
                  </w:pPr>
                  <w:r w:rsidRPr="008E7164">
                    <w:rPr>
                      <w:rFonts w:asciiTheme="minorHAnsi" w:hAnsiTheme="minorHAnsi" w:cstheme="minorHAnsi"/>
                      <w:bCs/>
                      <w:sz w:val="16"/>
                      <w:szCs w:val="16"/>
                    </w:rPr>
                    <w:lastRenderedPageBreak/>
                    <w:t xml:space="preserve">MIMO correlation </w:t>
                  </w:r>
                </w:p>
              </w:tc>
              <w:tc>
                <w:tcPr>
                  <w:tcW w:w="1462" w:type="dxa"/>
                  <w:hideMark/>
                </w:tcPr>
                <w:p w:rsidR="00A70613" w:rsidRPr="008E7164" w:rsidRDefault="00A70613" w:rsidP="00FF2A70">
                  <w:pPr>
                    <w:rPr>
                      <w:rFonts w:asciiTheme="minorHAnsi" w:hAnsiTheme="minorHAnsi" w:cstheme="minorHAnsi"/>
                      <w:sz w:val="16"/>
                      <w:szCs w:val="16"/>
                    </w:rPr>
                  </w:pPr>
                  <w:r w:rsidRPr="008E7164">
                    <w:rPr>
                      <w:rFonts w:asciiTheme="minorHAnsi" w:hAnsiTheme="minorHAnsi" w:cstheme="minorHAnsi"/>
                      <w:sz w:val="16"/>
                      <w:szCs w:val="16"/>
                    </w:rPr>
                    <w:t xml:space="preserve">ULA Low </w:t>
                  </w:r>
                </w:p>
              </w:tc>
              <w:tc>
                <w:tcPr>
                  <w:tcW w:w="1462" w:type="dxa"/>
                  <w:hideMark/>
                </w:tcPr>
                <w:p w:rsidR="00A70613" w:rsidRPr="008E7164" w:rsidRDefault="00A70613" w:rsidP="00FF2A70">
                  <w:pPr>
                    <w:rPr>
                      <w:rFonts w:asciiTheme="minorHAnsi" w:hAnsiTheme="minorHAnsi" w:cstheme="minorHAnsi"/>
                      <w:sz w:val="16"/>
                      <w:szCs w:val="16"/>
                    </w:rPr>
                  </w:pPr>
                  <w:r w:rsidRPr="008E7164">
                    <w:rPr>
                      <w:rFonts w:asciiTheme="minorHAnsi" w:hAnsiTheme="minorHAnsi" w:cstheme="minorHAnsi"/>
                      <w:sz w:val="16"/>
                      <w:szCs w:val="16"/>
                    </w:rPr>
                    <w:t xml:space="preserve">ULA Low </w:t>
                  </w:r>
                </w:p>
              </w:tc>
              <w:tc>
                <w:tcPr>
                  <w:tcW w:w="1462" w:type="dxa"/>
                  <w:hideMark/>
                </w:tcPr>
                <w:p w:rsidR="00A70613" w:rsidRPr="008E7164" w:rsidRDefault="00A70613" w:rsidP="00FF2A70">
                  <w:pPr>
                    <w:rPr>
                      <w:rFonts w:asciiTheme="minorHAnsi" w:hAnsiTheme="minorHAnsi" w:cstheme="minorHAnsi"/>
                      <w:sz w:val="16"/>
                      <w:szCs w:val="16"/>
                    </w:rPr>
                  </w:pPr>
                  <w:r w:rsidRPr="008E7164">
                    <w:rPr>
                      <w:rFonts w:asciiTheme="minorHAnsi" w:hAnsiTheme="minorHAnsi" w:cstheme="minorHAnsi"/>
                      <w:sz w:val="16"/>
                      <w:szCs w:val="16"/>
                    </w:rPr>
                    <w:t>XP High for FR1</w:t>
                  </w:r>
                </w:p>
              </w:tc>
            </w:tr>
            <w:tr w:rsidR="008E7164" w:rsidRPr="008E7164" w:rsidTr="008E7164">
              <w:trPr>
                <w:trHeight w:val="124"/>
                <w:jc w:val="center"/>
              </w:trPr>
              <w:tc>
                <w:tcPr>
                  <w:tcW w:w="1462" w:type="dxa"/>
                  <w:hideMark/>
                </w:tcPr>
                <w:p w:rsidR="00A70613" w:rsidRPr="008E7164" w:rsidRDefault="00A70613" w:rsidP="00FF2A70">
                  <w:pPr>
                    <w:rPr>
                      <w:rFonts w:asciiTheme="minorHAnsi" w:hAnsiTheme="minorHAnsi" w:cstheme="minorHAnsi"/>
                      <w:sz w:val="16"/>
                      <w:szCs w:val="16"/>
                    </w:rPr>
                  </w:pPr>
                  <w:r w:rsidRPr="008E7164">
                    <w:rPr>
                      <w:rFonts w:asciiTheme="minorHAnsi" w:hAnsiTheme="minorHAnsi" w:cstheme="minorHAnsi"/>
                      <w:bCs/>
                      <w:sz w:val="16"/>
                      <w:szCs w:val="16"/>
                    </w:rPr>
                    <w:t xml:space="preserve">Metric </w:t>
                  </w:r>
                </w:p>
              </w:tc>
              <w:tc>
                <w:tcPr>
                  <w:tcW w:w="1462" w:type="dxa"/>
                  <w:hideMark/>
                </w:tcPr>
                <w:p w:rsidR="00A70613" w:rsidRPr="008E7164" w:rsidRDefault="00A70613" w:rsidP="00FF2A70">
                  <w:pPr>
                    <w:rPr>
                      <w:rFonts w:asciiTheme="minorHAnsi" w:hAnsiTheme="minorHAnsi" w:cstheme="minorHAnsi"/>
                      <w:sz w:val="16"/>
                      <w:szCs w:val="16"/>
                    </w:rPr>
                  </w:pPr>
                  <w:r w:rsidRPr="008E7164">
                    <w:rPr>
                      <w:rFonts w:asciiTheme="minorHAnsi" w:hAnsiTheme="minorHAnsi" w:cstheme="minorHAnsi"/>
                      <w:sz w:val="16"/>
                      <w:szCs w:val="16"/>
                    </w:rPr>
                    <w:t xml:space="preserve">Gamma 2-1.0 </w:t>
                  </w:r>
                </w:p>
              </w:tc>
              <w:tc>
                <w:tcPr>
                  <w:tcW w:w="1462" w:type="dxa"/>
                  <w:hideMark/>
                </w:tcPr>
                <w:p w:rsidR="00A70613" w:rsidRPr="008E7164" w:rsidRDefault="00A70613" w:rsidP="00FF2A70">
                  <w:pPr>
                    <w:rPr>
                      <w:rFonts w:asciiTheme="minorHAnsi" w:hAnsiTheme="minorHAnsi" w:cstheme="minorHAnsi"/>
                      <w:sz w:val="16"/>
                      <w:szCs w:val="16"/>
                    </w:rPr>
                  </w:pPr>
                  <w:r w:rsidRPr="008E7164">
                    <w:rPr>
                      <w:rFonts w:asciiTheme="minorHAnsi" w:hAnsiTheme="minorHAnsi" w:cstheme="minorHAnsi"/>
                      <w:sz w:val="16"/>
                      <w:szCs w:val="16"/>
                    </w:rPr>
                    <w:t>Gamma 1-1.05</w:t>
                  </w:r>
                </w:p>
              </w:tc>
              <w:tc>
                <w:tcPr>
                  <w:tcW w:w="1462" w:type="dxa"/>
                  <w:hideMark/>
                </w:tcPr>
                <w:p w:rsidR="00A70613" w:rsidRPr="008E7164" w:rsidRDefault="00A70613" w:rsidP="00FF2A70">
                  <w:pPr>
                    <w:rPr>
                      <w:rFonts w:asciiTheme="minorHAnsi" w:hAnsiTheme="minorHAnsi" w:cstheme="minorHAnsi"/>
                      <w:sz w:val="16"/>
                      <w:szCs w:val="16"/>
                    </w:rPr>
                  </w:pPr>
                  <w:r w:rsidRPr="008E7164">
                    <w:rPr>
                      <w:rFonts w:asciiTheme="minorHAnsi" w:hAnsiTheme="minorHAnsi" w:cstheme="minorHAnsi"/>
                      <w:sz w:val="16"/>
                      <w:szCs w:val="16"/>
                    </w:rPr>
                    <w:t>Gamma 1 -0.9</w:t>
                  </w:r>
                </w:p>
              </w:tc>
            </w:tr>
            <w:tr w:rsidR="008E7164" w:rsidRPr="008E7164" w:rsidTr="008E7164">
              <w:trPr>
                <w:trHeight w:val="124"/>
                <w:jc w:val="center"/>
              </w:trPr>
              <w:tc>
                <w:tcPr>
                  <w:tcW w:w="1462" w:type="dxa"/>
                  <w:hideMark/>
                </w:tcPr>
                <w:p w:rsidR="00A70613" w:rsidRPr="008E7164" w:rsidRDefault="00A70613" w:rsidP="00FF2A70">
                  <w:pPr>
                    <w:rPr>
                      <w:rFonts w:asciiTheme="minorHAnsi" w:hAnsiTheme="minorHAnsi" w:cstheme="minorHAnsi"/>
                      <w:sz w:val="16"/>
                      <w:szCs w:val="16"/>
                    </w:rPr>
                  </w:pPr>
                  <w:r w:rsidRPr="008E7164">
                    <w:rPr>
                      <w:rFonts w:asciiTheme="minorHAnsi" w:hAnsiTheme="minorHAnsi" w:cstheme="minorHAnsi"/>
                      <w:bCs/>
                      <w:sz w:val="16"/>
                      <w:szCs w:val="16"/>
                    </w:rPr>
                    <w:t xml:space="preserve">SNR </w:t>
                  </w:r>
                </w:p>
              </w:tc>
              <w:tc>
                <w:tcPr>
                  <w:tcW w:w="1462" w:type="dxa"/>
                  <w:hideMark/>
                </w:tcPr>
                <w:p w:rsidR="00A70613" w:rsidRPr="008E7164" w:rsidRDefault="00A70613" w:rsidP="00FF2A70">
                  <w:pPr>
                    <w:jc w:val="center"/>
                    <w:rPr>
                      <w:rFonts w:asciiTheme="minorHAnsi" w:hAnsiTheme="minorHAnsi" w:cstheme="minorHAnsi"/>
                      <w:sz w:val="16"/>
                      <w:szCs w:val="16"/>
                    </w:rPr>
                  </w:pPr>
                  <w:r w:rsidRPr="008E7164">
                    <w:rPr>
                      <w:rFonts w:asciiTheme="minorHAnsi" w:hAnsiTheme="minorHAnsi" w:cstheme="minorHAnsi"/>
                      <w:sz w:val="16"/>
                      <w:szCs w:val="16"/>
                    </w:rPr>
                    <w:t>-2 dB</w:t>
                  </w:r>
                </w:p>
              </w:tc>
              <w:tc>
                <w:tcPr>
                  <w:tcW w:w="1462" w:type="dxa"/>
                  <w:hideMark/>
                </w:tcPr>
                <w:p w:rsidR="00A70613" w:rsidRPr="008E7164" w:rsidRDefault="00A70613" w:rsidP="00FF2A70">
                  <w:pPr>
                    <w:jc w:val="center"/>
                    <w:rPr>
                      <w:rFonts w:asciiTheme="minorHAnsi" w:hAnsiTheme="minorHAnsi" w:cstheme="minorHAnsi"/>
                      <w:sz w:val="16"/>
                      <w:szCs w:val="16"/>
                    </w:rPr>
                  </w:pPr>
                  <w:r w:rsidRPr="008E7164">
                    <w:rPr>
                      <w:rFonts w:asciiTheme="minorHAnsi" w:hAnsiTheme="minorHAnsi" w:cstheme="minorHAnsi"/>
                      <w:sz w:val="16"/>
                      <w:szCs w:val="16"/>
                    </w:rPr>
                    <w:t>20 dB</w:t>
                  </w:r>
                </w:p>
              </w:tc>
              <w:tc>
                <w:tcPr>
                  <w:tcW w:w="1462" w:type="dxa"/>
                  <w:hideMark/>
                </w:tcPr>
                <w:p w:rsidR="00A70613" w:rsidRPr="008E7164" w:rsidRDefault="00A70613" w:rsidP="00FF2A70">
                  <w:pPr>
                    <w:jc w:val="center"/>
                    <w:rPr>
                      <w:rFonts w:asciiTheme="minorHAnsi" w:hAnsiTheme="minorHAnsi" w:cstheme="minorHAnsi"/>
                      <w:sz w:val="16"/>
                      <w:szCs w:val="16"/>
                    </w:rPr>
                  </w:pPr>
                  <w:r w:rsidRPr="008E7164">
                    <w:rPr>
                      <w:rFonts w:asciiTheme="minorHAnsi" w:hAnsiTheme="minorHAnsi" w:cstheme="minorHAnsi"/>
                      <w:sz w:val="16"/>
                      <w:szCs w:val="16"/>
                    </w:rPr>
                    <w:t>20 dB</w:t>
                  </w:r>
                </w:p>
              </w:tc>
            </w:tr>
          </w:tbl>
          <w:p w:rsidR="00A70613" w:rsidRPr="008E7164" w:rsidRDefault="00A70613" w:rsidP="00FF2A70">
            <w:pPr>
              <w:rPr>
                <w:rFonts w:asciiTheme="minorHAnsi" w:hAnsiTheme="minorHAnsi" w:cstheme="minorHAnsi"/>
                <w:sz w:val="16"/>
                <w:szCs w:val="16"/>
              </w:rPr>
            </w:pPr>
          </w:p>
        </w:tc>
      </w:tr>
      <w:tr w:rsidR="008E7164" w:rsidRPr="008E7164" w:rsidTr="008E7164">
        <w:trPr>
          <w:trHeight w:val="443"/>
        </w:trPr>
        <w:tc>
          <w:tcPr>
            <w:tcW w:w="1139" w:type="dxa"/>
            <w:shd w:val="clear" w:color="auto" w:fill="auto"/>
            <w:hideMark/>
          </w:tcPr>
          <w:p w:rsidR="00A70613" w:rsidRPr="008E7164" w:rsidRDefault="00923AFB">
            <w:pPr>
              <w:rPr>
                <w:rFonts w:asciiTheme="minorHAnsi" w:hAnsiTheme="minorHAnsi" w:cstheme="minorHAnsi"/>
                <w:b/>
                <w:bCs/>
                <w:color w:val="0000FF"/>
                <w:sz w:val="16"/>
                <w:szCs w:val="16"/>
                <w:u w:val="single"/>
              </w:rPr>
            </w:pPr>
            <w:hyperlink r:id="rId82" w:history="1">
              <w:r w:rsidR="00A70613" w:rsidRPr="008E7164">
                <w:rPr>
                  <w:rStyle w:val="Hyperlink"/>
                  <w:rFonts w:asciiTheme="minorHAnsi" w:hAnsiTheme="minorHAnsi" w:cstheme="minorHAnsi"/>
                  <w:b/>
                  <w:bCs/>
                  <w:sz w:val="16"/>
                  <w:szCs w:val="16"/>
                </w:rPr>
                <w:t>R4-1814661</w:t>
              </w:r>
            </w:hyperlink>
          </w:p>
        </w:tc>
        <w:tc>
          <w:tcPr>
            <w:tcW w:w="1985" w:type="dxa"/>
            <w:shd w:val="clear" w:color="auto" w:fill="auto"/>
            <w:hideMark/>
          </w:tcPr>
          <w:p w:rsidR="00A70613" w:rsidRPr="008E7164" w:rsidRDefault="00A70613">
            <w:pPr>
              <w:rPr>
                <w:rFonts w:asciiTheme="minorHAnsi" w:hAnsiTheme="minorHAnsi" w:cstheme="minorHAnsi"/>
                <w:sz w:val="16"/>
                <w:szCs w:val="16"/>
              </w:rPr>
            </w:pPr>
            <w:r w:rsidRPr="008E7164">
              <w:rPr>
                <w:rFonts w:asciiTheme="minorHAnsi" w:hAnsiTheme="minorHAnsi" w:cstheme="minorHAnsi"/>
                <w:sz w:val="16"/>
                <w:szCs w:val="16"/>
              </w:rPr>
              <w:t>Simulation results and discussion on NR CQI reporting under AWGN conditions</w:t>
            </w:r>
          </w:p>
        </w:tc>
        <w:tc>
          <w:tcPr>
            <w:tcW w:w="1134" w:type="dxa"/>
            <w:shd w:val="clear" w:color="auto" w:fill="auto"/>
            <w:hideMark/>
          </w:tcPr>
          <w:p w:rsidR="00A70613" w:rsidRPr="008E7164" w:rsidRDefault="00A70613">
            <w:pPr>
              <w:rPr>
                <w:rFonts w:asciiTheme="minorHAnsi" w:hAnsiTheme="minorHAnsi" w:cstheme="minorHAnsi"/>
                <w:sz w:val="16"/>
                <w:szCs w:val="16"/>
              </w:rPr>
            </w:pPr>
            <w:r w:rsidRPr="008E7164">
              <w:rPr>
                <w:rFonts w:asciiTheme="minorHAnsi" w:hAnsiTheme="minorHAnsi" w:cstheme="minorHAnsi"/>
                <w:sz w:val="16"/>
                <w:szCs w:val="16"/>
              </w:rPr>
              <w:t>Intel Corporation</w:t>
            </w:r>
          </w:p>
        </w:tc>
        <w:tc>
          <w:tcPr>
            <w:tcW w:w="6322" w:type="dxa"/>
          </w:tcPr>
          <w:p w:rsidR="00A70613" w:rsidRPr="008E7164" w:rsidRDefault="008E7164" w:rsidP="008E7164">
            <w:pPr>
              <w:spacing w:after="120" w:line="360" w:lineRule="auto"/>
              <w:rPr>
                <w:rFonts w:asciiTheme="minorHAnsi" w:hAnsiTheme="minorHAnsi" w:cstheme="minorHAnsi"/>
                <w:sz w:val="16"/>
                <w:szCs w:val="16"/>
                <w:lang w:eastAsia="zh-CN"/>
              </w:rPr>
            </w:pPr>
            <w:r w:rsidRPr="008E7164">
              <w:rPr>
                <w:rFonts w:asciiTheme="minorHAnsi" w:hAnsiTheme="minorHAnsi" w:cstheme="minorHAnsi"/>
                <w:b/>
                <w:sz w:val="16"/>
                <w:szCs w:val="16"/>
              </w:rPr>
              <w:t>Proposal 1</w:t>
            </w:r>
            <w:r w:rsidRPr="008E7164">
              <w:rPr>
                <w:rFonts w:asciiTheme="minorHAnsi" w:hAnsiTheme="minorHAnsi" w:cstheme="minorHAnsi"/>
                <w:sz w:val="16"/>
                <w:szCs w:val="16"/>
              </w:rPr>
              <w:t>: Apply simulation assumptions in Table 1 for NR static CQI tests.</w:t>
            </w:r>
          </w:p>
        </w:tc>
      </w:tr>
      <w:tr w:rsidR="008E7164" w:rsidRPr="008E7164" w:rsidTr="008E7164">
        <w:trPr>
          <w:trHeight w:val="443"/>
        </w:trPr>
        <w:tc>
          <w:tcPr>
            <w:tcW w:w="1139" w:type="dxa"/>
            <w:shd w:val="clear" w:color="auto" w:fill="auto"/>
            <w:hideMark/>
          </w:tcPr>
          <w:p w:rsidR="00A70613" w:rsidRPr="008E7164" w:rsidRDefault="00923AFB">
            <w:pPr>
              <w:rPr>
                <w:rFonts w:asciiTheme="minorHAnsi" w:hAnsiTheme="minorHAnsi" w:cstheme="minorHAnsi"/>
                <w:b/>
                <w:bCs/>
                <w:color w:val="0000FF"/>
                <w:sz w:val="16"/>
                <w:szCs w:val="16"/>
                <w:u w:val="single"/>
              </w:rPr>
            </w:pPr>
            <w:hyperlink r:id="rId83" w:history="1">
              <w:r w:rsidR="00A70613" w:rsidRPr="008E7164">
                <w:rPr>
                  <w:rStyle w:val="Hyperlink"/>
                  <w:rFonts w:asciiTheme="minorHAnsi" w:hAnsiTheme="minorHAnsi" w:cstheme="minorHAnsi"/>
                  <w:b/>
                  <w:bCs/>
                  <w:sz w:val="16"/>
                  <w:szCs w:val="16"/>
                </w:rPr>
                <w:t>R4-1814662</w:t>
              </w:r>
            </w:hyperlink>
          </w:p>
        </w:tc>
        <w:tc>
          <w:tcPr>
            <w:tcW w:w="1985" w:type="dxa"/>
            <w:shd w:val="clear" w:color="auto" w:fill="auto"/>
            <w:hideMark/>
          </w:tcPr>
          <w:p w:rsidR="00A70613" w:rsidRPr="008E7164" w:rsidRDefault="00A70613">
            <w:pPr>
              <w:rPr>
                <w:rFonts w:asciiTheme="minorHAnsi" w:hAnsiTheme="minorHAnsi" w:cstheme="minorHAnsi"/>
                <w:sz w:val="16"/>
                <w:szCs w:val="16"/>
              </w:rPr>
            </w:pPr>
            <w:r w:rsidRPr="008E7164">
              <w:rPr>
                <w:rFonts w:asciiTheme="minorHAnsi" w:hAnsiTheme="minorHAnsi" w:cstheme="minorHAnsi"/>
                <w:sz w:val="16"/>
                <w:szCs w:val="16"/>
              </w:rPr>
              <w:t>Simulation results and discussion on NR CQI reporting under fading conditions</w:t>
            </w:r>
          </w:p>
        </w:tc>
        <w:tc>
          <w:tcPr>
            <w:tcW w:w="1134" w:type="dxa"/>
            <w:shd w:val="clear" w:color="auto" w:fill="auto"/>
            <w:hideMark/>
          </w:tcPr>
          <w:p w:rsidR="00A70613" w:rsidRPr="008E7164" w:rsidRDefault="00A70613">
            <w:pPr>
              <w:rPr>
                <w:rFonts w:asciiTheme="minorHAnsi" w:hAnsiTheme="minorHAnsi" w:cstheme="minorHAnsi"/>
                <w:sz w:val="16"/>
                <w:szCs w:val="16"/>
              </w:rPr>
            </w:pPr>
            <w:r w:rsidRPr="008E7164">
              <w:rPr>
                <w:rFonts w:asciiTheme="minorHAnsi" w:hAnsiTheme="minorHAnsi" w:cstheme="minorHAnsi"/>
                <w:sz w:val="16"/>
                <w:szCs w:val="16"/>
              </w:rPr>
              <w:t>Intel Corporation</w:t>
            </w:r>
          </w:p>
        </w:tc>
        <w:tc>
          <w:tcPr>
            <w:tcW w:w="6322" w:type="dxa"/>
          </w:tcPr>
          <w:p w:rsidR="00A70613" w:rsidRPr="008E7164" w:rsidRDefault="008E7164" w:rsidP="008E7164">
            <w:pPr>
              <w:spacing w:after="120" w:line="360" w:lineRule="auto"/>
              <w:rPr>
                <w:rFonts w:asciiTheme="minorHAnsi" w:hAnsiTheme="minorHAnsi" w:cstheme="minorHAnsi"/>
                <w:sz w:val="16"/>
                <w:szCs w:val="16"/>
                <w:lang w:eastAsia="zh-CN"/>
              </w:rPr>
            </w:pPr>
            <w:r w:rsidRPr="008E7164">
              <w:rPr>
                <w:rFonts w:asciiTheme="minorHAnsi" w:hAnsiTheme="minorHAnsi" w:cstheme="minorHAnsi"/>
                <w:b/>
                <w:sz w:val="16"/>
                <w:szCs w:val="16"/>
              </w:rPr>
              <w:t>Proposal 1</w:t>
            </w:r>
            <w:r w:rsidRPr="008E7164">
              <w:rPr>
                <w:rFonts w:asciiTheme="minorHAnsi" w:hAnsiTheme="minorHAnsi" w:cstheme="minorHAnsi"/>
                <w:sz w:val="16"/>
                <w:szCs w:val="16"/>
              </w:rPr>
              <w:t>: Apply “Option 2: 1x2” antenna configuration for SB CQI test cases.</w:t>
            </w:r>
          </w:p>
        </w:tc>
      </w:tr>
      <w:tr w:rsidR="008E7164" w:rsidRPr="008E7164" w:rsidTr="008E7164">
        <w:trPr>
          <w:trHeight w:val="443"/>
        </w:trPr>
        <w:tc>
          <w:tcPr>
            <w:tcW w:w="1139" w:type="dxa"/>
            <w:shd w:val="clear" w:color="auto" w:fill="auto"/>
            <w:hideMark/>
          </w:tcPr>
          <w:p w:rsidR="00A70613" w:rsidRPr="008E7164" w:rsidRDefault="00923AFB">
            <w:pPr>
              <w:rPr>
                <w:rFonts w:asciiTheme="minorHAnsi" w:hAnsiTheme="minorHAnsi" w:cstheme="minorHAnsi"/>
                <w:b/>
                <w:bCs/>
                <w:color w:val="0000FF"/>
                <w:sz w:val="16"/>
                <w:szCs w:val="16"/>
                <w:u w:val="single"/>
              </w:rPr>
            </w:pPr>
            <w:hyperlink r:id="rId84" w:history="1">
              <w:r w:rsidR="00A70613" w:rsidRPr="008E7164">
                <w:rPr>
                  <w:rStyle w:val="Hyperlink"/>
                  <w:rFonts w:asciiTheme="minorHAnsi" w:hAnsiTheme="minorHAnsi" w:cstheme="minorHAnsi"/>
                  <w:b/>
                  <w:bCs/>
                  <w:sz w:val="16"/>
                  <w:szCs w:val="16"/>
                </w:rPr>
                <w:t>R4-1814663</w:t>
              </w:r>
            </w:hyperlink>
          </w:p>
        </w:tc>
        <w:tc>
          <w:tcPr>
            <w:tcW w:w="1985" w:type="dxa"/>
            <w:shd w:val="clear" w:color="auto" w:fill="auto"/>
            <w:hideMark/>
          </w:tcPr>
          <w:p w:rsidR="00A70613" w:rsidRPr="008E7164" w:rsidRDefault="00A70613">
            <w:pPr>
              <w:rPr>
                <w:rFonts w:asciiTheme="minorHAnsi" w:hAnsiTheme="minorHAnsi" w:cstheme="minorHAnsi"/>
                <w:sz w:val="16"/>
                <w:szCs w:val="16"/>
              </w:rPr>
            </w:pPr>
            <w:r w:rsidRPr="008E7164">
              <w:rPr>
                <w:rFonts w:asciiTheme="minorHAnsi" w:hAnsiTheme="minorHAnsi" w:cstheme="minorHAnsi"/>
                <w:sz w:val="16"/>
                <w:szCs w:val="16"/>
              </w:rPr>
              <w:t>Simulation results and discussion on NR PMI reporting</w:t>
            </w:r>
          </w:p>
        </w:tc>
        <w:tc>
          <w:tcPr>
            <w:tcW w:w="1134" w:type="dxa"/>
            <w:shd w:val="clear" w:color="auto" w:fill="auto"/>
            <w:hideMark/>
          </w:tcPr>
          <w:p w:rsidR="00A70613" w:rsidRPr="008E7164" w:rsidRDefault="00A70613">
            <w:pPr>
              <w:rPr>
                <w:rFonts w:asciiTheme="minorHAnsi" w:hAnsiTheme="minorHAnsi" w:cstheme="minorHAnsi"/>
                <w:sz w:val="16"/>
                <w:szCs w:val="16"/>
              </w:rPr>
            </w:pPr>
            <w:r w:rsidRPr="008E7164">
              <w:rPr>
                <w:rFonts w:asciiTheme="minorHAnsi" w:hAnsiTheme="minorHAnsi" w:cstheme="minorHAnsi"/>
                <w:sz w:val="16"/>
                <w:szCs w:val="16"/>
              </w:rPr>
              <w:t>Intel Corporation</w:t>
            </w:r>
          </w:p>
        </w:tc>
        <w:tc>
          <w:tcPr>
            <w:tcW w:w="6322" w:type="dxa"/>
          </w:tcPr>
          <w:p w:rsidR="00A70613" w:rsidRPr="008E7164" w:rsidRDefault="008E7164" w:rsidP="008E7164">
            <w:pPr>
              <w:spacing w:after="120" w:line="360" w:lineRule="auto"/>
              <w:rPr>
                <w:rFonts w:asciiTheme="minorHAnsi" w:hAnsiTheme="minorHAnsi" w:cstheme="minorHAnsi"/>
                <w:sz w:val="16"/>
                <w:szCs w:val="16"/>
              </w:rPr>
            </w:pPr>
            <w:r w:rsidRPr="008E7164">
              <w:rPr>
                <w:rFonts w:asciiTheme="minorHAnsi" w:hAnsiTheme="minorHAnsi" w:cstheme="minorHAnsi"/>
                <w:sz w:val="16"/>
                <w:szCs w:val="16"/>
              </w:rPr>
              <w:t>Proposal: Apply 2x2 and medium antenna correlation with MCS13 for FR2 PMI test.</w:t>
            </w:r>
          </w:p>
        </w:tc>
      </w:tr>
      <w:tr w:rsidR="008E7164" w:rsidRPr="008E7164" w:rsidTr="008E7164">
        <w:trPr>
          <w:trHeight w:val="443"/>
        </w:trPr>
        <w:tc>
          <w:tcPr>
            <w:tcW w:w="1139" w:type="dxa"/>
            <w:shd w:val="clear" w:color="auto" w:fill="auto"/>
            <w:hideMark/>
          </w:tcPr>
          <w:p w:rsidR="00A70613" w:rsidRPr="008E7164" w:rsidRDefault="00923AFB">
            <w:pPr>
              <w:rPr>
                <w:rFonts w:asciiTheme="minorHAnsi" w:hAnsiTheme="minorHAnsi" w:cstheme="minorHAnsi"/>
                <w:b/>
                <w:bCs/>
                <w:color w:val="0000FF"/>
                <w:sz w:val="16"/>
                <w:szCs w:val="16"/>
                <w:u w:val="single"/>
              </w:rPr>
            </w:pPr>
            <w:hyperlink r:id="rId85" w:history="1">
              <w:r w:rsidR="00A70613" w:rsidRPr="008E7164">
                <w:rPr>
                  <w:rStyle w:val="Hyperlink"/>
                  <w:rFonts w:asciiTheme="minorHAnsi" w:hAnsiTheme="minorHAnsi" w:cstheme="minorHAnsi"/>
                  <w:b/>
                  <w:bCs/>
                  <w:sz w:val="16"/>
                  <w:szCs w:val="16"/>
                </w:rPr>
                <w:t>R4-1814664</w:t>
              </w:r>
            </w:hyperlink>
          </w:p>
        </w:tc>
        <w:tc>
          <w:tcPr>
            <w:tcW w:w="1985" w:type="dxa"/>
            <w:shd w:val="clear" w:color="auto" w:fill="auto"/>
            <w:hideMark/>
          </w:tcPr>
          <w:p w:rsidR="00A70613" w:rsidRPr="008E7164" w:rsidRDefault="00A70613">
            <w:pPr>
              <w:rPr>
                <w:rFonts w:asciiTheme="minorHAnsi" w:hAnsiTheme="minorHAnsi" w:cstheme="minorHAnsi"/>
                <w:sz w:val="16"/>
                <w:szCs w:val="16"/>
              </w:rPr>
            </w:pPr>
            <w:r w:rsidRPr="008E7164">
              <w:rPr>
                <w:rFonts w:asciiTheme="minorHAnsi" w:hAnsiTheme="minorHAnsi" w:cstheme="minorHAnsi"/>
                <w:sz w:val="16"/>
                <w:szCs w:val="16"/>
              </w:rPr>
              <w:t>Simulation results and discussion on NR RI reporting</w:t>
            </w:r>
          </w:p>
        </w:tc>
        <w:tc>
          <w:tcPr>
            <w:tcW w:w="1134" w:type="dxa"/>
            <w:shd w:val="clear" w:color="auto" w:fill="auto"/>
            <w:hideMark/>
          </w:tcPr>
          <w:p w:rsidR="00A70613" w:rsidRPr="008E7164" w:rsidRDefault="00A70613">
            <w:pPr>
              <w:rPr>
                <w:rFonts w:asciiTheme="minorHAnsi" w:hAnsiTheme="minorHAnsi" w:cstheme="minorHAnsi"/>
                <w:sz w:val="16"/>
                <w:szCs w:val="16"/>
              </w:rPr>
            </w:pPr>
            <w:r w:rsidRPr="008E7164">
              <w:rPr>
                <w:rFonts w:asciiTheme="minorHAnsi" w:hAnsiTheme="minorHAnsi" w:cstheme="minorHAnsi"/>
                <w:sz w:val="16"/>
                <w:szCs w:val="16"/>
              </w:rPr>
              <w:t>Intel Corporation</w:t>
            </w:r>
          </w:p>
        </w:tc>
        <w:tc>
          <w:tcPr>
            <w:tcW w:w="6322" w:type="dxa"/>
          </w:tcPr>
          <w:p w:rsidR="00A70613" w:rsidRPr="008E7164" w:rsidRDefault="008E7164" w:rsidP="008E7164">
            <w:pPr>
              <w:spacing w:after="120" w:line="360" w:lineRule="auto"/>
              <w:rPr>
                <w:rFonts w:asciiTheme="minorHAnsi" w:hAnsiTheme="minorHAnsi" w:cstheme="minorHAnsi"/>
                <w:sz w:val="16"/>
                <w:szCs w:val="16"/>
                <w:lang w:eastAsia="zh-CN"/>
              </w:rPr>
            </w:pPr>
            <w:r w:rsidRPr="008E7164">
              <w:rPr>
                <w:rFonts w:asciiTheme="minorHAnsi" w:hAnsiTheme="minorHAnsi" w:cstheme="minorHAnsi"/>
                <w:b/>
                <w:sz w:val="16"/>
                <w:szCs w:val="16"/>
              </w:rPr>
              <w:t>Proposal 1</w:t>
            </w:r>
            <w:r w:rsidRPr="008E7164">
              <w:rPr>
                <w:rFonts w:asciiTheme="minorHAnsi" w:hAnsiTheme="minorHAnsi" w:cstheme="minorHAnsi"/>
                <w:sz w:val="16"/>
                <w:szCs w:val="16"/>
              </w:rPr>
              <w:t>: Simulation assumptions for NR RI tests in Table 1.</w:t>
            </w:r>
          </w:p>
        </w:tc>
      </w:tr>
      <w:tr w:rsidR="008E7164" w:rsidRPr="008E7164" w:rsidTr="008E7164">
        <w:trPr>
          <w:trHeight w:val="443"/>
        </w:trPr>
        <w:tc>
          <w:tcPr>
            <w:tcW w:w="1139" w:type="dxa"/>
            <w:shd w:val="clear" w:color="auto" w:fill="auto"/>
            <w:hideMark/>
          </w:tcPr>
          <w:p w:rsidR="00A70613" w:rsidRPr="008E7164" w:rsidRDefault="00923AFB">
            <w:pPr>
              <w:rPr>
                <w:rFonts w:asciiTheme="minorHAnsi" w:hAnsiTheme="minorHAnsi" w:cstheme="minorHAnsi"/>
                <w:b/>
                <w:bCs/>
                <w:color w:val="0000FF"/>
                <w:sz w:val="16"/>
                <w:szCs w:val="16"/>
                <w:u w:val="single"/>
              </w:rPr>
            </w:pPr>
            <w:hyperlink r:id="rId86" w:history="1">
              <w:r w:rsidR="00A70613" w:rsidRPr="008E7164">
                <w:rPr>
                  <w:rStyle w:val="Hyperlink"/>
                  <w:rFonts w:asciiTheme="minorHAnsi" w:hAnsiTheme="minorHAnsi" w:cstheme="minorHAnsi"/>
                  <w:b/>
                  <w:bCs/>
                  <w:sz w:val="16"/>
                  <w:szCs w:val="16"/>
                </w:rPr>
                <w:t>R4-1815274</w:t>
              </w:r>
            </w:hyperlink>
          </w:p>
        </w:tc>
        <w:tc>
          <w:tcPr>
            <w:tcW w:w="1985" w:type="dxa"/>
            <w:shd w:val="clear" w:color="auto" w:fill="auto"/>
            <w:hideMark/>
          </w:tcPr>
          <w:p w:rsidR="00A70613" w:rsidRPr="008E7164" w:rsidRDefault="00A70613">
            <w:pPr>
              <w:rPr>
                <w:rFonts w:asciiTheme="minorHAnsi" w:hAnsiTheme="minorHAnsi" w:cstheme="minorHAnsi"/>
                <w:sz w:val="16"/>
                <w:szCs w:val="16"/>
              </w:rPr>
            </w:pPr>
            <w:r w:rsidRPr="008E7164">
              <w:rPr>
                <w:rFonts w:asciiTheme="minorHAnsi" w:hAnsiTheme="minorHAnsi" w:cstheme="minorHAnsi"/>
                <w:sz w:val="16"/>
                <w:szCs w:val="16"/>
              </w:rPr>
              <w:t>NR CSI simulation result</w:t>
            </w:r>
          </w:p>
        </w:tc>
        <w:tc>
          <w:tcPr>
            <w:tcW w:w="1134" w:type="dxa"/>
            <w:shd w:val="clear" w:color="auto" w:fill="auto"/>
            <w:hideMark/>
          </w:tcPr>
          <w:p w:rsidR="00A70613" w:rsidRPr="008E7164" w:rsidRDefault="00A70613">
            <w:pPr>
              <w:rPr>
                <w:rFonts w:asciiTheme="minorHAnsi" w:hAnsiTheme="minorHAnsi" w:cstheme="minorHAnsi"/>
                <w:sz w:val="16"/>
                <w:szCs w:val="16"/>
              </w:rPr>
            </w:pPr>
            <w:proofErr w:type="spellStart"/>
            <w:r w:rsidRPr="008E7164">
              <w:rPr>
                <w:rFonts w:asciiTheme="minorHAnsi" w:hAnsiTheme="minorHAnsi" w:cstheme="minorHAnsi"/>
                <w:sz w:val="16"/>
                <w:szCs w:val="16"/>
              </w:rPr>
              <w:t>MediaTek</w:t>
            </w:r>
            <w:proofErr w:type="spellEnd"/>
            <w:r w:rsidRPr="008E7164">
              <w:rPr>
                <w:rFonts w:asciiTheme="minorHAnsi" w:hAnsiTheme="minorHAnsi" w:cstheme="minorHAnsi"/>
                <w:sz w:val="16"/>
                <w:szCs w:val="16"/>
              </w:rPr>
              <w:t xml:space="preserve"> </w:t>
            </w:r>
            <w:proofErr w:type="spellStart"/>
            <w:r w:rsidRPr="008E7164">
              <w:rPr>
                <w:rFonts w:asciiTheme="minorHAnsi" w:hAnsiTheme="minorHAnsi" w:cstheme="minorHAnsi"/>
                <w:sz w:val="16"/>
                <w:szCs w:val="16"/>
              </w:rPr>
              <w:t>inc.</w:t>
            </w:r>
            <w:proofErr w:type="spellEnd"/>
          </w:p>
        </w:tc>
        <w:tc>
          <w:tcPr>
            <w:tcW w:w="6322" w:type="dxa"/>
          </w:tcPr>
          <w:p w:rsidR="00A70613" w:rsidRPr="008E7164" w:rsidRDefault="00A70613" w:rsidP="00FF2A70">
            <w:pPr>
              <w:rPr>
                <w:rFonts w:asciiTheme="minorHAnsi" w:hAnsiTheme="minorHAnsi" w:cstheme="minorHAnsi"/>
                <w:sz w:val="16"/>
                <w:szCs w:val="16"/>
              </w:rPr>
            </w:pPr>
          </w:p>
        </w:tc>
      </w:tr>
      <w:tr w:rsidR="008E7164" w:rsidRPr="008E7164" w:rsidTr="008E7164">
        <w:trPr>
          <w:trHeight w:val="443"/>
        </w:trPr>
        <w:tc>
          <w:tcPr>
            <w:tcW w:w="1139" w:type="dxa"/>
            <w:shd w:val="clear" w:color="auto" w:fill="auto"/>
            <w:hideMark/>
          </w:tcPr>
          <w:p w:rsidR="00A70613" w:rsidRPr="008E7164" w:rsidRDefault="00923AFB">
            <w:pPr>
              <w:rPr>
                <w:rFonts w:asciiTheme="minorHAnsi" w:hAnsiTheme="minorHAnsi" w:cstheme="minorHAnsi"/>
                <w:b/>
                <w:bCs/>
                <w:color w:val="0000FF"/>
                <w:sz w:val="16"/>
                <w:szCs w:val="16"/>
                <w:u w:val="single"/>
              </w:rPr>
            </w:pPr>
            <w:hyperlink r:id="rId87" w:history="1">
              <w:r w:rsidR="00A70613" w:rsidRPr="008E7164">
                <w:rPr>
                  <w:rStyle w:val="Hyperlink"/>
                  <w:rFonts w:asciiTheme="minorHAnsi" w:hAnsiTheme="minorHAnsi" w:cstheme="minorHAnsi"/>
                  <w:b/>
                  <w:bCs/>
                  <w:sz w:val="16"/>
                  <w:szCs w:val="16"/>
                </w:rPr>
                <w:t>R4-1815692</w:t>
              </w:r>
            </w:hyperlink>
          </w:p>
        </w:tc>
        <w:tc>
          <w:tcPr>
            <w:tcW w:w="1985" w:type="dxa"/>
            <w:shd w:val="clear" w:color="auto" w:fill="auto"/>
            <w:hideMark/>
          </w:tcPr>
          <w:p w:rsidR="00A70613" w:rsidRPr="008E7164" w:rsidRDefault="00A70613">
            <w:pPr>
              <w:rPr>
                <w:rFonts w:asciiTheme="minorHAnsi" w:hAnsiTheme="minorHAnsi" w:cstheme="minorHAnsi"/>
                <w:sz w:val="16"/>
                <w:szCs w:val="16"/>
              </w:rPr>
            </w:pPr>
            <w:r w:rsidRPr="008E7164">
              <w:rPr>
                <w:rFonts w:asciiTheme="minorHAnsi" w:hAnsiTheme="minorHAnsi" w:cstheme="minorHAnsi"/>
                <w:sz w:val="16"/>
                <w:szCs w:val="16"/>
              </w:rPr>
              <w:t>NR CSI Reporting Simulation Results</w:t>
            </w:r>
          </w:p>
        </w:tc>
        <w:tc>
          <w:tcPr>
            <w:tcW w:w="1134" w:type="dxa"/>
            <w:shd w:val="clear" w:color="auto" w:fill="auto"/>
            <w:hideMark/>
          </w:tcPr>
          <w:p w:rsidR="00A70613" w:rsidRPr="008E7164" w:rsidRDefault="00A70613">
            <w:pPr>
              <w:rPr>
                <w:rFonts w:asciiTheme="minorHAnsi" w:hAnsiTheme="minorHAnsi" w:cstheme="minorHAnsi"/>
                <w:sz w:val="16"/>
                <w:szCs w:val="16"/>
              </w:rPr>
            </w:pPr>
            <w:r w:rsidRPr="008E7164">
              <w:rPr>
                <w:rFonts w:asciiTheme="minorHAnsi" w:hAnsiTheme="minorHAnsi" w:cstheme="minorHAnsi"/>
                <w:sz w:val="16"/>
                <w:szCs w:val="16"/>
              </w:rPr>
              <w:t>Qualcomm Incorporated</w:t>
            </w:r>
          </w:p>
        </w:tc>
        <w:tc>
          <w:tcPr>
            <w:tcW w:w="6322" w:type="dxa"/>
          </w:tcPr>
          <w:p w:rsidR="00A70613" w:rsidRPr="008E7164" w:rsidRDefault="00A70613" w:rsidP="00FF2A70">
            <w:pPr>
              <w:rPr>
                <w:rFonts w:asciiTheme="minorHAnsi" w:hAnsiTheme="minorHAnsi" w:cstheme="minorHAnsi"/>
                <w:sz w:val="16"/>
                <w:szCs w:val="16"/>
              </w:rPr>
            </w:pPr>
          </w:p>
        </w:tc>
      </w:tr>
      <w:tr w:rsidR="008E7164" w:rsidRPr="008E7164" w:rsidTr="008E7164">
        <w:trPr>
          <w:trHeight w:val="443"/>
        </w:trPr>
        <w:tc>
          <w:tcPr>
            <w:tcW w:w="1139" w:type="dxa"/>
            <w:shd w:val="clear" w:color="auto" w:fill="auto"/>
            <w:hideMark/>
          </w:tcPr>
          <w:p w:rsidR="00A70613" w:rsidRPr="008E7164" w:rsidRDefault="00923AFB">
            <w:pPr>
              <w:rPr>
                <w:rFonts w:asciiTheme="minorHAnsi" w:hAnsiTheme="minorHAnsi" w:cstheme="minorHAnsi"/>
                <w:b/>
                <w:bCs/>
                <w:color w:val="0000FF"/>
                <w:sz w:val="16"/>
                <w:szCs w:val="16"/>
                <w:u w:val="single"/>
              </w:rPr>
            </w:pPr>
            <w:hyperlink r:id="rId88" w:history="1">
              <w:r w:rsidR="00A70613" w:rsidRPr="008E7164">
                <w:rPr>
                  <w:rStyle w:val="Hyperlink"/>
                  <w:rFonts w:asciiTheme="minorHAnsi" w:hAnsiTheme="minorHAnsi" w:cstheme="minorHAnsi"/>
                  <w:b/>
                  <w:bCs/>
                  <w:sz w:val="16"/>
                  <w:szCs w:val="16"/>
                </w:rPr>
                <w:t>R4-1815705</w:t>
              </w:r>
            </w:hyperlink>
          </w:p>
        </w:tc>
        <w:tc>
          <w:tcPr>
            <w:tcW w:w="1985" w:type="dxa"/>
            <w:shd w:val="clear" w:color="auto" w:fill="auto"/>
            <w:hideMark/>
          </w:tcPr>
          <w:p w:rsidR="00A70613" w:rsidRPr="008E7164" w:rsidRDefault="00A70613">
            <w:pPr>
              <w:rPr>
                <w:rFonts w:asciiTheme="minorHAnsi" w:hAnsiTheme="minorHAnsi" w:cstheme="minorHAnsi"/>
                <w:sz w:val="16"/>
                <w:szCs w:val="16"/>
              </w:rPr>
            </w:pPr>
            <w:r w:rsidRPr="008E7164">
              <w:rPr>
                <w:rFonts w:asciiTheme="minorHAnsi" w:hAnsiTheme="minorHAnsi" w:cstheme="minorHAnsi"/>
                <w:sz w:val="16"/>
                <w:szCs w:val="16"/>
              </w:rPr>
              <w:t>Simulation results for NR UE CSI tests</w:t>
            </w:r>
          </w:p>
        </w:tc>
        <w:tc>
          <w:tcPr>
            <w:tcW w:w="1134" w:type="dxa"/>
            <w:shd w:val="clear" w:color="auto" w:fill="auto"/>
            <w:hideMark/>
          </w:tcPr>
          <w:p w:rsidR="00A70613" w:rsidRPr="008E7164" w:rsidRDefault="00A70613">
            <w:pPr>
              <w:rPr>
                <w:rFonts w:asciiTheme="minorHAnsi" w:hAnsiTheme="minorHAnsi" w:cstheme="minorHAnsi"/>
                <w:sz w:val="16"/>
                <w:szCs w:val="16"/>
              </w:rPr>
            </w:pPr>
            <w:r w:rsidRPr="008E7164">
              <w:rPr>
                <w:rFonts w:asciiTheme="minorHAnsi" w:hAnsiTheme="minorHAnsi" w:cstheme="minorHAnsi"/>
                <w:sz w:val="16"/>
                <w:szCs w:val="16"/>
              </w:rPr>
              <w:t>Ericsson</w:t>
            </w:r>
          </w:p>
        </w:tc>
        <w:tc>
          <w:tcPr>
            <w:tcW w:w="6322" w:type="dxa"/>
          </w:tcPr>
          <w:p w:rsidR="00A70613" w:rsidRPr="008E7164" w:rsidRDefault="00A70613" w:rsidP="00FF2A70">
            <w:pPr>
              <w:rPr>
                <w:rFonts w:asciiTheme="minorHAnsi" w:hAnsiTheme="minorHAnsi" w:cstheme="minorHAnsi"/>
                <w:sz w:val="16"/>
                <w:szCs w:val="16"/>
              </w:rPr>
            </w:pPr>
          </w:p>
        </w:tc>
      </w:tr>
      <w:tr w:rsidR="008E7164" w:rsidRPr="008E7164" w:rsidTr="008E7164">
        <w:trPr>
          <w:trHeight w:val="443"/>
        </w:trPr>
        <w:tc>
          <w:tcPr>
            <w:tcW w:w="1139" w:type="dxa"/>
            <w:shd w:val="clear" w:color="auto" w:fill="auto"/>
            <w:hideMark/>
          </w:tcPr>
          <w:p w:rsidR="00A70613" w:rsidRPr="008E7164" w:rsidRDefault="00923AFB">
            <w:pPr>
              <w:rPr>
                <w:rFonts w:asciiTheme="minorHAnsi" w:hAnsiTheme="minorHAnsi" w:cstheme="minorHAnsi"/>
                <w:b/>
                <w:bCs/>
                <w:color w:val="0000FF"/>
                <w:sz w:val="16"/>
                <w:szCs w:val="16"/>
                <w:u w:val="single"/>
              </w:rPr>
            </w:pPr>
            <w:hyperlink r:id="rId89" w:history="1">
              <w:r w:rsidR="00A70613" w:rsidRPr="008E7164">
                <w:rPr>
                  <w:rStyle w:val="Hyperlink"/>
                  <w:rFonts w:asciiTheme="minorHAnsi" w:hAnsiTheme="minorHAnsi" w:cstheme="minorHAnsi"/>
                  <w:b/>
                  <w:bCs/>
                  <w:sz w:val="16"/>
                  <w:szCs w:val="16"/>
                </w:rPr>
                <w:t>R4-1815782</w:t>
              </w:r>
            </w:hyperlink>
          </w:p>
        </w:tc>
        <w:tc>
          <w:tcPr>
            <w:tcW w:w="1985" w:type="dxa"/>
            <w:shd w:val="clear" w:color="auto" w:fill="auto"/>
            <w:hideMark/>
          </w:tcPr>
          <w:p w:rsidR="00A70613" w:rsidRPr="008E7164" w:rsidRDefault="00A70613">
            <w:pPr>
              <w:rPr>
                <w:rFonts w:asciiTheme="minorHAnsi" w:hAnsiTheme="minorHAnsi" w:cstheme="minorHAnsi"/>
                <w:sz w:val="16"/>
                <w:szCs w:val="16"/>
              </w:rPr>
            </w:pPr>
            <w:r w:rsidRPr="008E7164">
              <w:rPr>
                <w:rFonts w:asciiTheme="minorHAnsi" w:hAnsiTheme="minorHAnsi" w:cstheme="minorHAnsi"/>
                <w:sz w:val="16"/>
                <w:szCs w:val="16"/>
              </w:rPr>
              <w:t>Discussion on NR performance of CQI test under static and fading</w:t>
            </w:r>
          </w:p>
        </w:tc>
        <w:tc>
          <w:tcPr>
            <w:tcW w:w="1134" w:type="dxa"/>
            <w:shd w:val="clear" w:color="auto" w:fill="auto"/>
            <w:hideMark/>
          </w:tcPr>
          <w:p w:rsidR="00A70613" w:rsidRPr="008E7164" w:rsidRDefault="00A70613">
            <w:pPr>
              <w:rPr>
                <w:rFonts w:asciiTheme="minorHAnsi" w:hAnsiTheme="minorHAnsi" w:cstheme="minorHAnsi"/>
                <w:sz w:val="16"/>
                <w:szCs w:val="16"/>
              </w:rPr>
            </w:pPr>
            <w:r w:rsidRPr="008E7164">
              <w:rPr>
                <w:rFonts w:asciiTheme="minorHAnsi" w:hAnsiTheme="minorHAnsi" w:cstheme="minorHAnsi"/>
                <w:sz w:val="16"/>
                <w:szCs w:val="16"/>
              </w:rPr>
              <w:t xml:space="preserve">Huawei, </w:t>
            </w:r>
            <w:proofErr w:type="spellStart"/>
            <w:r w:rsidRPr="008E7164">
              <w:rPr>
                <w:rFonts w:asciiTheme="minorHAnsi" w:hAnsiTheme="minorHAnsi" w:cstheme="minorHAnsi"/>
                <w:sz w:val="16"/>
                <w:szCs w:val="16"/>
              </w:rPr>
              <w:t>Hisilicon</w:t>
            </w:r>
            <w:proofErr w:type="spellEnd"/>
          </w:p>
        </w:tc>
        <w:tc>
          <w:tcPr>
            <w:tcW w:w="6322" w:type="dxa"/>
          </w:tcPr>
          <w:p w:rsidR="00A70613" w:rsidRPr="008E7164" w:rsidRDefault="00A70613" w:rsidP="00FF2A70">
            <w:pPr>
              <w:rPr>
                <w:rFonts w:asciiTheme="minorHAnsi" w:hAnsiTheme="minorHAnsi" w:cstheme="minorHAnsi"/>
                <w:sz w:val="16"/>
                <w:szCs w:val="16"/>
              </w:rPr>
            </w:pPr>
          </w:p>
        </w:tc>
      </w:tr>
      <w:tr w:rsidR="008E7164" w:rsidRPr="008E7164" w:rsidTr="008E7164">
        <w:trPr>
          <w:trHeight w:val="443"/>
        </w:trPr>
        <w:tc>
          <w:tcPr>
            <w:tcW w:w="1139" w:type="dxa"/>
            <w:shd w:val="clear" w:color="auto" w:fill="auto"/>
            <w:hideMark/>
          </w:tcPr>
          <w:p w:rsidR="00A70613" w:rsidRPr="008E7164" w:rsidRDefault="00923AFB">
            <w:pPr>
              <w:rPr>
                <w:rFonts w:asciiTheme="minorHAnsi" w:hAnsiTheme="minorHAnsi" w:cstheme="minorHAnsi"/>
                <w:b/>
                <w:bCs/>
                <w:color w:val="0000FF"/>
                <w:sz w:val="16"/>
                <w:szCs w:val="16"/>
                <w:u w:val="single"/>
              </w:rPr>
            </w:pPr>
            <w:hyperlink r:id="rId90" w:history="1">
              <w:r w:rsidR="00A70613" w:rsidRPr="008E7164">
                <w:rPr>
                  <w:rStyle w:val="Hyperlink"/>
                  <w:rFonts w:asciiTheme="minorHAnsi" w:hAnsiTheme="minorHAnsi" w:cstheme="minorHAnsi"/>
                  <w:b/>
                  <w:bCs/>
                  <w:sz w:val="16"/>
                  <w:szCs w:val="16"/>
                </w:rPr>
                <w:t>R4-1815783</w:t>
              </w:r>
            </w:hyperlink>
          </w:p>
        </w:tc>
        <w:tc>
          <w:tcPr>
            <w:tcW w:w="1985" w:type="dxa"/>
            <w:shd w:val="clear" w:color="auto" w:fill="auto"/>
            <w:hideMark/>
          </w:tcPr>
          <w:p w:rsidR="00A70613" w:rsidRPr="008E7164" w:rsidRDefault="00A70613">
            <w:pPr>
              <w:rPr>
                <w:rFonts w:asciiTheme="minorHAnsi" w:hAnsiTheme="minorHAnsi" w:cstheme="minorHAnsi"/>
                <w:sz w:val="16"/>
                <w:szCs w:val="16"/>
              </w:rPr>
            </w:pPr>
            <w:r w:rsidRPr="008E7164">
              <w:rPr>
                <w:rFonts w:asciiTheme="minorHAnsi" w:hAnsiTheme="minorHAnsi" w:cstheme="minorHAnsi"/>
                <w:sz w:val="16"/>
                <w:szCs w:val="16"/>
              </w:rPr>
              <w:t>Discussion on NR performance of PMI test</w:t>
            </w:r>
          </w:p>
        </w:tc>
        <w:tc>
          <w:tcPr>
            <w:tcW w:w="1134" w:type="dxa"/>
            <w:shd w:val="clear" w:color="auto" w:fill="auto"/>
            <w:hideMark/>
          </w:tcPr>
          <w:p w:rsidR="00A70613" w:rsidRPr="008E7164" w:rsidRDefault="00A70613">
            <w:pPr>
              <w:rPr>
                <w:rFonts w:asciiTheme="minorHAnsi" w:hAnsiTheme="minorHAnsi" w:cstheme="minorHAnsi"/>
                <w:sz w:val="16"/>
                <w:szCs w:val="16"/>
              </w:rPr>
            </w:pPr>
            <w:r w:rsidRPr="008E7164">
              <w:rPr>
                <w:rFonts w:asciiTheme="minorHAnsi" w:hAnsiTheme="minorHAnsi" w:cstheme="minorHAnsi"/>
                <w:sz w:val="16"/>
                <w:szCs w:val="16"/>
              </w:rPr>
              <w:t xml:space="preserve">Huawei, </w:t>
            </w:r>
            <w:proofErr w:type="spellStart"/>
            <w:r w:rsidRPr="008E7164">
              <w:rPr>
                <w:rFonts w:asciiTheme="minorHAnsi" w:hAnsiTheme="minorHAnsi" w:cstheme="minorHAnsi"/>
                <w:sz w:val="16"/>
                <w:szCs w:val="16"/>
              </w:rPr>
              <w:t>Hisilicon</w:t>
            </w:r>
            <w:proofErr w:type="spellEnd"/>
          </w:p>
        </w:tc>
        <w:tc>
          <w:tcPr>
            <w:tcW w:w="6322" w:type="dxa"/>
          </w:tcPr>
          <w:p w:rsidR="00A70613" w:rsidRPr="008E7164" w:rsidRDefault="00A70613" w:rsidP="008E7164">
            <w:pPr>
              <w:rPr>
                <w:rFonts w:asciiTheme="minorHAnsi" w:hAnsiTheme="minorHAnsi" w:cstheme="minorHAnsi"/>
                <w:sz w:val="16"/>
                <w:szCs w:val="16"/>
                <w:lang w:eastAsia="zh-CN"/>
              </w:rPr>
            </w:pPr>
          </w:p>
        </w:tc>
      </w:tr>
      <w:tr w:rsidR="008E7164" w:rsidRPr="008E7164" w:rsidTr="008E7164">
        <w:trPr>
          <w:trHeight w:val="443"/>
        </w:trPr>
        <w:tc>
          <w:tcPr>
            <w:tcW w:w="1139" w:type="dxa"/>
            <w:shd w:val="clear" w:color="auto" w:fill="auto"/>
            <w:hideMark/>
          </w:tcPr>
          <w:p w:rsidR="00A70613" w:rsidRPr="008E7164" w:rsidRDefault="00923AFB">
            <w:pPr>
              <w:rPr>
                <w:rFonts w:asciiTheme="minorHAnsi" w:hAnsiTheme="minorHAnsi" w:cstheme="minorHAnsi"/>
                <w:b/>
                <w:bCs/>
                <w:color w:val="0000FF"/>
                <w:sz w:val="16"/>
                <w:szCs w:val="16"/>
                <w:u w:val="single"/>
              </w:rPr>
            </w:pPr>
            <w:hyperlink r:id="rId91" w:history="1">
              <w:r w:rsidR="00A70613" w:rsidRPr="008E7164">
                <w:rPr>
                  <w:rStyle w:val="Hyperlink"/>
                  <w:rFonts w:asciiTheme="minorHAnsi" w:hAnsiTheme="minorHAnsi" w:cstheme="minorHAnsi"/>
                  <w:b/>
                  <w:bCs/>
                  <w:sz w:val="16"/>
                  <w:szCs w:val="16"/>
                </w:rPr>
                <w:t>R4-1815784</w:t>
              </w:r>
            </w:hyperlink>
          </w:p>
        </w:tc>
        <w:tc>
          <w:tcPr>
            <w:tcW w:w="1985" w:type="dxa"/>
            <w:shd w:val="clear" w:color="auto" w:fill="auto"/>
            <w:hideMark/>
          </w:tcPr>
          <w:p w:rsidR="00A70613" w:rsidRPr="008E7164" w:rsidRDefault="00A70613">
            <w:pPr>
              <w:rPr>
                <w:rFonts w:asciiTheme="minorHAnsi" w:hAnsiTheme="minorHAnsi" w:cstheme="minorHAnsi"/>
                <w:sz w:val="16"/>
                <w:szCs w:val="16"/>
              </w:rPr>
            </w:pPr>
            <w:r w:rsidRPr="008E7164">
              <w:rPr>
                <w:rFonts w:asciiTheme="minorHAnsi" w:hAnsiTheme="minorHAnsi" w:cstheme="minorHAnsi"/>
                <w:sz w:val="16"/>
                <w:szCs w:val="16"/>
              </w:rPr>
              <w:t>Discussion on NR performance of RI test</w:t>
            </w:r>
          </w:p>
        </w:tc>
        <w:tc>
          <w:tcPr>
            <w:tcW w:w="1134" w:type="dxa"/>
            <w:shd w:val="clear" w:color="auto" w:fill="auto"/>
            <w:hideMark/>
          </w:tcPr>
          <w:p w:rsidR="00A70613" w:rsidRPr="008E7164" w:rsidRDefault="00A70613">
            <w:pPr>
              <w:rPr>
                <w:rFonts w:asciiTheme="minorHAnsi" w:hAnsiTheme="minorHAnsi" w:cstheme="minorHAnsi"/>
                <w:sz w:val="16"/>
                <w:szCs w:val="16"/>
              </w:rPr>
            </w:pPr>
            <w:r w:rsidRPr="008E7164">
              <w:rPr>
                <w:rFonts w:asciiTheme="minorHAnsi" w:hAnsiTheme="minorHAnsi" w:cstheme="minorHAnsi"/>
                <w:sz w:val="16"/>
                <w:szCs w:val="16"/>
              </w:rPr>
              <w:t xml:space="preserve">Huawei, </w:t>
            </w:r>
            <w:proofErr w:type="spellStart"/>
            <w:r w:rsidRPr="008E7164">
              <w:rPr>
                <w:rFonts w:asciiTheme="minorHAnsi" w:hAnsiTheme="minorHAnsi" w:cstheme="minorHAnsi"/>
                <w:sz w:val="16"/>
                <w:szCs w:val="16"/>
              </w:rPr>
              <w:t>Hisilicon</w:t>
            </w:r>
            <w:proofErr w:type="spellEnd"/>
          </w:p>
        </w:tc>
        <w:tc>
          <w:tcPr>
            <w:tcW w:w="6322" w:type="dxa"/>
          </w:tcPr>
          <w:p w:rsidR="00A70613" w:rsidRPr="008E7164" w:rsidRDefault="00A70613" w:rsidP="00FF2A70">
            <w:pPr>
              <w:rPr>
                <w:rFonts w:asciiTheme="minorHAnsi" w:hAnsiTheme="minorHAnsi" w:cstheme="minorHAnsi"/>
                <w:sz w:val="16"/>
                <w:szCs w:val="16"/>
              </w:rPr>
            </w:pPr>
          </w:p>
        </w:tc>
      </w:tr>
    </w:tbl>
    <w:p w:rsidR="00186F48" w:rsidRPr="007E5C6A" w:rsidRDefault="00186F48" w:rsidP="00C65833">
      <w:pPr>
        <w:rPr>
          <w:rFonts w:asciiTheme="minorHAnsi" w:hAnsiTheme="minorHAnsi"/>
          <w:lang w:val="en-US" w:eastAsia="zh-CN"/>
        </w:rPr>
      </w:pPr>
    </w:p>
    <w:p w:rsidR="00E52D35" w:rsidRDefault="00E52D35" w:rsidP="00357EC9">
      <w:pPr>
        <w:tabs>
          <w:tab w:val="left" w:pos="993"/>
          <w:tab w:val="left" w:pos="1276"/>
        </w:tabs>
        <w:spacing w:after="0"/>
        <w:jc w:val="both"/>
        <w:rPr>
          <w:lang w:eastAsia="zh-CN"/>
        </w:rPr>
      </w:pPr>
    </w:p>
    <w:p w:rsidR="00F17CE7" w:rsidRDefault="00EC3451" w:rsidP="00F17CE7">
      <w:pPr>
        <w:pStyle w:val="Heading2"/>
        <w:tabs>
          <w:tab w:val="clear" w:pos="2420"/>
        </w:tabs>
        <w:spacing w:before="40" w:after="0" w:line="259" w:lineRule="auto"/>
        <w:ind w:left="576"/>
        <w:rPr>
          <w:lang w:eastAsia="zh-CN"/>
        </w:rPr>
      </w:pPr>
      <w:r>
        <w:rPr>
          <w:rFonts w:hint="eastAsia"/>
          <w:lang w:eastAsia="zh-CN"/>
        </w:rPr>
        <w:t>Generic test configurations</w:t>
      </w:r>
    </w:p>
    <w:p w:rsidR="007E00E7" w:rsidRPr="007E00E7" w:rsidRDefault="007E00E7" w:rsidP="007E00E7">
      <w:pPr>
        <w:rPr>
          <w:lang w:eastAsia="zh-CN"/>
        </w:rPr>
      </w:pPr>
    </w:p>
    <w:p w:rsidR="00EC3451" w:rsidRPr="003B7C37" w:rsidRDefault="007E00E7" w:rsidP="003B7C37">
      <w:pPr>
        <w:pStyle w:val="Heading3"/>
        <w:rPr>
          <w:szCs w:val="24"/>
          <w:lang w:eastAsia="zh-CN"/>
        </w:rPr>
      </w:pPr>
      <w:r w:rsidRPr="003B7C37">
        <w:rPr>
          <w:szCs w:val="24"/>
          <w:lang w:eastAsia="zh-CN"/>
        </w:rPr>
        <w:t xml:space="preserve">Issue 1: </w:t>
      </w:r>
      <w:r w:rsidRPr="003B7C37">
        <w:rPr>
          <w:rFonts w:hint="eastAsia"/>
          <w:szCs w:val="24"/>
          <w:lang w:eastAsia="zh-CN"/>
        </w:rPr>
        <w:t xml:space="preserve"> </w:t>
      </w:r>
      <w:r w:rsidR="008E7164">
        <w:rPr>
          <w:rFonts w:hint="eastAsia"/>
          <w:szCs w:val="24"/>
          <w:lang w:eastAsia="zh-CN"/>
        </w:rPr>
        <w:t>CSI reporting/CSI-RS resource interval for aperiodic CSI</w:t>
      </w:r>
    </w:p>
    <w:p w:rsidR="007E00E7" w:rsidRPr="003E5833" w:rsidRDefault="008E7164" w:rsidP="007E00E7">
      <w:pPr>
        <w:rPr>
          <w:rFonts w:asciiTheme="minorHAnsi" w:hAnsiTheme="minorHAnsi" w:cstheme="minorHAnsi"/>
          <w:lang w:eastAsia="zh-CN"/>
        </w:rPr>
      </w:pPr>
      <w:r w:rsidRPr="003E5833">
        <w:rPr>
          <w:rFonts w:asciiTheme="minorHAnsi" w:hAnsiTheme="minorHAnsi" w:cstheme="minorHAnsi"/>
          <w:lang w:eastAsia="zh-CN"/>
        </w:rPr>
        <w:t>Previous RAN4 agreements:</w:t>
      </w:r>
    </w:p>
    <w:p w:rsidR="003E5833" w:rsidRPr="003E5833" w:rsidRDefault="003E5833" w:rsidP="003E5833">
      <w:pPr>
        <w:shd w:val="clear" w:color="auto" w:fill="FFFFFF"/>
        <w:tabs>
          <w:tab w:val="num" w:pos="720"/>
        </w:tabs>
        <w:ind w:left="1050" w:hanging="360"/>
        <w:rPr>
          <w:rFonts w:cstheme="minorHAnsi"/>
          <w:highlight w:val="green"/>
        </w:rPr>
      </w:pPr>
      <w:r w:rsidRPr="003E5833">
        <w:rPr>
          <w:rFonts w:cstheme="minorHAnsi"/>
          <w:highlight w:val="green"/>
        </w:rPr>
        <w:t>CSI-RS resource/CSI reporting interval and slot offset for aperiodic CSI reporting</w:t>
      </w:r>
    </w:p>
    <w:p w:rsidR="003E5833" w:rsidRPr="003E5833" w:rsidRDefault="003E5833" w:rsidP="003E5833">
      <w:pPr>
        <w:shd w:val="clear" w:color="auto" w:fill="FFFFFF"/>
        <w:tabs>
          <w:tab w:val="num" w:pos="1440"/>
        </w:tabs>
        <w:ind w:left="1770" w:hanging="360"/>
        <w:rPr>
          <w:rFonts w:cstheme="minorHAnsi"/>
          <w:highlight w:val="green"/>
        </w:rPr>
      </w:pPr>
      <w:r w:rsidRPr="003E5833">
        <w:rPr>
          <w:rFonts w:cstheme="minorHAnsi"/>
          <w:highlight w:val="green"/>
        </w:rPr>
        <w:t>–      FR1 FDD 15 kHz: 3/1 with total CSI delay [8</w:t>
      </w:r>
      <w:proofErr w:type="gramStart"/>
      <w:r w:rsidRPr="003E5833">
        <w:rPr>
          <w:rFonts w:cstheme="minorHAnsi"/>
          <w:highlight w:val="green"/>
        </w:rPr>
        <w:t>]slots</w:t>
      </w:r>
      <w:proofErr w:type="gramEnd"/>
      <w:r w:rsidRPr="003E5833">
        <w:rPr>
          <w:rFonts w:cstheme="minorHAnsi"/>
          <w:highlight w:val="green"/>
        </w:rPr>
        <w:t xml:space="preserve"> </w:t>
      </w:r>
    </w:p>
    <w:p w:rsidR="003E5833" w:rsidRPr="003E5833" w:rsidRDefault="00EE1B33" w:rsidP="003E5833">
      <w:pPr>
        <w:shd w:val="clear" w:color="auto" w:fill="FFFFFF"/>
        <w:tabs>
          <w:tab w:val="num" w:pos="1440"/>
        </w:tabs>
        <w:ind w:left="1770" w:hanging="360"/>
        <w:rPr>
          <w:rFonts w:cstheme="minorHAnsi"/>
          <w:highlight w:val="green"/>
        </w:rPr>
      </w:pPr>
      <w:r>
        <w:rPr>
          <w:rFonts w:cstheme="minorHAnsi"/>
          <w:highlight w:val="green"/>
        </w:rPr>
        <w:t xml:space="preserve">–      FR1 TDD 30 kHz: </w:t>
      </w:r>
      <w:r>
        <w:rPr>
          <w:rFonts w:cstheme="minorHAnsi" w:hint="eastAsia"/>
          <w:highlight w:val="green"/>
          <w:lang w:eastAsia="zh-CN"/>
        </w:rPr>
        <w:t>10</w:t>
      </w:r>
      <w:r w:rsidR="003E5833" w:rsidRPr="003E5833">
        <w:rPr>
          <w:rFonts w:cstheme="minorHAnsi"/>
          <w:highlight w:val="green"/>
        </w:rPr>
        <w:t>/1 with total CSI delay [12] slots</w:t>
      </w:r>
    </w:p>
    <w:p w:rsidR="003E5833" w:rsidRPr="00C4666B" w:rsidRDefault="003E5833" w:rsidP="003E5833">
      <w:pPr>
        <w:shd w:val="clear" w:color="auto" w:fill="FFFFFF"/>
        <w:tabs>
          <w:tab w:val="num" w:pos="1440"/>
        </w:tabs>
        <w:ind w:left="1770" w:hanging="360"/>
        <w:rPr>
          <w:rFonts w:cstheme="minorHAnsi"/>
        </w:rPr>
      </w:pPr>
      <w:r w:rsidRPr="003E5833">
        <w:rPr>
          <w:rFonts w:cstheme="minorHAnsi"/>
          <w:highlight w:val="green"/>
        </w:rPr>
        <w:t>–      FR2 TDD 120 kHz: 12/1 with total CSI delay [27] slots</w:t>
      </w:r>
      <w:r w:rsidRPr="00C4666B">
        <w:rPr>
          <w:rFonts w:cstheme="minorHAnsi"/>
        </w:rPr>
        <w:t xml:space="preserve"> </w:t>
      </w:r>
    </w:p>
    <w:p w:rsidR="008E7164" w:rsidRDefault="008E7164" w:rsidP="007E00E7">
      <w:pPr>
        <w:rPr>
          <w:rFonts w:asciiTheme="minorHAnsi" w:hAnsiTheme="minorHAnsi"/>
          <w:lang w:eastAsia="zh-CN"/>
        </w:rPr>
      </w:pPr>
    </w:p>
    <w:p w:rsidR="00FB3889" w:rsidRDefault="003E5833" w:rsidP="003E5833">
      <w:pPr>
        <w:rPr>
          <w:rFonts w:asciiTheme="minorHAnsi" w:hAnsiTheme="minorHAnsi"/>
          <w:lang w:eastAsia="zh-CN"/>
        </w:rPr>
      </w:pPr>
      <w:r>
        <w:rPr>
          <w:rFonts w:asciiTheme="minorHAnsi" w:hAnsiTheme="minorHAnsi" w:hint="eastAsia"/>
          <w:lang w:eastAsia="zh-CN"/>
        </w:rPr>
        <w:t>Candidate options:</w:t>
      </w:r>
    </w:p>
    <w:p w:rsidR="003E5833" w:rsidRPr="00EE1B33" w:rsidRDefault="003E5833" w:rsidP="000C120B">
      <w:pPr>
        <w:pStyle w:val="ListParagraph"/>
        <w:numPr>
          <w:ilvl w:val="0"/>
          <w:numId w:val="34"/>
        </w:numPr>
        <w:ind w:firstLineChars="0"/>
        <w:rPr>
          <w:rFonts w:asciiTheme="minorHAnsi" w:hAnsiTheme="minorHAnsi"/>
          <w:highlight w:val="green"/>
          <w:lang w:eastAsia="zh-CN"/>
        </w:rPr>
      </w:pPr>
      <w:r w:rsidRPr="00EE1B33">
        <w:rPr>
          <w:rFonts w:asciiTheme="minorHAnsi" w:hAnsiTheme="minorHAnsi" w:hint="eastAsia"/>
          <w:highlight w:val="green"/>
          <w:lang w:eastAsia="zh-CN"/>
        </w:rPr>
        <w:t xml:space="preserve">FR1 </w:t>
      </w:r>
      <w:r w:rsidRPr="00EE1B33">
        <w:rPr>
          <w:rFonts w:asciiTheme="minorHAnsi" w:hAnsiTheme="minorHAnsi"/>
          <w:highlight w:val="green"/>
          <w:lang w:eastAsia="zh-CN"/>
        </w:rPr>
        <w:t>FDD 15 kHz:</w:t>
      </w:r>
      <w:r w:rsidRPr="00EE1B33">
        <w:rPr>
          <w:rFonts w:asciiTheme="minorHAnsi" w:hAnsiTheme="minorHAnsi" w:hint="eastAsia"/>
          <w:highlight w:val="green"/>
          <w:lang w:eastAsia="zh-CN"/>
        </w:rPr>
        <w:t xml:space="preserve"> 5</w:t>
      </w:r>
      <w:r w:rsidR="00EE1B33">
        <w:rPr>
          <w:rFonts w:asciiTheme="minorHAnsi" w:hAnsiTheme="minorHAnsi" w:hint="eastAsia"/>
          <w:highlight w:val="green"/>
          <w:lang w:eastAsia="zh-CN"/>
        </w:rPr>
        <w:t xml:space="preserve"> slots </w:t>
      </w:r>
      <w:r w:rsidRPr="00EE1B33">
        <w:rPr>
          <w:rFonts w:asciiTheme="minorHAnsi" w:hAnsiTheme="minorHAnsi" w:hint="eastAsia"/>
          <w:highlight w:val="green"/>
          <w:lang w:eastAsia="zh-CN"/>
        </w:rPr>
        <w:t xml:space="preserve">as CSI reporting </w:t>
      </w:r>
      <w:r w:rsidRPr="00EE1B33">
        <w:rPr>
          <w:rFonts w:asciiTheme="minorHAnsi" w:hAnsiTheme="minorHAnsi"/>
          <w:highlight w:val="green"/>
          <w:lang w:eastAsia="zh-CN"/>
        </w:rPr>
        <w:t>interval</w:t>
      </w:r>
      <w:r w:rsidR="00EE1B33">
        <w:rPr>
          <w:rFonts w:asciiTheme="minorHAnsi" w:hAnsiTheme="minorHAnsi" w:hint="eastAsia"/>
          <w:highlight w:val="green"/>
          <w:lang w:eastAsia="zh-CN"/>
        </w:rPr>
        <w:t>, slot offset as 1</w:t>
      </w:r>
    </w:p>
    <w:p w:rsidR="003E5833" w:rsidRPr="00EE1B33" w:rsidRDefault="00EE1B33" w:rsidP="000C120B">
      <w:pPr>
        <w:pStyle w:val="ListParagraph"/>
        <w:numPr>
          <w:ilvl w:val="0"/>
          <w:numId w:val="34"/>
        </w:numPr>
        <w:ind w:firstLineChars="0"/>
        <w:rPr>
          <w:rFonts w:asciiTheme="minorHAnsi" w:hAnsiTheme="minorHAnsi"/>
          <w:highlight w:val="green"/>
          <w:lang w:eastAsia="zh-CN"/>
        </w:rPr>
      </w:pPr>
      <w:r>
        <w:rPr>
          <w:rFonts w:asciiTheme="minorHAnsi" w:hAnsiTheme="minorHAnsi" w:hint="eastAsia"/>
          <w:highlight w:val="green"/>
          <w:lang w:eastAsia="zh-CN"/>
        </w:rPr>
        <w:t xml:space="preserve">FR2 TDD 120kHz: 8 slots </w:t>
      </w:r>
      <w:r w:rsidR="003E5833" w:rsidRPr="00EE1B33">
        <w:rPr>
          <w:rFonts w:asciiTheme="minorHAnsi" w:hAnsiTheme="minorHAnsi" w:hint="eastAsia"/>
          <w:highlight w:val="green"/>
          <w:lang w:eastAsia="zh-CN"/>
        </w:rPr>
        <w:t xml:space="preserve"> as CSI reporting interval</w:t>
      </w:r>
      <w:r>
        <w:rPr>
          <w:rFonts w:asciiTheme="minorHAnsi" w:hAnsiTheme="minorHAnsi" w:hint="eastAsia"/>
          <w:highlight w:val="green"/>
          <w:lang w:eastAsia="zh-CN"/>
        </w:rPr>
        <w:t>, slot offset as 1</w:t>
      </w:r>
    </w:p>
    <w:p w:rsidR="00165F9A" w:rsidRPr="00165F9A" w:rsidRDefault="00165F9A" w:rsidP="00165F9A">
      <w:pPr>
        <w:ind w:left="360"/>
        <w:rPr>
          <w:rFonts w:asciiTheme="minorHAnsi" w:hAnsiTheme="minorHAnsi"/>
          <w:lang w:eastAsia="zh-CN"/>
        </w:rPr>
      </w:pPr>
    </w:p>
    <w:p w:rsidR="002A497E" w:rsidRDefault="002A497E" w:rsidP="007E00E7">
      <w:pPr>
        <w:rPr>
          <w:rFonts w:asciiTheme="minorHAnsi" w:hAnsiTheme="minorHAnsi"/>
          <w:lang w:eastAsia="zh-CN"/>
        </w:rPr>
      </w:pPr>
    </w:p>
    <w:p w:rsidR="00165F9A" w:rsidRDefault="008E7164" w:rsidP="003B7C37">
      <w:pPr>
        <w:pStyle w:val="Heading3"/>
        <w:rPr>
          <w:szCs w:val="24"/>
          <w:lang w:eastAsia="zh-CN"/>
        </w:rPr>
      </w:pPr>
      <w:r>
        <w:rPr>
          <w:rFonts w:hint="eastAsia"/>
          <w:szCs w:val="24"/>
          <w:lang w:eastAsia="zh-CN"/>
        </w:rPr>
        <w:lastRenderedPageBreak/>
        <w:t>Issue 2</w:t>
      </w:r>
      <w:r w:rsidR="00731286" w:rsidRPr="003B7C37">
        <w:rPr>
          <w:rFonts w:hint="eastAsia"/>
          <w:szCs w:val="24"/>
          <w:lang w:eastAsia="zh-CN"/>
        </w:rPr>
        <w:t xml:space="preserve">: </w:t>
      </w:r>
      <w:r>
        <w:rPr>
          <w:rFonts w:hint="eastAsia"/>
          <w:szCs w:val="24"/>
          <w:lang w:eastAsia="zh-CN"/>
        </w:rPr>
        <w:t xml:space="preserve">CSI reporting type for FR2 fading CQI, RI test cases </w:t>
      </w:r>
    </w:p>
    <w:p w:rsidR="003E5833" w:rsidRPr="003E5833" w:rsidRDefault="003E5833" w:rsidP="003E5833">
      <w:pPr>
        <w:rPr>
          <w:rFonts w:asciiTheme="minorHAnsi" w:hAnsiTheme="minorHAnsi" w:cstheme="minorHAnsi"/>
          <w:lang w:eastAsia="zh-CN"/>
        </w:rPr>
      </w:pPr>
      <w:r w:rsidRPr="003E5833">
        <w:rPr>
          <w:rFonts w:asciiTheme="minorHAnsi" w:hAnsiTheme="minorHAnsi" w:cstheme="minorHAnsi"/>
          <w:lang w:eastAsia="zh-CN"/>
        </w:rPr>
        <w:t>Previous RAN4 agreements:</w:t>
      </w:r>
    </w:p>
    <w:p w:rsidR="00FF2A70" w:rsidRPr="003E5833" w:rsidRDefault="00FF2A70" w:rsidP="000C120B">
      <w:pPr>
        <w:numPr>
          <w:ilvl w:val="0"/>
          <w:numId w:val="41"/>
        </w:numPr>
        <w:rPr>
          <w:rFonts w:asciiTheme="minorHAnsi" w:hAnsiTheme="minorHAnsi" w:cstheme="minorHAnsi"/>
          <w:highlight w:val="green"/>
          <w:lang w:val="en-US"/>
        </w:rPr>
      </w:pPr>
      <w:r w:rsidRPr="003E5833">
        <w:rPr>
          <w:rFonts w:asciiTheme="minorHAnsi" w:hAnsiTheme="minorHAnsi" w:cstheme="minorHAnsi"/>
          <w:highlight w:val="green"/>
          <w:lang w:val="en-US"/>
        </w:rPr>
        <w:t>CSI reporting and CSI-RS resources Type  for fading CQI test cases and RI test cases of FR2</w:t>
      </w:r>
    </w:p>
    <w:p w:rsidR="00FF2A70" w:rsidRPr="003E5833" w:rsidRDefault="003E5833" w:rsidP="000C120B">
      <w:pPr>
        <w:numPr>
          <w:ilvl w:val="1"/>
          <w:numId w:val="41"/>
        </w:numPr>
        <w:rPr>
          <w:rFonts w:asciiTheme="minorHAnsi" w:hAnsiTheme="minorHAnsi" w:cstheme="minorHAnsi"/>
          <w:highlight w:val="green"/>
          <w:lang w:val="en-US"/>
        </w:rPr>
      </w:pPr>
      <w:r>
        <w:rPr>
          <w:rFonts w:asciiTheme="minorHAnsi" w:hAnsiTheme="minorHAnsi" w:cstheme="minorHAnsi"/>
          <w:highlight w:val="green"/>
          <w:lang w:val="en-US"/>
        </w:rPr>
        <w:t xml:space="preserve">Option 1: Periodic </w:t>
      </w:r>
    </w:p>
    <w:p w:rsidR="00FF2A70" w:rsidRPr="003E5833" w:rsidRDefault="00FF2A70" w:rsidP="000C120B">
      <w:pPr>
        <w:numPr>
          <w:ilvl w:val="1"/>
          <w:numId w:val="41"/>
        </w:numPr>
        <w:rPr>
          <w:rFonts w:asciiTheme="minorHAnsi" w:hAnsiTheme="minorHAnsi" w:cstheme="minorHAnsi"/>
          <w:highlight w:val="green"/>
          <w:lang w:val="en-US"/>
        </w:rPr>
      </w:pPr>
      <w:r w:rsidRPr="003E5833">
        <w:rPr>
          <w:rFonts w:asciiTheme="minorHAnsi" w:hAnsiTheme="minorHAnsi" w:cstheme="minorHAnsi"/>
          <w:highlight w:val="green"/>
          <w:lang w:val="en-US"/>
        </w:rPr>
        <w:t>Option 2: aperiodic  (baseline)</w:t>
      </w:r>
    </w:p>
    <w:p w:rsidR="00FF2A70" w:rsidRPr="003E5833" w:rsidRDefault="00FF2A70" w:rsidP="000C120B">
      <w:pPr>
        <w:numPr>
          <w:ilvl w:val="1"/>
          <w:numId w:val="41"/>
        </w:numPr>
        <w:rPr>
          <w:rFonts w:asciiTheme="minorHAnsi" w:hAnsiTheme="minorHAnsi" w:cstheme="minorHAnsi"/>
          <w:highlight w:val="green"/>
          <w:lang w:val="en-US"/>
        </w:rPr>
      </w:pPr>
      <w:r w:rsidRPr="003E5833">
        <w:rPr>
          <w:rFonts w:asciiTheme="minorHAnsi" w:hAnsiTheme="minorHAnsi" w:cstheme="minorHAnsi"/>
          <w:highlight w:val="green"/>
          <w:lang w:val="en-US"/>
        </w:rPr>
        <w:t>Companies are encouraged to bring analysis for above options considering different CSI delay assumptions for periodic and aperiodic CSI reporting types</w:t>
      </w:r>
    </w:p>
    <w:p w:rsidR="003E5833" w:rsidRPr="003E5833" w:rsidRDefault="003E5833" w:rsidP="003E5833">
      <w:pPr>
        <w:rPr>
          <w:rFonts w:asciiTheme="minorHAnsi" w:hAnsiTheme="minorHAnsi"/>
          <w:lang w:val="en-US" w:eastAsia="zh-CN"/>
        </w:rPr>
      </w:pPr>
    </w:p>
    <w:p w:rsidR="003E5833" w:rsidRDefault="003E5833" w:rsidP="003E5833">
      <w:pPr>
        <w:rPr>
          <w:rFonts w:asciiTheme="minorHAnsi" w:hAnsiTheme="minorHAnsi"/>
          <w:lang w:eastAsia="zh-CN"/>
        </w:rPr>
      </w:pPr>
      <w:r>
        <w:rPr>
          <w:rFonts w:asciiTheme="minorHAnsi" w:hAnsiTheme="minorHAnsi" w:hint="eastAsia"/>
          <w:lang w:eastAsia="zh-CN"/>
        </w:rPr>
        <w:t>Candidate options:</w:t>
      </w:r>
    </w:p>
    <w:p w:rsidR="003E5833" w:rsidRPr="003E5833" w:rsidRDefault="003E5833" w:rsidP="000C120B">
      <w:pPr>
        <w:pStyle w:val="ListParagraph"/>
        <w:numPr>
          <w:ilvl w:val="0"/>
          <w:numId w:val="34"/>
        </w:numPr>
        <w:ind w:firstLineChars="0"/>
        <w:rPr>
          <w:rFonts w:asciiTheme="minorHAnsi" w:hAnsiTheme="minorHAnsi"/>
          <w:lang w:eastAsia="zh-CN"/>
        </w:rPr>
      </w:pPr>
      <w:r w:rsidRPr="00113A09">
        <w:rPr>
          <w:rFonts w:asciiTheme="minorHAnsi" w:hAnsiTheme="minorHAnsi" w:hint="eastAsia"/>
          <w:highlight w:val="green"/>
          <w:lang w:eastAsia="zh-CN"/>
        </w:rPr>
        <w:t>Option 1: using aperiodic CSI reporting for FR2 fading CQI test cases and RI test (</w:t>
      </w:r>
      <w:r>
        <w:rPr>
          <w:rFonts w:asciiTheme="minorHAnsi" w:hAnsiTheme="minorHAnsi" w:hint="eastAsia"/>
          <w:lang w:eastAsia="zh-CN"/>
        </w:rPr>
        <w:t>Samsung)</w:t>
      </w:r>
    </w:p>
    <w:p w:rsidR="003E5833" w:rsidRPr="003E5833" w:rsidRDefault="003E5833" w:rsidP="003E5833">
      <w:pPr>
        <w:rPr>
          <w:lang w:eastAsia="zh-CN"/>
        </w:rPr>
      </w:pPr>
    </w:p>
    <w:p w:rsidR="007E00E7" w:rsidRPr="003B7C37" w:rsidRDefault="007E00E7" w:rsidP="003B7C37">
      <w:pPr>
        <w:pStyle w:val="Heading3"/>
        <w:rPr>
          <w:szCs w:val="24"/>
          <w:lang w:eastAsia="zh-CN"/>
        </w:rPr>
      </w:pPr>
      <w:r w:rsidRPr="003B7C37">
        <w:rPr>
          <w:rFonts w:hint="eastAsia"/>
          <w:szCs w:val="24"/>
          <w:lang w:eastAsia="zh-CN"/>
        </w:rPr>
        <w:t xml:space="preserve">Issue </w:t>
      </w:r>
      <w:r w:rsidR="006270DD">
        <w:rPr>
          <w:rFonts w:hint="eastAsia"/>
          <w:szCs w:val="24"/>
          <w:lang w:eastAsia="zh-CN"/>
        </w:rPr>
        <w:t>3</w:t>
      </w:r>
      <w:r w:rsidR="002A497E" w:rsidRPr="003B7C37">
        <w:rPr>
          <w:rFonts w:hint="eastAsia"/>
          <w:szCs w:val="24"/>
          <w:lang w:eastAsia="zh-CN"/>
        </w:rPr>
        <w:t xml:space="preserve">: </w:t>
      </w:r>
      <w:r w:rsidR="006270DD">
        <w:rPr>
          <w:rFonts w:hint="eastAsia"/>
          <w:szCs w:val="24"/>
          <w:lang w:eastAsia="zh-CN"/>
        </w:rPr>
        <w:t>Minimum CSI processing delay for FR2 test cases</w:t>
      </w:r>
      <w:r w:rsidR="002A497E" w:rsidRPr="003B7C37">
        <w:rPr>
          <w:rFonts w:hint="eastAsia"/>
          <w:szCs w:val="24"/>
          <w:lang w:eastAsia="zh-CN"/>
        </w:rPr>
        <w:t xml:space="preserve"> </w:t>
      </w:r>
    </w:p>
    <w:p w:rsidR="001B7D2F" w:rsidRDefault="003E5833" w:rsidP="00AD1851">
      <w:pPr>
        <w:rPr>
          <w:rFonts w:asciiTheme="minorHAnsi" w:hAnsiTheme="minorHAnsi"/>
          <w:lang w:eastAsia="zh-CN"/>
        </w:rPr>
      </w:pPr>
      <w:r>
        <w:rPr>
          <w:rFonts w:asciiTheme="minorHAnsi" w:hAnsiTheme="minorHAnsi" w:hint="eastAsia"/>
          <w:lang w:eastAsia="zh-CN"/>
        </w:rPr>
        <w:t xml:space="preserve">Observations from Samsung: </w:t>
      </w:r>
    </w:p>
    <w:p w:rsidR="003E5833" w:rsidRPr="003E5833" w:rsidRDefault="003E5833" w:rsidP="000C120B">
      <w:pPr>
        <w:pStyle w:val="ListParagraph"/>
        <w:numPr>
          <w:ilvl w:val="0"/>
          <w:numId w:val="34"/>
        </w:numPr>
        <w:ind w:firstLineChars="0"/>
        <w:rPr>
          <w:rFonts w:asciiTheme="minorHAnsi" w:hAnsiTheme="minorHAnsi" w:cstheme="minorHAnsi"/>
        </w:rPr>
      </w:pPr>
      <w:r w:rsidRPr="003E5833">
        <w:rPr>
          <w:rFonts w:asciiTheme="minorHAnsi" w:hAnsiTheme="minorHAnsi" w:cstheme="minorHAnsi"/>
        </w:rPr>
        <w:t>Observation 1: For FR2 wideband CQI test cases, current CSI reporting delay not feasible to introduce test cases:</w:t>
      </w:r>
    </w:p>
    <w:p w:rsidR="003E5833" w:rsidRPr="003E5833" w:rsidRDefault="003E5833" w:rsidP="000C120B">
      <w:pPr>
        <w:pStyle w:val="ListParagraph"/>
        <w:numPr>
          <w:ilvl w:val="1"/>
          <w:numId w:val="34"/>
        </w:numPr>
        <w:spacing w:after="0"/>
        <w:ind w:firstLineChars="0"/>
        <w:rPr>
          <w:rFonts w:asciiTheme="minorHAnsi" w:hAnsiTheme="minorHAnsi" w:cstheme="minorHAnsi"/>
        </w:rPr>
      </w:pPr>
      <w:r w:rsidRPr="003E5833">
        <w:rPr>
          <w:rFonts w:asciiTheme="minorHAnsi" w:hAnsiTheme="minorHAnsi" w:cstheme="minorHAnsi"/>
        </w:rPr>
        <w:t xml:space="preserve">Under the assumption of periodic CSI with minimum 64 slots (8ms) CSI delay, no performance gain with following CQI. </w:t>
      </w:r>
    </w:p>
    <w:p w:rsidR="003E5833" w:rsidRPr="003E5833" w:rsidRDefault="003E5833" w:rsidP="000C120B">
      <w:pPr>
        <w:pStyle w:val="ListParagraph"/>
        <w:numPr>
          <w:ilvl w:val="1"/>
          <w:numId w:val="34"/>
        </w:numPr>
        <w:spacing w:after="0"/>
        <w:ind w:firstLineChars="0"/>
        <w:rPr>
          <w:rFonts w:asciiTheme="minorHAnsi" w:hAnsiTheme="minorHAnsi" w:cstheme="minorHAnsi"/>
        </w:rPr>
      </w:pPr>
      <w:r w:rsidRPr="003E5833">
        <w:rPr>
          <w:rFonts w:asciiTheme="minorHAnsi" w:hAnsiTheme="minorHAnsi" w:cstheme="minorHAnsi"/>
        </w:rPr>
        <w:t xml:space="preserve">Under the assumption of aperiodic CSI with minimum 27(3.375 </w:t>
      </w:r>
      <w:proofErr w:type="spellStart"/>
      <w:r w:rsidRPr="003E5833">
        <w:rPr>
          <w:rFonts w:asciiTheme="minorHAnsi" w:hAnsiTheme="minorHAnsi" w:cstheme="minorHAnsi"/>
        </w:rPr>
        <w:t>ms</w:t>
      </w:r>
      <w:proofErr w:type="spellEnd"/>
      <w:r w:rsidRPr="003E5833">
        <w:rPr>
          <w:rFonts w:asciiTheme="minorHAnsi" w:hAnsiTheme="minorHAnsi" w:cstheme="minorHAnsi"/>
        </w:rPr>
        <w:t>) slots CSI delay, no performance gain or even worse than with median CQI transmission</w:t>
      </w:r>
    </w:p>
    <w:p w:rsidR="003E5833" w:rsidRPr="003E5833" w:rsidRDefault="003E5833" w:rsidP="000C120B">
      <w:pPr>
        <w:pStyle w:val="ListParagraph"/>
        <w:numPr>
          <w:ilvl w:val="0"/>
          <w:numId w:val="34"/>
        </w:numPr>
        <w:ind w:firstLineChars="0"/>
        <w:rPr>
          <w:rFonts w:asciiTheme="minorHAnsi" w:hAnsiTheme="minorHAnsi" w:cstheme="minorHAnsi"/>
        </w:rPr>
      </w:pPr>
      <w:r w:rsidRPr="003E5833">
        <w:rPr>
          <w:rFonts w:asciiTheme="minorHAnsi" w:hAnsiTheme="minorHAnsi" w:cstheme="minorHAnsi"/>
        </w:rPr>
        <w:t xml:space="preserve">Observation2: For FR2 PMI test case, current CSI reporting delay not feasible to introduce test cases. </w:t>
      </w:r>
    </w:p>
    <w:p w:rsidR="003E5833" w:rsidRPr="003E5833" w:rsidRDefault="003E5833" w:rsidP="000C120B">
      <w:pPr>
        <w:pStyle w:val="ListParagraph"/>
        <w:numPr>
          <w:ilvl w:val="0"/>
          <w:numId w:val="34"/>
        </w:numPr>
        <w:ind w:firstLineChars="0"/>
        <w:rPr>
          <w:rFonts w:asciiTheme="minorHAnsi" w:hAnsiTheme="minorHAnsi" w:cstheme="minorHAnsi"/>
        </w:rPr>
      </w:pPr>
      <w:r w:rsidRPr="003E5833">
        <w:rPr>
          <w:rFonts w:asciiTheme="minorHAnsi" w:hAnsiTheme="minorHAnsi" w:cstheme="minorHAnsi"/>
        </w:rPr>
        <w:t>Observation 3: With current test configuration for FR2 test cases, lack of channel correlation among estimated CSI slots and scheduling PDSCH slots with corresponding reported CSI.</w:t>
      </w:r>
    </w:p>
    <w:p w:rsidR="003E5833" w:rsidRDefault="003E5833" w:rsidP="00AD1851">
      <w:pPr>
        <w:rPr>
          <w:rFonts w:asciiTheme="minorHAnsi" w:hAnsiTheme="minorHAnsi"/>
          <w:lang w:eastAsia="zh-CN"/>
        </w:rPr>
      </w:pPr>
      <w:r>
        <w:rPr>
          <w:rFonts w:asciiTheme="minorHAnsi" w:hAnsiTheme="minorHAnsi" w:hint="eastAsia"/>
          <w:lang w:eastAsia="zh-CN"/>
        </w:rPr>
        <w:t>Candidate options to improve channel correlation among CSI estimated slots and corresponding PDSCH scheduled slots</w:t>
      </w:r>
    </w:p>
    <w:p w:rsidR="003E5833" w:rsidRPr="003E5833" w:rsidRDefault="003E5833" w:rsidP="000C120B">
      <w:pPr>
        <w:pStyle w:val="ListParagraph"/>
        <w:numPr>
          <w:ilvl w:val="0"/>
          <w:numId w:val="42"/>
        </w:numPr>
        <w:ind w:firstLineChars="0"/>
        <w:rPr>
          <w:rFonts w:asciiTheme="minorHAnsi" w:hAnsiTheme="minorHAnsi"/>
          <w:lang w:eastAsia="zh-CN"/>
        </w:rPr>
      </w:pPr>
      <w:r w:rsidRPr="003E5833">
        <w:rPr>
          <w:rFonts w:asciiTheme="minorHAnsi" w:hAnsiTheme="minorHAnsi" w:hint="eastAsia"/>
          <w:lang w:eastAsia="zh-CN"/>
        </w:rPr>
        <w:t xml:space="preserve">Option 1: reduced </w:t>
      </w:r>
      <w:r w:rsidRPr="003E5833">
        <w:rPr>
          <w:rFonts w:asciiTheme="minorHAnsi" w:hAnsiTheme="minorHAnsi"/>
          <w:lang w:eastAsia="zh-CN"/>
        </w:rPr>
        <w:t>Doppler</w:t>
      </w:r>
      <w:r w:rsidRPr="003E5833">
        <w:rPr>
          <w:rFonts w:asciiTheme="minorHAnsi" w:hAnsiTheme="minorHAnsi" w:hint="eastAsia"/>
          <w:lang w:eastAsia="zh-CN"/>
        </w:rPr>
        <w:t xml:space="preserve"> shift value for FR2 CSI test cases i.e. 35Hz</w:t>
      </w:r>
    </w:p>
    <w:p w:rsidR="003E5833" w:rsidRPr="003E5833" w:rsidRDefault="003E5833" w:rsidP="000C120B">
      <w:pPr>
        <w:pStyle w:val="ListParagraph"/>
        <w:numPr>
          <w:ilvl w:val="0"/>
          <w:numId w:val="42"/>
        </w:numPr>
        <w:ind w:firstLineChars="0"/>
        <w:rPr>
          <w:rFonts w:asciiTheme="minorHAnsi" w:hAnsiTheme="minorHAnsi"/>
          <w:lang w:eastAsia="zh-CN"/>
        </w:rPr>
      </w:pPr>
      <w:r w:rsidRPr="003E5833">
        <w:rPr>
          <w:rFonts w:asciiTheme="minorHAnsi" w:hAnsiTheme="minorHAnsi" w:hint="eastAsia"/>
          <w:lang w:eastAsia="zh-CN"/>
        </w:rPr>
        <w:t>Option 2:</w:t>
      </w:r>
      <w:r w:rsidRPr="003E5833">
        <w:rPr>
          <w:rFonts w:asciiTheme="minorHAnsi" w:hAnsiTheme="minorHAnsi" w:cstheme="minorHAnsi"/>
        </w:rPr>
        <w:t xml:space="preserve"> Minimum CSI delay by separate UL slots for ACK/NACK and CSI</w:t>
      </w:r>
    </w:p>
    <w:p w:rsidR="001B7D2F" w:rsidRDefault="00113A09" w:rsidP="00AD1851">
      <w:pPr>
        <w:rPr>
          <w:rFonts w:asciiTheme="minorHAnsi" w:hAnsiTheme="minorHAnsi"/>
          <w:u w:val="single"/>
          <w:lang w:eastAsia="zh-CN"/>
        </w:rPr>
      </w:pPr>
      <w:r>
        <w:rPr>
          <w:rFonts w:asciiTheme="minorHAnsi" w:hAnsiTheme="minorHAnsi" w:hint="eastAsia"/>
          <w:u w:val="single"/>
          <w:lang w:eastAsia="zh-CN"/>
        </w:rPr>
        <w:t>QC/NTT DoCoMo: Combined Op1 and OP2</w:t>
      </w:r>
    </w:p>
    <w:p w:rsidR="00113A09" w:rsidRDefault="00113A09" w:rsidP="00AD1851">
      <w:pPr>
        <w:rPr>
          <w:rFonts w:asciiTheme="minorHAnsi" w:hAnsiTheme="minorHAnsi"/>
          <w:u w:val="single"/>
          <w:lang w:eastAsia="zh-CN"/>
        </w:rPr>
      </w:pPr>
      <w:r>
        <w:rPr>
          <w:rFonts w:asciiTheme="minorHAnsi" w:hAnsiTheme="minorHAnsi" w:hint="eastAsia"/>
          <w:u w:val="single"/>
          <w:lang w:eastAsia="zh-CN"/>
        </w:rPr>
        <w:t xml:space="preserve">Intel: we would like to further study </w:t>
      </w:r>
      <w:proofErr w:type="spellStart"/>
      <w:r>
        <w:rPr>
          <w:rFonts w:asciiTheme="minorHAnsi" w:hAnsiTheme="minorHAnsi" w:hint="eastAsia"/>
          <w:u w:val="single"/>
          <w:lang w:eastAsia="zh-CN"/>
        </w:rPr>
        <w:t>dopple</w:t>
      </w:r>
      <w:proofErr w:type="spellEnd"/>
      <w:r>
        <w:rPr>
          <w:rFonts w:asciiTheme="minorHAnsi" w:hAnsiTheme="minorHAnsi" w:hint="eastAsia"/>
          <w:u w:val="single"/>
          <w:lang w:eastAsia="zh-CN"/>
        </w:rPr>
        <w:t xml:space="preserve"> shift feasible value [35</w:t>
      </w:r>
      <w:proofErr w:type="gramStart"/>
      <w:r>
        <w:rPr>
          <w:rFonts w:asciiTheme="minorHAnsi" w:hAnsiTheme="minorHAnsi" w:hint="eastAsia"/>
          <w:u w:val="single"/>
          <w:lang w:eastAsia="zh-CN"/>
        </w:rPr>
        <w:t>]Hz</w:t>
      </w:r>
      <w:proofErr w:type="gramEnd"/>
    </w:p>
    <w:p w:rsidR="00113A09" w:rsidRDefault="00113A09" w:rsidP="00AD1851">
      <w:pPr>
        <w:rPr>
          <w:rFonts w:asciiTheme="minorHAnsi" w:hAnsiTheme="minorHAnsi"/>
          <w:u w:val="single"/>
          <w:lang w:eastAsia="zh-CN"/>
        </w:rPr>
      </w:pPr>
      <w:r>
        <w:rPr>
          <w:rFonts w:asciiTheme="minorHAnsi" w:hAnsiTheme="minorHAnsi" w:hint="eastAsia"/>
          <w:u w:val="single"/>
          <w:lang w:eastAsia="zh-CN"/>
        </w:rPr>
        <w:t xml:space="preserve">Possible agreements: </w:t>
      </w:r>
    </w:p>
    <w:p w:rsidR="00113A09" w:rsidRPr="00113A09" w:rsidRDefault="00113A09" w:rsidP="00AD1851">
      <w:pPr>
        <w:rPr>
          <w:rFonts w:asciiTheme="minorHAnsi" w:hAnsiTheme="minorHAnsi"/>
          <w:highlight w:val="green"/>
          <w:u w:val="single"/>
          <w:lang w:eastAsia="zh-CN"/>
        </w:rPr>
      </w:pPr>
      <w:r w:rsidRPr="00113A09">
        <w:rPr>
          <w:rFonts w:asciiTheme="minorHAnsi" w:hAnsiTheme="minorHAnsi" w:hint="eastAsia"/>
          <w:highlight w:val="green"/>
          <w:lang w:eastAsia="zh-CN"/>
        </w:rPr>
        <w:t xml:space="preserve">Reduced </w:t>
      </w:r>
      <w:r w:rsidRPr="00113A09">
        <w:rPr>
          <w:rFonts w:asciiTheme="minorHAnsi" w:hAnsiTheme="minorHAnsi"/>
          <w:highlight w:val="green"/>
          <w:lang w:eastAsia="zh-CN"/>
        </w:rPr>
        <w:t>Doppler</w:t>
      </w:r>
      <w:r w:rsidRPr="00113A09">
        <w:rPr>
          <w:rFonts w:asciiTheme="minorHAnsi" w:hAnsiTheme="minorHAnsi" w:hint="eastAsia"/>
          <w:highlight w:val="green"/>
          <w:lang w:eastAsia="zh-CN"/>
        </w:rPr>
        <w:t xml:space="preserve"> shift value for FR2 CSI test </w:t>
      </w:r>
      <w:r w:rsidRPr="00113A09">
        <w:rPr>
          <w:rFonts w:asciiTheme="minorHAnsi" w:hAnsiTheme="minorHAnsi"/>
          <w:highlight w:val="green"/>
          <w:lang w:eastAsia="zh-CN"/>
        </w:rPr>
        <w:t>cases, candidate</w:t>
      </w:r>
      <w:r w:rsidRPr="00113A09">
        <w:rPr>
          <w:rFonts w:asciiTheme="minorHAnsi" w:hAnsiTheme="minorHAnsi" w:hint="eastAsia"/>
          <w:highlight w:val="green"/>
          <w:lang w:eastAsia="zh-CN"/>
        </w:rPr>
        <w:t xml:space="preserve"> values for further evaluation [35</w:t>
      </w:r>
      <w:proofErr w:type="gramStart"/>
      <w:r w:rsidRPr="00113A09">
        <w:rPr>
          <w:rFonts w:asciiTheme="minorHAnsi" w:hAnsiTheme="minorHAnsi" w:hint="eastAsia"/>
          <w:highlight w:val="green"/>
          <w:lang w:eastAsia="zh-CN"/>
        </w:rPr>
        <w:t>]Hz</w:t>
      </w:r>
      <w:proofErr w:type="gramEnd"/>
    </w:p>
    <w:p w:rsidR="00113A09" w:rsidRPr="00113A09" w:rsidRDefault="00113A09" w:rsidP="00AD1851">
      <w:pPr>
        <w:rPr>
          <w:rFonts w:asciiTheme="minorHAnsi" w:hAnsiTheme="minorHAnsi" w:cstheme="minorHAnsi"/>
          <w:highlight w:val="green"/>
          <w:lang w:eastAsia="zh-CN"/>
        </w:rPr>
      </w:pPr>
      <w:r w:rsidRPr="00113A09">
        <w:rPr>
          <w:rFonts w:asciiTheme="minorHAnsi" w:hAnsiTheme="minorHAnsi" w:cstheme="minorHAnsi"/>
          <w:highlight w:val="green"/>
        </w:rPr>
        <w:t>Minimum CSI delay by separate UL slots for ACK/NACK and CSI</w:t>
      </w:r>
    </w:p>
    <w:p w:rsidR="00113A09" w:rsidRDefault="00113A09" w:rsidP="00AD1851">
      <w:pPr>
        <w:rPr>
          <w:rFonts w:asciiTheme="minorHAnsi" w:hAnsiTheme="minorHAnsi" w:cstheme="minorHAnsi"/>
          <w:lang w:eastAsia="zh-CN"/>
        </w:rPr>
      </w:pPr>
      <w:r w:rsidRPr="00113A09">
        <w:rPr>
          <w:rFonts w:asciiTheme="minorHAnsi" w:hAnsiTheme="minorHAnsi" w:cstheme="minorHAnsi" w:hint="eastAsia"/>
          <w:highlight w:val="green"/>
          <w:lang w:eastAsia="zh-CN"/>
        </w:rPr>
        <w:t xml:space="preserve">Further check the CSI delay and set-up details with above </w:t>
      </w:r>
      <w:r w:rsidRPr="00113A09">
        <w:rPr>
          <w:rFonts w:asciiTheme="minorHAnsi" w:hAnsiTheme="minorHAnsi" w:cstheme="minorHAnsi"/>
          <w:highlight w:val="green"/>
          <w:lang w:eastAsia="zh-CN"/>
        </w:rPr>
        <w:t>modifications</w:t>
      </w:r>
    </w:p>
    <w:p w:rsidR="00113A09" w:rsidRDefault="00113A09" w:rsidP="00AD1851">
      <w:pPr>
        <w:rPr>
          <w:rFonts w:asciiTheme="minorHAnsi" w:hAnsiTheme="minorHAnsi" w:cstheme="minorHAnsi"/>
          <w:lang w:eastAsia="zh-CN"/>
        </w:rPr>
      </w:pPr>
    </w:p>
    <w:p w:rsidR="00113A09" w:rsidRDefault="00113A09" w:rsidP="00AD1851">
      <w:pPr>
        <w:rPr>
          <w:rFonts w:asciiTheme="minorHAnsi" w:hAnsiTheme="minorHAnsi" w:cstheme="minorHAnsi"/>
          <w:lang w:eastAsia="zh-CN"/>
        </w:rPr>
      </w:pPr>
      <w:r>
        <w:rPr>
          <w:rFonts w:asciiTheme="minorHAnsi" w:hAnsiTheme="minorHAnsi" w:cstheme="minorHAnsi" w:hint="eastAsia"/>
          <w:lang w:eastAsia="zh-CN"/>
        </w:rPr>
        <w:t>Another issue: CSI delay assumption for TDD periodic CSI test cases</w:t>
      </w:r>
    </w:p>
    <w:p w:rsidR="00113A09" w:rsidRDefault="00113A09" w:rsidP="00AD1851">
      <w:pPr>
        <w:rPr>
          <w:rFonts w:asciiTheme="minorHAnsi" w:hAnsiTheme="minorHAnsi" w:cstheme="minorHAnsi"/>
          <w:lang w:eastAsia="zh-CN"/>
        </w:rPr>
      </w:pPr>
      <w:r>
        <w:rPr>
          <w:rFonts w:asciiTheme="minorHAnsi" w:hAnsiTheme="minorHAnsi" w:cstheme="minorHAnsi" w:hint="eastAsia"/>
          <w:lang w:eastAsia="zh-CN"/>
        </w:rPr>
        <w:t xml:space="preserve">QC: using minimum CSI delay 8ms, </w:t>
      </w:r>
      <w:r>
        <w:rPr>
          <w:rFonts w:asciiTheme="minorHAnsi" w:hAnsiTheme="minorHAnsi" w:cstheme="minorHAnsi"/>
          <w:lang w:eastAsia="zh-CN"/>
        </w:rPr>
        <w:t>what’s the assumption</w:t>
      </w:r>
      <w:r>
        <w:rPr>
          <w:rFonts w:asciiTheme="minorHAnsi" w:hAnsiTheme="minorHAnsi" w:cstheme="minorHAnsi" w:hint="eastAsia"/>
          <w:lang w:eastAsia="zh-CN"/>
        </w:rPr>
        <w:t xml:space="preserve"> from other </w:t>
      </w:r>
      <w:r>
        <w:rPr>
          <w:rFonts w:asciiTheme="minorHAnsi" w:hAnsiTheme="minorHAnsi" w:cstheme="minorHAnsi"/>
          <w:lang w:eastAsia="zh-CN"/>
        </w:rPr>
        <w:t>companies?</w:t>
      </w:r>
      <w:r>
        <w:rPr>
          <w:rFonts w:asciiTheme="minorHAnsi" w:hAnsiTheme="minorHAnsi" w:cstheme="minorHAnsi" w:hint="eastAsia"/>
          <w:lang w:eastAsia="zh-CN"/>
        </w:rPr>
        <w:t xml:space="preserve"> </w:t>
      </w:r>
      <w:r>
        <w:rPr>
          <w:rFonts w:asciiTheme="minorHAnsi" w:hAnsiTheme="minorHAnsi" w:cstheme="minorHAnsi"/>
          <w:lang w:eastAsia="zh-CN"/>
        </w:rPr>
        <w:t>P</w:t>
      </w:r>
      <w:r>
        <w:rPr>
          <w:rFonts w:asciiTheme="minorHAnsi" w:hAnsiTheme="minorHAnsi" w:cstheme="minorHAnsi" w:hint="eastAsia"/>
          <w:lang w:eastAsia="zh-CN"/>
        </w:rPr>
        <w:t xml:space="preserve">ending on TDD DL-UL configuration, </w:t>
      </w:r>
      <w:r>
        <w:rPr>
          <w:rFonts w:asciiTheme="minorHAnsi" w:hAnsiTheme="minorHAnsi" w:cstheme="minorHAnsi"/>
          <w:lang w:eastAsia="zh-CN"/>
        </w:rPr>
        <w:t>actually</w:t>
      </w:r>
      <w:r>
        <w:rPr>
          <w:rFonts w:asciiTheme="minorHAnsi" w:hAnsiTheme="minorHAnsi" w:cstheme="minorHAnsi" w:hint="eastAsia"/>
          <w:lang w:eastAsia="zh-CN"/>
        </w:rPr>
        <w:t xml:space="preserve"> delay will be larger than 8ms </w:t>
      </w:r>
    </w:p>
    <w:p w:rsidR="00113A09" w:rsidRDefault="00113A09" w:rsidP="00AD1851">
      <w:pPr>
        <w:rPr>
          <w:rFonts w:asciiTheme="minorHAnsi" w:hAnsiTheme="minorHAnsi" w:cstheme="minorHAnsi"/>
          <w:lang w:eastAsia="zh-CN"/>
        </w:rPr>
      </w:pPr>
      <w:r>
        <w:rPr>
          <w:rFonts w:asciiTheme="minorHAnsi" w:hAnsiTheme="minorHAnsi" w:cstheme="minorHAnsi" w:hint="eastAsia"/>
          <w:lang w:eastAsia="zh-CN"/>
        </w:rPr>
        <w:t>Intel: 8ms, we may need to check the delay assumption</w:t>
      </w:r>
    </w:p>
    <w:p w:rsidR="00113A09" w:rsidRPr="00AF5924" w:rsidRDefault="00113A09" w:rsidP="00AD1851">
      <w:pPr>
        <w:rPr>
          <w:rFonts w:asciiTheme="minorHAnsi" w:hAnsiTheme="minorHAnsi"/>
          <w:lang w:eastAsia="zh-CN"/>
        </w:rPr>
      </w:pPr>
      <w:r w:rsidRPr="00AF5924">
        <w:rPr>
          <w:rFonts w:asciiTheme="minorHAnsi" w:hAnsiTheme="minorHAnsi" w:hint="eastAsia"/>
          <w:lang w:eastAsia="zh-CN"/>
        </w:rPr>
        <w:t>Samsung: we will further check and feedback from offline.</w:t>
      </w:r>
    </w:p>
    <w:p w:rsidR="00113A09" w:rsidRPr="00E51B40" w:rsidRDefault="00AF5924" w:rsidP="00AD1851">
      <w:pPr>
        <w:rPr>
          <w:rFonts w:asciiTheme="minorHAnsi" w:hAnsiTheme="minorHAnsi"/>
          <w:lang w:eastAsia="zh-CN"/>
        </w:rPr>
      </w:pPr>
      <w:r w:rsidRPr="00E51B40">
        <w:rPr>
          <w:rFonts w:asciiTheme="minorHAnsi" w:hAnsiTheme="minorHAnsi" w:hint="eastAsia"/>
          <w:highlight w:val="yellow"/>
          <w:lang w:eastAsia="zh-CN"/>
        </w:rPr>
        <w:t xml:space="preserve">Action point: Further offline for periodic CSI test cases for FR1 TDD </w:t>
      </w:r>
      <w:r w:rsidRPr="00E51B40">
        <w:rPr>
          <w:rFonts w:asciiTheme="minorHAnsi" w:hAnsiTheme="minorHAnsi"/>
          <w:highlight w:val="yellow"/>
          <w:lang w:eastAsia="zh-CN"/>
        </w:rPr>
        <w:t>considering</w:t>
      </w:r>
      <w:r w:rsidRPr="00E51B40">
        <w:rPr>
          <w:rFonts w:asciiTheme="minorHAnsi" w:hAnsiTheme="minorHAnsi" w:hint="eastAsia"/>
          <w:highlight w:val="yellow"/>
          <w:lang w:eastAsia="zh-CN"/>
        </w:rPr>
        <w:t xml:space="preserve"> </w:t>
      </w:r>
      <w:r w:rsidRPr="00E51B40">
        <w:rPr>
          <w:rFonts w:asciiTheme="minorHAnsi" w:hAnsiTheme="minorHAnsi"/>
          <w:highlight w:val="yellow"/>
          <w:lang w:eastAsia="zh-CN"/>
        </w:rPr>
        <w:t>the</w:t>
      </w:r>
      <w:r w:rsidRPr="00E51B40">
        <w:rPr>
          <w:rFonts w:asciiTheme="minorHAnsi" w:hAnsiTheme="minorHAnsi" w:hint="eastAsia"/>
          <w:highlight w:val="yellow"/>
          <w:lang w:eastAsia="zh-CN"/>
        </w:rPr>
        <w:t xml:space="preserve"> assumption of </w:t>
      </w:r>
      <w:r w:rsidRPr="00E51B40">
        <w:rPr>
          <w:rFonts w:asciiTheme="minorHAnsi" w:hAnsiTheme="minorHAnsi"/>
          <w:highlight w:val="yellow"/>
          <w:lang w:eastAsia="zh-CN"/>
        </w:rPr>
        <w:t>minimum</w:t>
      </w:r>
      <w:r w:rsidRPr="00E51B40">
        <w:rPr>
          <w:rFonts w:asciiTheme="minorHAnsi" w:hAnsiTheme="minorHAnsi" w:hint="eastAsia"/>
          <w:highlight w:val="yellow"/>
          <w:lang w:eastAsia="zh-CN"/>
        </w:rPr>
        <w:t xml:space="preserve"> CSI </w:t>
      </w:r>
      <w:r w:rsidRPr="00E51B40">
        <w:rPr>
          <w:rFonts w:asciiTheme="minorHAnsi" w:hAnsiTheme="minorHAnsi"/>
          <w:highlight w:val="yellow"/>
          <w:lang w:eastAsia="zh-CN"/>
        </w:rPr>
        <w:t>delay</w:t>
      </w:r>
      <w:r w:rsidRPr="00E51B40">
        <w:rPr>
          <w:rFonts w:asciiTheme="minorHAnsi" w:hAnsiTheme="minorHAnsi" w:hint="eastAsia"/>
          <w:highlight w:val="yellow"/>
          <w:lang w:eastAsia="zh-CN"/>
        </w:rPr>
        <w:t xml:space="preserve"> from companies</w:t>
      </w:r>
      <w:r w:rsidRPr="00E51B40">
        <w:rPr>
          <w:rFonts w:asciiTheme="minorHAnsi" w:hAnsiTheme="minorHAnsi" w:hint="eastAsia"/>
          <w:lang w:eastAsia="zh-CN"/>
        </w:rPr>
        <w:t xml:space="preserve"> </w:t>
      </w:r>
    </w:p>
    <w:p w:rsidR="00AF5924" w:rsidRPr="00E51B40" w:rsidRDefault="00AF5924" w:rsidP="00AD1851">
      <w:pPr>
        <w:rPr>
          <w:rFonts w:asciiTheme="minorHAnsi" w:hAnsiTheme="minorHAnsi"/>
          <w:lang w:eastAsia="zh-CN"/>
        </w:rPr>
      </w:pPr>
      <w:r w:rsidRPr="00E51B40">
        <w:rPr>
          <w:rFonts w:asciiTheme="minorHAnsi" w:hAnsiTheme="minorHAnsi" w:hint="eastAsia"/>
          <w:highlight w:val="yellow"/>
          <w:lang w:eastAsia="zh-CN"/>
        </w:rPr>
        <w:t xml:space="preserve">For the </w:t>
      </w:r>
      <w:r w:rsidRPr="00E51B40">
        <w:rPr>
          <w:rFonts w:asciiTheme="minorHAnsi" w:hAnsiTheme="minorHAnsi"/>
          <w:highlight w:val="yellow"/>
          <w:lang w:eastAsia="zh-CN"/>
        </w:rPr>
        <w:t>potential</w:t>
      </w:r>
      <w:r w:rsidRPr="00E51B40">
        <w:rPr>
          <w:rFonts w:asciiTheme="minorHAnsi" w:hAnsiTheme="minorHAnsi" w:hint="eastAsia"/>
          <w:highlight w:val="yellow"/>
          <w:lang w:eastAsia="zh-CN"/>
        </w:rPr>
        <w:t xml:space="preserve"> PDSCH test case with following PMI in FR2, we also need to discuss CSI processing </w:t>
      </w:r>
      <w:r w:rsidRPr="00E51B40">
        <w:rPr>
          <w:rFonts w:asciiTheme="minorHAnsi" w:hAnsiTheme="minorHAnsi"/>
          <w:highlight w:val="yellow"/>
          <w:lang w:eastAsia="zh-CN"/>
        </w:rPr>
        <w:t>delay</w:t>
      </w:r>
      <w:r w:rsidRPr="00E51B40">
        <w:rPr>
          <w:rFonts w:asciiTheme="minorHAnsi" w:hAnsiTheme="minorHAnsi" w:hint="eastAsia"/>
          <w:lang w:eastAsia="zh-CN"/>
        </w:rPr>
        <w:t xml:space="preserve"> </w:t>
      </w:r>
    </w:p>
    <w:p w:rsidR="00AF5924" w:rsidRPr="00E51B40" w:rsidRDefault="00AF5924" w:rsidP="00AD1851">
      <w:pPr>
        <w:rPr>
          <w:rFonts w:asciiTheme="minorHAnsi" w:hAnsiTheme="minorHAnsi"/>
          <w:lang w:eastAsia="zh-CN"/>
        </w:rPr>
      </w:pPr>
      <w:r w:rsidRPr="00E51B40">
        <w:rPr>
          <w:rFonts w:asciiTheme="minorHAnsi" w:hAnsiTheme="minorHAnsi" w:hint="eastAsia"/>
          <w:highlight w:val="yellow"/>
          <w:lang w:eastAsia="zh-CN"/>
        </w:rPr>
        <w:t>DMRS configurations for Rank 2 test cases in CSI test cases: DMRS pattern (CDM or FDM)?</w:t>
      </w:r>
    </w:p>
    <w:p w:rsidR="00AF5924" w:rsidRDefault="00AF5924" w:rsidP="00AD1851">
      <w:pPr>
        <w:rPr>
          <w:rFonts w:asciiTheme="minorHAnsi" w:hAnsiTheme="minorHAnsi"/>
          <w:u w:val="single"/>
          <w:lang w:eastAsia="zh-CN"/>
        </w:rPr>
      </w:pPr>
      <w:r>
        <w:rPr>
          <w:rFonts w:asciiTheme="minorHAnsi" w:hAnsiTheme="minorHAnsi" w:hint="eastAsia"/>
          <w:u w:val="single"/>
          <w:lang w:eastAsia="zh-CN"/>
        </w:rPr>
        <w:lastRenderedPageBreak/>
        <w:t>QC: we are using FDM</w:t>
      </w:r>
    </w:p>
    <w:p w:rsidR="00AF5924" w:rsidRPr="001B7D2F" w:rsidRDefault="00AF5924" w:rsidP="00AD1851">
      <w:pPr>
        <w:rPr>
          <w:rFonts w:asciiTheme="minorHAnsi" w:hAnsiTheme="minorHAnsi"/>
          <w:u w:val="single"/>
          <w:lang w:eastAsia="zh-CN"/>
        </w:rPr>
      </w:pPr>
      <w:r>
        <w:rPr>
          <w:rFonts w:asciiTheme="minorHAnsi" w:hAnsiTheme="minorHAnsi" w:hint="eastAsia"/>
          <w:u w:val="single"/>
          <w:lang w:eastAsia="zh-CN"/>
        </w:rPr>
        <w:t xml:space="preserve"> </w:t>
      </w:r>
    </w:p>
    <w:p w:rsidR="005A732D" w:rsidRDefault="00F17CE7" w:rsidP="005A732D">
      <w:pPr>
        <w:pStyle w:val="Heading2"/>
        <w:tabs>
          <w:tab w:val="clear" w:pos="2420"/>
        </w:tabs>
        <w:spacing w:before="40" w:after="0" w:line="259" w:lineRule="auto"/>
        <w:ind w:left="576"/>
        <w:rPr>
          <w:lang w:eastAsia="zh-CN"/>
        </w:rPr>
      </w:pPr>
      <w:r w:rsidRPr="0004020C">
        <w:t>CQI reporting</w:t>
      </w:r>
    </w:p>
    <w:p w:rsidR="00F470A7" w:rsidRPr="00710CFA" w:rsidRDefault="003E5833" w:rsidP="00710CFA">
      <w:pPr>
        <w:pStyle w:val="Heading3"/>
        <w:rPr>
          <w:szCs w:val="24"/>
          <w:lang w:eastAsia="zh-CN"/>
        </w:rPr>
      </w:pPr>
      <w:r w:rsidRPr="00710CFA">
        <w:rPr>
          <w:rFonts w:hint="eastAsia"/>
          <w:szCs w:val="24"/>
          <w:lang w:eastAsia="zh-CN"/>
        </w:rPr>
        <w:t>Test SNR points for static CQI test cases</w:t>
      </w:r>
    </w:p>
    <w:tbl>
      <w:tblPr>
        <w:tblStyle w:val="TableGrid"/>
        <w:tblW w:w="0" w:type="auto"/>
        <w:tblLook w:val="04A0" w:firstRow="1" w:lastRow="0" w:firstColumn="1" w:lastColumn="0" w:noHBand="0" w:noVBand="1"/>
      </w:tblPr>
      <w:tblGrid>
        <w:gridCol w:w="2186"/>
        <w:gridCol w:w="2245"/>
        <w:gridCol w:w="2134"/>
        <w:gridCol w:w="2058"/>
      </w:tblGrid>
      <w:tr w:rsidR="00720827" w:rsidRPr="005B10BA" w:rsidTr="00720827">
        <w:trPr>
          <w:trHeight w:val="361"/>
        </w:trPr>
        <w:tc>
          <w:tcPr>
            <w:tcW w:w="2186" w:type="dxa"/>
          </w:tcPr>
          <w:p w:rsidR="00720827" w:rsidRPr="005B10BA" w:rsidRDefault="00720827" w:rsidP="006A1A6D">
            <w:pPr>
              <w:rPr>
                <w:rFonts w:asciiTheme="minorHAnsi" w:hAnsiTheme="minorHAnsi"/>
                <w:sz w:val="16"/>
                <w:szCs w:val="16"/>
                <w:lang w:eastAsia="zh-CN"/>
              </w:rPr>
            </w:pPr>
            <w:r w:rsidRPr="005B10BA">
              <w:rPr>
                <w:rFonts w:asciiTheme="minorHAnsi" w:hAnsiTheme="minorHAnsi"/>
                <w:sz w:val="16"/>
                <w:szCs w:val="16"/>
                <w:lang w:eastAsia="zh-CN"/>
              </w:rPr>
              <w:t>Issues:</w:t>
            </w:r>
          </w:p>
        </w:tc>
        <w:tc>
          <w:tcPr>
            <w:tcW w:w="6437" w:type="dxa"/>
            <w:gridSpan w:val="3"/>
          </w:tcPr>
          <w:p w:rsidR="00720827" w:rsidRPr="005B10BA" w:rsidRDefault="00720827" w:rsidP="00BF4D8C">
            <w:pPr>
              <w:jc w:val="center"/>
              <w:rPr>
                <w:rFonts w:asciiTheme="minorHAnsi" w:hAnsiTheme="minorHAnsi"/>
                <w:sz w:val="16"/>
                <w:szCs w:val="16"/>
                <w:lang w:eastAsia="zh-CN"/>
              </w:rPr>
            </w:pPr>
            <w:r>
              <w:rPr>
                <w:rFonts w:asciiTheme="minorHAnsi" w:hAnsiTheme="minorHAnsi" w:hint="eastAsia"/>
                <w:sz w:val="16"/>
                <w:szCs w:val="16"/>
                <w:lang w:eastAsia="zh-CN"/>
              </w:rPr>
              <w:t>Test SNR Points</w:t>
            </w:r>
          </w:p>
        </w:tc>
      </w:tr>
      <w:tr w:rsidR="00720827" w:rsidRPr="005B10BA" w:rsidTr="00720827">
        <w:trPr>
          <w:trHeight w:val="349"/>
        </w:trPr>
        <w:tc>
          <w:tcPr>
            <w:tcW w:w="2186" w:type="dxa"/>
          </w:tcPr>
          <w:p w:rsidR="00720827" w:rsidRPr="005B10BA" w:rsidRDefault="00720827" w:rsidP="006A1A6D">
            <w:pPr>
              <w:rPr>
                <w:rFonts w:asciiTheme="minorHAnsi" w:hAnsiTheme="minorHAnsi"/>
                <w:sz w:val="16"/>
                <w:szCs w:val="16"/>
                <w:lang w:eastAsia="zh-CN"/>
              </w:rPr>
            </w:pPr>
          </w:p>
        </w:tc>
        <w:tc>
          <w:tcPr>
            <w:tcW w:w="2245" w:type="dxa"/>
          </w:tcPr>
          <w:p w:rsidR="00720827" w:rsidRPr="005B10BA" w:rsidRDefault="00720827" w:rsidP="00F470A7">
            <w:pPr>
              <w:rPr>
                <w:rFonts w:asciiTheme="minorHAnsi" w:hAnsiTheme="minorHAnsi"/>
                <w:sz w:val="16"/>
                <w:szCs w:val="16"/>
                <w:lang w:eastAsia="zh-CN"/>
              </w:rPr>
            </w:pPr>
            <w:r>
              <w:rPr>
                <w:rFonts w:asciiTheme="minorHAnsi" w:hAnsiTheme="minorHAnsi" w:hint="eastAsia"/>
                <w:sz w:val="16"/>
                <w:szCs w:val="16"/>
                <w:lang w:eastAsia="zh-CN"/>
              </w:rPr>
              <w:t xml:space="preserve">FR1 2*2 </w:t>
            </w:r>
          </w:p>
        </w:tc>
        <w:tc>
          <w:tcPr>
            <w:tcW w:w="2134" w:type="dxa"/>
          </w:tcPr>
          <w:p w:rsidR="00720827" w:rsidRPr="005B10BA" w:rsidRDefault="00720827" w:rsidP="001B7D2F">
            <w:pPr>
              <w:rPr>
                <w:rFonts w:asciiTheme="minorHAnsi" w:hAnsiTheme="minorHAnsi"/>
                <w:sz w:val="16"/>
                <w:szCs w:val="16"/>
                <w:lang w:eastAsia="zh-CN"/>
              </w:rPr>
            </w:pPr>
            <w:r>
              <w:rPr>
                <w:rFonts w:asciiTheme="minorHAnsi" w:hAnsiTheme="minorHAnsi" w:hint="eastAsia"/>
                <w:sz w:val="16"/>
                <w:szCs w:val="16"/>
                <w:lang w:eastAsia="zh-CN"/>
              </w:rPr>
              <w:t>FR1 2*4</w:t>
            </w:r>
          </w:p>
        </w:tc>
        <w:tc>
          <w:tcPr>
            <w:tcW w:w="2058" w:type="dxa"/>
          </w:tcPr>
          <w:p w:rsidR="00720827" w:rsidRPr="005B10BA" w:rsidRDefault="00720827" w:rsidP="006A1A6D">
            <w:pPr>
              <w:rPr>
                <w:rFonts w:asciiTheme="minorHAnsi" w:hAnsiTheme="minorHAnsi"/>
                <w:sz w:val="16"/>
                <w:szCs w:val="16"/>
                <w:lang w:eastAsia="zh-CN"/>
              </w:rPr>
            </w:pPr>
            <w:r>
              <w:rPr>
                <w:rFonts w:cs="v5.0.0" w:hint="eastAsia"/>
                <w:sz w:val="16"/>
                <w:szCs w:val="16"/>
                <w:lang w:eastAsia="zh-CN"/>
              </w:rPr>
              <w:t>FR2 2*2</w:t>
            </w:r>
          </w:p>
        </w:tc>
      </w:tr>
      <w:tr w:rsidR="00720827" w:rsidRPr="005B10BA" w:rsidTr="00FF2A70">
        <w:trPr>
          <w:trHeight w:val="522"/>
        </w:trPr>
        <w:tc>
          <w:tcPr>
            <w:tcW w:w="2186" w:type="dxa"/>
          </w:tcPr>
          <w:p w:rsidR="00720827" w:rsidRPr="005B10BA" w:rsidRDefault="00720827" w:rsidP="00720827">
            <w:pPr>
              <w:rPr>
                <w:rFonts w:asciiTheme="minorHAnsi" w:hAnsiTheme="minorHAnsi"/>
                <w:sz w:val="16"/>
                <w:szCs w:val="16"/>
                <w:lang w:eastAsia="zh-CN"/>
              </w:rPr>
            </w:pPr>
            <w:r>
              <w:rPr>
                <w:rFonts w:asciiTheme="minorHAnsi" w:hAnsiTheme="minorHAnsi"/>
                <w:sz w:val="16"/>
                <w:szCs w:val="16"/>
                <w:lang w:eastAsia="zh-CN"/>
              </w:rPr>
              <w:t>Previous</w:t>
            </w:r>
            <w:r>
              <w:rPr>
                <w:rFonts w:asciiTheme="minorHAnsi" w:hAnsiTheme="minorHAnsi" w:hint="eastAsia"/>
                <w:sz w:val="16"/>
                <w:szCs w:val="16"/>
                <w:lang w:eastAsia="zh-CN"/>
              </w:rPr>
              <w:t xml:space="preserve"> agreements</w:t>
            </w:r>
          </w:p>
        </w:tc>
        <w:tc>
          <w:tcPr>
            <w:tcW w:w="6437" w:type="dxa"/>
            <w:gridSpan w:val="3"/>
          </w:tcPr>
          <w:p w:rsidR="00FF2A70" w:rsidRPr="00720827" w:rsidRDefault="00FF2A70" w:rsidP="00720827">
            <w:pPr>
              <w:jc w:val="both"/>
              <w:rPr>
                <w:rFonts w:asciiTheme="minorHAnsi" w:hAnsiTheme="minorHAnsi"/>
                <w:sz w:val="16"/>
                <w:szCs w:val="16"/>
                <w:highlight w:val="green"/>
                <w:lang w:val="en-US" w:eastAsia="zh-CN"/>
              </w:rPr>
            </w:pPr>
            <w:r w:rsidRPr="00720827">
              <w:rPr>
                <w:rFonts w:asciiTheme="minorHAnsi" w:hAnsiTheme="minorHAnsi"/>
                <w:sz w:val="16"/>
                <w:szCs w:val="16"/>
                <w:highlight w:val="green"/>
                <w:lang w:eastAsia="zh-CN"/>
              </w:rPr>
              <w:t>Test SNR points:</w:t>
            </w:r>
          </w:p>
          <w:p w:rsidR="00FF2A70" w:rsidRPr="00720827" w:rsidRDefault="00FF2A70" w:rsidP="000C120B">
            <w:pPr>
              <w:numPr>
                <w:ilvl w:val="0"/>
                <w:numId w:val="43"/>
              </w:numPr>
              <w:jc w:val="both"/>
              <w:rPr>
                <w:rFonts w:asciiTheme="minorHAnsi" w:hAnsiTheme="minorHAnsi"/>
                <w:sz w:val="16"/>
                <w:szCs w:val="16"/>
                <w:highlight w:val="green"/>
                <w:lang w:val="en-US" w:eastAsia="zh-CN"/>
              </w:rPr>
            </w:pPr>
            <w:r w:rsidRPr="00720827">
              <w:rPr>
                <w:rFonts w:asciiTheme="minorHAnsi" w:hAnsiTheme="minorHAnsi"/>
                <w:sz w:val="16"/>
                <w:szCs w:val="16"/>
                <w:highlight w:val="green"/>
                <w:lang w:eastAsia="zh-CN"/>
              </w:rPr>
              <w:t xml:space="preserve">Option 1: </w:t>
            </w:r>
          </w:p>
          <w:p w:rsidR="00FF2A70" w:rsidRPr="00720827" w:rsidRDefault="00FF2A70" w:rsidP="000C120B">
            <w:pPr>
              <w:numPr>
                <w:ilvl w:val="1"/>
                <w:numId w:val="43"/>
              </w:numPr>
              <w:jc w:val="both"/>
              <w:rPr>
                <w:rFonts w:asciiTheme="minorHAnsi" w:hAnsiTheme="minorHAnsi"/>
                <w:sz w:val="16"/>
                <w:szCs w:val="16"/>
                <w:highlight w:val="green"/>
                <w:lang w:val="en-US" w:eastAsia="zh-CN"/>
              </w:rPr>
            </w:pPr>
            <w:r w:rsidRPr="00720827">
              <w:rPr>
                <w:rFonts w:asciiTheme="minorHAnsi" w:hAnsiTheme="minorHAnsi"/>
                <w:sz w:val="16"/>
                <w:szCs w:val="16"/>
                <w:highlight w:val="green"/>
                <w:lang w:eastAsia="zh-CN"/>
              </w:rPr>
              <w:t>FR1 2Rx:[8/9]dB, [14/15]dB</w:t>
            </w:r>
          </w:p>
          <w:p w:rsidR="00FF2A70" w:rsidRPr="00720827" w:rsidRDefault="00FF2A70" w:rsidP="000C120B">
            <w:pPr>
              <w:numPr>
                <w:ilvl w:val="1"/>
                <w:numId w:val="43"/>
              </w:numPr>
              <w:jc w:val="both"/>
              <w:rPr>
                <w:rFonts w:asciiTheme="minorHAnsi" w:hAnsiTheme="minorHAnsi"/>
                <w:sz w:val="16"/>
                <w:szCs w:val="16"/>
                <w:highlight w:val="green"/>
                <w:lang w:val="en-US" w:eastAsia="zh-CN"/>
              </w:rPr>
            </w:pPr>
            <w:r w:rsidRPr="00720827">
              <w:rPr>
                <w:rFonts w:asciiTheme="minorHAnsi" w:hAnsiTheme="minorHAnsi"/>
                <w:sz w:val="16"/>
                <w:szCs w:val="16"/>
                <w:highlight w:val="green"/>
                <w:lang w:eastAsia="zh-CN"/>
              </w:rPr>
              <w:t>FR1 4Rx:[5/6]dB, [11/12]dB</w:t>
            </w:r>
          </w:p>
          <w:p w:rsidR="00FF2A70" w:rsidRPr="00720827" w:rsidRDefault="00FF2A70" w:rsidP="000C120B">
            <w:pPr>
              <w:numPr>
                <w:ilvl w:val="1"/>
                <w:numId w:val="43"/>
              </w:numPr>
              <w:jc w:val="both"/>
              <w:rPr>
                <w:rFonts w:asciiTheme="minorHAnsi" w:hAnsiTheme="minorHAnsi"/>
                <w:sz w:val="16"/>
                <w:szCs w:val="16"/>
                <w:highlight w:val="green"/>
                <w:lang w:val="en-US" w:eastAsia="zh-CN"/>
              </w:rPr>
            </w:pPr>
            <w:r w:rsidRPr="00720827">
              <w:rPr>
                <w:rFonts w:asciiTheme="minorHAnsi" w:hAnsiTheme="minorHAnsi"/>
                <w:sz w:val="16"/>
                <w:szCs w:val="16"/>
                <w:highlight w:val="green"/>
                <w:lang w:eastAsia="zh-CN"/>
              </w:rPr>
              <w:t>FR2 2Rx:[8/9]dB, [14/15]dB</w:t>
            </w:r>
          </w:p>
          <w:p w:rsidR="00FF2A70" w:rsidRPr="00720827" w:rsidRDefault="00FF2A70" w:rsidP="000C120B">
            <w:pPr>
              <w:numPr>
                <w:ilvl w:val="0"/>
                <w:numId w:val="43"/>
              </w:numPr>
              <w:jc w:val="both"/>
              <w:rPr>
                <w:rFonts w:asciiTheme="minorHAnsi" w:hAnsiTheme="minorHAnsi"/>
                <w:sz w:val="16"/>
                <w:szCs w:val="16"/>
                <w:highlight w:val="green"/>
                <w:lang w:val="en-US" w:eastAsia="zh-CN"/>
              </w:rPr>
            </w:pPr>
            <w:r w:rsidRPr="00720827">
              <w:rPr>
                <w:rFonts w:asciiTheme="minorHAnsi" w:hAnsiTheme="minorHAnsi"/>
                <w:sz w:val="16"/>
                <w:szCs w:val="16"/>
                <w:highlight w:val="green"/>
                <w:lang w:eastAsia="zh-CN"/>
              </w:rPr>
              <w:t xml:space="preserve">Other options not excluded </w:t>
            </w:r>
          </w:p>
          <w:p w:rsidR="00720827" w:rsidRPr="00720827" w:rsidRDefault="00FF2A70" w:rsidP="000C120B">
            <w:pPr>
              <w:numPr>
                <w:ilvl w:val="0"/>
                <w:numId w:val="43"/>
              </w:numPr>
              <w:jc w:val="both"/>
              <w:rPr>
                <w:rFonts w:asciiTheme="minorHAnsi" w:hAnsiTheme="minorHAnsi"/>
                <w:sz w:val="16"/>
                <w:szCs w:val="16"/>
                <w:highlight w:val="green"/>
                <w:lang w:val="en-US" w:eastAsia="zh-CN"/>
              </w:rPr>
            </w:pPr>
            <w:r w:rsidRPr="00720827">
              <w:rPr>
                <w:rFonts w:asciiTheme="minorHAnsi" w:hAnsiTheme="minorHAnsi"/>
                <w:sz w:val="16"/>
                <w:szCs w:val="16"/>
                <w:highlight w:val="green"/>
                <w:lang w:eastAsia="zh-CN"/>
              </w:rPr>
              <w:t xml:space="preserve">Companies are encouraged to bring evaluation results to decide test SNR points in RAN#89 meeting </w:t>
            </w:r>
          </w:p>
        </w:tc>
      </w:tr>
      <w:tr w:rsidR="009C58E1" w:rsidRPr="005B10BA" w:rsidTr="00720827">
        <w:trPr>
          <w:trHeight w:val="759"/>
        </w:trPr>
        <w:tc>
          <w:tcPr>
            <w:tcW w:w="2186" w:type="dxa"/>
          </w:tcPr>
          <w:p w:rsidR="009C58E1" w:rsidRPr="005B10BA"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Samsung</w:t>
            </w:r>
          </w:p>
        </w:tc>
        <w:tc>
          <w:tcPr>
            <w:tcW w:w="2245" w:type="dxa"/>
          </w:tcPr>
          <w:p w:rsidR="009C58E1" w:rsidRPr="001B7D2F" w:rsidRDefault="009C58E1" w:rsidP="001B7D2F">
            <w:pPr>
              <w:rPr>
                <w:rFonts w:asciiTheme="minorHAnsi" w:hAnsiTheme="minorHAnsi"/>
                <w:sz w:val="16"/>
                <w:szCs w:val="16"/>
                <w:lang w:eastAsia="zh-CN"/>
              </w:rPr>
            </w:pPr>
            <w:r w:rsidRPr="001B7D2F">
              <w:rPr>
                <w:rFonts w:asciiTheme="minorHAnsi" w:hAnsiTheme="minorHAnsi"/>
                <w:sz w:val="16"/>
                <w:szCs w:val="16"/>
                <w:lang w:eastAsia="zh-CN"/>
              </w:rPr>
              <w:t>FR1 2Rx:[8/9]dB, [14/15]dB</w:t>
            </w:r>
          </w:p>
          <w:p w:rsidR="009C58E1" w:rsidRPr="005B10BA" w:rsidRDefault="009C58E1" w:rsidP="006A1A6D">
            <w:pPr>
              <w:rPr>
                <w:rFonts w:asciiTheme="minorHAnsi" w:hAnsiTheme="minorHAnsi"/>
                <w:sz w:val="16"/>
                <w:szCs w:val="16"/>
                <w:lang w:eastAsia="zh-CN"/>
              </w:rPr>
            </w:pPr>
          </w:p>
        </w:tc>
        <w:tc>
          <w:tcPr>
            <w:tcW w:w="2134" w:type="dxa"/>
          </w:tcPr>
          <w:p w:rsidR="009C58E1" w:rsidRPr="001B7D2F" w:rsidRDefault="009C58E1" w:rsidP="001B7D2F">
            <w:pPr>
              <w:rPr>
                <w:rFonts w:asciiTheme="minorHAnsi" w:hAnsiTheme="minorHAnsi"/>
                <w:sz w:val="16"/>
                <w:szCs w:val="16"/>
                <w:lang w:eastAsia="zh-CN"/>
              </w:rPr>
            </w:pPr>
            <w:r w:rsidRPr="001B7D2F">
              <w:rPr>
                <w:rFonts w:asciiTheme="minorHAnsi" w:hAnsiTheme="minorHAnsi" w:hint="eastAsia"/>
                <w:sz w:val="16"/>
                <w:szCs w:val="16"/>
                <w:lang w:eastAsia="zh-CN"/>
              </w:rPr>
              <w:t>For FR1 4Rx (FDD and TDD): 3/4dB  +9/10 dB</w:t>
            </w:r>
          </w:p>
          <w:p w:rsidR="009C58E1" w:rsidRPr="001B7D2F" w:rsidRDefault="009C58E1" w:rsidP="00720827">
            <w:pPr>
              <w:rPr>
                <w:rFonts w:asciiTheme="minorHAnsi" w:hAnsiTheme="minorHAnsi"/>
                <w:sz w:val="16"/>
                <w:szCs w:val="16"/>
                <w:lang w:eastAsia="zh-CN"/>
              </w:rPr>
            </w:pPr>
          </w:p>
        </w:tc>
        <w:tc>
          <w:tcPr>
            <w:tcW w:w="2058" w:type="dxa"/>
          </w:tcPr>
          <w:p w:rsidR="009C58E1" w:rsidRPr="001B7D2F" w:rsidRDefault="009C58E1" w:rsidP="00720827">
            <w:pPr>
              <w:rPr>
                <w:rFonts w:asciiTheme="minorHAnsi" w:hAnsiTheme="minorHAnsi"/>
                <w:sz w:val="16"/>
                <w:szCs w:val="16"/>
                <w:lang w:eastAsia="zh-CN"/>
              </w:rPr>
            </w:pPr>
            <w:r w:rsidRPr="001B7D2F">
              <w:rPr>
                <w:rFonts w:asciiTheme="minorHAnsi" w:hAnsiTheme="minorHAnsi" w:hint="eastAsia"/>
                <w:sz w:val="16"/>
                <w:szCs w:val="16"/>
                <w:lang w:eastAsia="zh-CN"/>
              </w:rPr>
              <w:t>For FR2 2Rx (TDD): 6/7dB  +12/13 dB</w:t>
            </w:r>
          </w:p>
          <w:p w:rsidR="009C58E1" w:rsidRPr="005B10BA" w:rsidRDefault="009C58E1" w:rsidP="006A1A6D">
            <w:pPr>
              <w:rPr>
                <w:rFonts w:asciiTheme="minorHAnsi" w:hAnsiTheme="minorHAnsi"/>
                <w:sz w:val="16"/>
                <w:szCs w:val="16"/>
                <w:lang w:eastAsia="zh-CN"/>
              </w:rPr>
            </w:pPr>
          </w:p>
        </w:tc>
      </w:tr>
      <w:tr w:rsidR="009C58E1" w:rsidRPr="005B10BA" w:rsidTr="00720827">
        <w:trPr>
          <w:trHeight w:val="361"/>
        </w:trPr>
        <w:tc>
          <w:tcPr>
            <w:tcW w:w="2186" w:type="dxa"/>
          </w:tcPr>
          <w:p w:rsidR="009C58E1"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QC</w:t>
            </w:r>
          </w:p>
        </w:tc>
        <w:tc>
          <w:tcPr>
            <w:tcW w:w="2245" w:type="dxa"/>
          </w:tcPr>
          <w:p w:rsidR="009C58E1" w:rsidRDefault="009C58E1" w:rsidP="007948B6">
            <w:pPr>
              <w:rPr>
                <w:rFonts w:asciiTheme="minorHAnsi" w:hAnsiTheme="minorHAnsi"/>
                <w:sz w:val="16"/>
                <w:szCs w:val="16"/>
                <w:lang w:eastAsia="zh-CN"/>
              </w:rPr>
            </w:pPr>
          </w:p>
        </w:tc>
        <w:tc>
          <w:tcPr>
            <w:tcW w:w="2134" w:type="dxa"/>
          </w:tcPr>
          <w:p w:rsidR="009C58E1" w:rsidRDefault="009C58E1" w:rsidP="007948B6">
            <w:pPr>
              <w:rPr>
                <w:rFonts w:asciiTheme="minorHAnsi" w:hAnsiTheme="minorHAnsi"/>
                <w:sz w:val="16"/>
                <w:szCs w:val="16"/>
                <w:lang w:eastAsia="zh-CN"/>
              </w:rPr>
            </w:pPr>
          </w:p>
        </w:tc>
        <w:tc>
          <w:tcPr>
            <w:tcW w:w="2058" w:type="dxa"/>
          </w:tcPr>
          <w:p w:rsidR="009C58E1" w:rsidRDefault="009C58E1" w:rsidP="007948B6">
            <w:pPr>
              <w:rPr>
                <w:rFonts w:asciiTheme="minorHAnsi" w:hAnsiTheme="minorHAnsi"/>
                <w:sz w:val="16"/>
                <w:szCs w:val="16"/>
                <w:lang w:eastAsia="zh-CN"/>
              </w:rPr>
            </w:pPr>
          </w:p>
        </w:tc>
      </w:tr>
      <w:tr w:rsidR="009C58E1" w:rsidRPr="005B10BA" w:rsidTr="00720827">
        <w:trPr>
          <w:trHeight w:val="361"/>
        </w:trPr>
        <w:tc>
          <w:tcPr>
            <w:tcW w:w="2186" w:type="dxa"/>
          </w:tcPr>
          <w:p w:rsidR="009C58E1"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Intel</w:t>
            </w:r>
          </w:p>
        </w:tc>
        <w:tc>
          <w:tcPr>
            <w:tcW w:w="2245" w:type="dxa"/>
          </w:tcPr>
          <w:p w:rsidR="009C58E1" w:rsidRDefault="009C58E1" w:rsidP="007948B6">
            <w:pPr>
              <w:rPr>
                <w:rFonts w:asciiTheme="minorHAnsi" w:hAnsiTheme="minorHAnsi"/>
                <w:sz w:val="16"/>
                <w:szCs w:val="16"/>
                <w:lang w:eastAsia="zh-CN"/>
              </w:rPr>
            </w:pPr>
          </w:p>
        </w:tc>
        <w:tc>
          <w:tcPr>
            <w:tcW w:w="2134" w:type="dxa"/>
          </w:tcPr>
          <w:p w:rsidR="009C58E1" w:rsidRDefault="009C58E1" w:rsidP="007948B6">
            <w:pPr>
              <w:rPr>
                <w:rFonts w:asciiTheme="minorHAnsi" w:hAnsiTheme="minorHAnsi"/>
                <w:sz w:val="16"/>
                <w:szCs w:val="16"/>
                <w:lang w:eastAsia="zh-CN"/>
              </w:rPr>
            </w:pPr>
          </w:p>
        </w:tc>
        <w:tc>
          <w:tcPr>
            <w:tcW w:w="2058" w:type="dxa"/>
          </w:tcPr>
          <w:p w:rsidR="009C58E1" w:rsidRDefault="009C58E1" w:rsidP="007948B6">
            <w:pPr>
              <w:rPr>
                <w:rFonts w:asciiTheme="minorHAnsi" w:hAnsiTheme="minorHAnsi"/>
                <w:sz w:val="16"/>
                <w:szCs w:val="16"/>
                <w:lang w:eastAsia="zh-CN"/>
              </w:rPr>
            </w:pPr>
          </w:p>
        </w:tc>
      </w:tr>
      <w:tr w:rsidR="009C58E1" w:rsidRPr="005B10BA" w:rsidTr="00720827">
        <w:trPr>
          <w:trHeight w:val="361"/>
        </w:trPr>
        <w:tc>
          <w:tcPr>
            <w:tcW w:w="2186" w:type="dxa"/>
          </w:tcPr>
          <w:p w:rsidR="009C58E1"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Ericsson</w:t>
            </w:r>
          </w:p>
        </w:tc>
        <w:tc>
          <w:tcPr>
            <w:tcW w:w="2245" w:type="dxa"/>
          </w:tcPr>
          <w:p w:rsidR="009C58E1" w:rsidRDefault="009C58E1" w:rsidP="007948B6">
            <w:pPr>
              <w:rPr>
                <w:rFonts w:asciiTheme="minorHAnsi" w:hAnsiTheme="minorHAnsi"/>
                <w:sz w:val="16"/>
                <w:szCs w:val="16"/>
                <w:lang w:eastAsia="zh-CN"/>
              </w:rPr>
            </w:pPr>
          </w:p>
        </w:tc>
        <w:tc>
          <w:tcPr>
            <w:tcW w:w="2134" w:type="dxa"/>
          </w:tcPr>
          <w:p w:rsidR="009C58E1" w:rsidRDefault="009C58E1" w:rsidP="007948B6">
            <w:pPr>
              <w:rPr>
                <w:rFonts w:asciiTheme="minorHAnsi" w:hAnsiTheme="minorHAnsi"/>
                <w:sz w:val="16"/>
                <w:szCs w:val="16"/>
                <w:lang w:eastAsia="zh-CN"/>
              </w:rPr>
            </w:pPr>
          </w:p>
        </w:tc>
        <w:tc>
          <w:tcPr>
            <w:tcW w:w="2058" w:type="dxa"/>
          </w:tcPr>
          <w:p w:rsidR="009C58E1" w:rsidRDefault="009C58E1" w:rsidP="007948B6">
            <w:pPr>
              <w:rPr>
                <w:rFonts w:asciiTheme="minorHAnsi" w:hAnsiTheme="minorHAnsi"/>
                <w:sz w:val="16"/>
                <w:szCs w:val="16"/>
                <w:lang w:eastAsia="zh-CN"/>
              </w:rPr>
            </w:pPr>
          </w:p>
        </w:tc>
      </w:tr>
      <w:tr w:rsidR="009C58E1" w:rsidRPr="005B10BA" w:rsidTr="00720827">
        <w:trPr>
          <w:trHeight w:val="361"/>
        </w:trPr>
        <w:tc>
          <w:tcPr>
            <w:tcW w:w="2186" w:type="dxa"/>
          </w:tcPr>
          <w:p w:rsidR="009C58E1"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Huawei</w:t>
            </w:r>
          </w:p>
        </w:tc>
        <w:tc>
          <w:tcPr>
            <w:tcW w:w="2245" w:type="dxa"/>
          </w:tcPr>
          <w:p w:rsidR="009C58E1" w:rsidRDefault="009C58E1" w:rsidP="007948B6">
            <w:pPr>
              <w:rPr>
                <w:rFonts w:asciiTheme="minorHAnsi" w:hAnsiTheme="minorHAnsi"/>
                <w:sz w:val="16"/>
                <w:szCs w:val="16"/>
                <w:lang w:eastAsia="zh-CN"/>
              </w:rPr>
            </w:pPr>
          </w:p>
        </w:tc>
        <w:tc>
          <w:tcPr>
            <w:tcW w:w="2134" w:type="dxa"/>
          </w:tcPr>
          <w:p w:rsidR="009C58E1" w:rsidRDefault="009C58E1" w:rsidP="007948B6">
            <w:pPr>
              <w:rPr>
                <w:rFonts w:asciiTheme="minorHAnsi" w:hAnsiTheme="minorHAnsi"/>
                <w:sz w:val="16"/>
                <w:szCs w:val="16"/>
                <w:lang w:eastAsia="zh-CN"/>
              </w:rPr>
            </w:pPr>
          </w:p>
        </w:tc>
        <w:tc>
          <w:tcPr>
            <w:tcW w:w="2058" w:type="dxa"/>
          </w:tcPr>
          <w:p w:rsidR="009C58E1" w:rsidRDefault="009C58E1" w:rsidP="007948B6">
            <w:pPr>
              <w:rPr>
                <w:rFonts w:asciiTheme="minorHAnsi" w:hAnsiTheme="minorHAnsi"/>
                <w:sz w:val="16"/>
                <w:szCs w:val="16"/>
                <w:lang w:eastAsia="zh-CN"/>
              </w:rPr>
            </w:pPr>
          </w:p>
        </w:tc>
      </w:tr>
      <w:tr w:rsidR="009C58E1" w:rsidRPr="005B10BA" w:rsidTr="00720827">
        <w:trPr>
          <w:trHeight w:val="349"/>
        </w:trPr>
        <w:tc>
          <w:tcPr>
            <w:tcW w:w="2186" w:type="dxa"/>
          </w:tcPr>
          <w:p w:rsidR="009C58E1"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Ericsson</w:t>
            </w:r>
          </w:p>
        </w:tc>
        <w:tc>
          <w:tcPr>
            <w:tcW w:w="2245" w:type="dxa"/>
          </w:tcPr>
          <w:p w:rsidR="009C58E1" w:rsidRDefault="009C58E1" w:rsidP="007948B6">
            <w:pPr>
              <w:rPr>
                <w:rFonts w:asciiTheme="minorHAnsi" w:hAnsiTheme="minorHAnsi"/>
                <w:sz w:val="16"/>
                <w:szCs w:val="16"/>
                <w:lang w:eastAsia="zh-CN"/>
              </w:rPr>
            </w:pPr>
          </w:p>
        </w:tc>
        <w:tc>
          <w:tcPr>
            <w:tcW w:w="2134" w:type="dxa"/>
          </w:tcPr>
          <w:p w:rsidR="009C58E1" w:rsidRDefault="009C58E1" w:rsidP="007948B6">
            <w:pPr>
              <w:rPr>
                <w:rFonts w:asciiTheme="minorHAnsi" w:hAnsiTheme="minorHAnsi"/>
                <w:sz w:val="16"/>
                <w:szCs w:val="16"/>
                <w:lang w:eastAsia="zh-CN"/>
              </w:rPr>
            </w:pPr>
          </w:p>
        </w:tc>
        <w:tc>
          <w:tcPr>
            <w:tcW w:w="2058" w:type="dxa"/>
          </w:tcPr>
          <w:p w:rsidR="009C58E1" w:rsidRDefault="009C58E1" w:rsidP="007948B6">
            <w:pPr>
              <w:rPr>
                <w:rFonts w:asciiTheme="minorHAnsi" w:hAnsiTheme="minorHAnsi"/>
                <w:sz w:val="16"/>
                <w:szCs w:val="16"/>
                <w:lang w:eastAsia="zh-CN"/>
              </w:rPr>
            </w:pPr>
          </w:p>
        </w:tc>
      </w:tr>
      <w:tr w:rsidR="009C58E1" w:rsidRPr="005B10BA" w:rsidTr="00720827">
        <w:trPr>
          <w:trHeight w:val="373"/>
        </w:trPr>
        <w:tc>
          <w:tcPr>
            <w:tcW w:w="2186" w:type="dxa"/>
          </w:tcPr>
          <w:p w:rsidR="009C58E1"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Agreement</w:t>
            </w:r>
          </w:p>
        </w:tc>
        <w:tc>
          <w:tcPr>
            <w:tcW w:w="2245" w:type="dxa"/>
          </w:tcPr>
          <w:p w:rsidR="009C58E1" w:rsidRPr="001C5EEE" w:rsidRDefault="00AF5924" w:rsidP="0028587F">
            <w:pPr>
              <w:jc w:val="both"/>
              <w:rPr>
                <w:rFonts w:asciiTheme="minorHAnsi" w:hAnsiTheme="minorHAnsi"/>
                <w:sz w:val="16"/>
                <w:szCs w:val="16"/>
                <w:highlight w:val="yellow"/>
                <w:lang w:val="en-US" w:eastAsia="zh-CN"/>
              </w:rPr>
            </w:pPr>
            <w:r w:rsidRPr="001C5EEE">
              <w:rPr>
                <w:rFonts w:asciiTheme="minorHAnsi" w:hAnsiTheme="minorHAnsi"/>
                <w:sz w:val="16"/>
                <w:szCs w:val="16"/>
                <w:highlight w:val="yellow"/>
                <w:lang w:eastAsia="zh-CN"/>
              </w:rPr>
              <w:t>FR1 2Rx:[8/9]dB, [14/15]dB</w:t>
            </w:r>
          </w:p>
        </w:tc>
        <w:tc>
          <w:tcPr>
            <w:tcW w:w="2134" w:type="dxa"/>
          </w:tcPr>
          <w:p w:rsidR="009C58E1" w:rsidRPr="001C5EEE" w:rsidRDefault="00AF5924" w:rsidP="00AF5924">
            <w:pPr>
              <w:jc w:val="both"/>
              <w:rPr>
                <w:rFonts w:asciiTheme="minorHAnsi" w:hAnsiTheme="minorHAnsi"/>
                <w:sz w:val="16"/>
                <w:szCs w:val="16"/>
                <w:highlight w:val="yellow"/>
                <w:lang w:val="en-US" w:eastAsia="zh-CN"/>
              </w:rPr>
            </w:pPr>
            <w:r w:rsidRPr="001C5EEE">
              <w:rPr>
                <w:rFonts w:asciiTheme="minorHAnsi" w:hAnsiTheme="minorHAnsi"/>
                <w:sz w:val="16"/>
                <w:szCs w:val="16"/>
                <w:highlight w:val="yellow"/>
                <w:lang w:eastAsia="zh-CN"/>
              </w:rPr>
              <w:t>FR1 4Rx:[5/6]dB, [11/12]dB</w:t>
            </w:r>
          </w:p>
        </w:tc>
        <w:tc>
          <w:tcPr>
            <w:tcW w:w="2058" w:type="dxa"/>
          </w:tcPr>
          <w:p w:rsidR="009C58E1" w:rsidRPr="001C5EEE" w:rsidRDefault="0028587F" w:rsidP="0028587F">
            <w:pPr>
              <w:jc w:val="both"/>
              <w:rPr>
                <w:rFonts w:asciiTheme="minorHAnsi" w:hAnsiTheme="minorHAnsi"/>
                <w:sz w:val="16"/>
                <w:szCs w:val="16"/>
                <w:highlight w:val="yellow"/>
                <w:lang w:val="en-US" w:eastAsia="zh-CN"/>
              </w:rPr>
            </w:pPr>
            <w:r w:rsidRPr="001C5EEE">
              <w:rPr>
                <w:rFonts w:asciiTheme="minorHAnsi" w:hAnsiTheme="minorHAnsi"/>
                <w:sz w:val="16"/>
                <w:szCs w:val="16"/>
                <w:highlight w:val="yellow"/>
                <w:lang w:eastAsia="zh-CN"/>
              </w:rPr>
              <w:t>FR2 2Rx:[8/9]dB, [14/15]dB</w:t>
            </w:r>
          </w:p>
        </w:tc>
      </w:tr>
    </w:tbl>
    <w:p w:rsidR="005B10BA" w:rsidRDefault="001C5EEE" w:rsidP="006A1A6D">
      <w:pPr>
        <w:rPr>
          <w:rFonts w:asciiTheme="minorHAnsi" w:hAnsiTheme="minorHAnsi"/>
          <w:lang w:eastAsia="zh-CN"/>
        </w:rPr>
      </w:pPr>
      <w:r>
        <w:rPr>
          <w:rFonts w:asciiTheme="minorHAnsi" w:hAnsiTheme="minorHAnsi" w:hint="eastAsia"/>
          <w:lang w:eastAsia="zh-CN"/>
        </w:rPr>
        <w:t xml:space="preserve">QC: Not alignment for fading CQI test cases, we would like to align </w:t>
      </w:r>
      <w:r>
        <w:rPr>
          <w:rFonts w:asciiTheme="minorHAnsi" w:hAnsiTheme="minorHAnsi"/>
          <w:lang w:eastAsia="zh-CN"/>
        </w:rPr>
        <w:t>fading</w:t>
      </w:r>
      <w:r>
        <w:rPr>
          <w:rFonts w:asciiTheme="minorHAnsi" w:hAnsiTheme="minorHAnsi" w:hint="eastAsia"/>
          <w:lang w:eastAsia="zh-CN"/>
        </w:rPr>
        <w:t xml:space="preserve"> CQI and static CQI both first, then decide this.</w:t>
      </w:r>
    </w:p>
    <w:p w:rsidR="001C5EEE" w:rsidRDefault="001C5EEE" w:rsidP="006A1A6D">
      <w:pPr>
        <w:rPr>
          <w:rFonts w:asciiTheme="minorHAnsi" w:hAnsiTheme="minorHAnsi"/>
          <w:lang w:eastAsia="zh-CN"/>
        </w:rPr>
      </w:pPr>
      <w:r>
        <w:rPr>
          <w:rFonts w:asciiTheme="minorHAnsi" w:hAnsiTheme="minorHAnsi" w:hint="eastAsia"/>
          <w:lang w:eastAsia="zh-CN"/>
        </w:rPr>
        <w:t>Intel: more time to check</w:t>
      </w:r>
    </w:p>
    <w:p w:rsidR="001C5EEE" w:rsidRPr="00BF4D8C" w:rsidRDefault="001C5EEE" w:rsidP="006A1A6D">
      <w:pPr>
        <w:rPr>
          <w:rFonts w:asciiTheme="minorHAnsi" w:hAnsiTheme="minorHAnsi"/>
          <w:lang w:eastAsia="zh-CN"/>
        </w:rPr>
      </w:pPr>
      <w:r w:rsidRPr="001C5EEE">
        <w:rPr>
          <w:rFonts w:asciiTheme="minorHAnsi" w:hAnsiTheme="minorHAnsi" w:hint="eastAsia"/>
          <w:highlight w:val="yellow"/>
          <w:lang w:eastAsia="zh-CN"/>
        </w:rPr>
        <w:t xml:space="preserve">Action point: Further checking and </w:t>
      </w:r>
      <w:r w:rsidRPr="001C5EEE">
        <w:rPr>
          <w:rFonts w:asciiTheme="minorHAnsi" w:hAnsiTheme="minorHAnsi"/>
          <w:highlight w:val="yellow"/>
          <w:lang w:eastAsia="zh-CN"/>
        </w:rPr>
        <w:t>comeback</w:t>
      </w:r>
      <w:r w:rsidRPr="001C5EEE">
        <w:rPr>
          <w:rFonts w:asciiTheme="minorHAnsi" w:hAnsiTheme="minorHAnsi" w:hint="eastAsia"/>
          <w:highlight w:val="yellow"/>
          <w:lang w:eastAsia="zh-CN"/>
        </w:rPr>
        <w:t xml:space="preserve"> this meeting.</w:t>
      </w:r>
    </w:p>
    <w:p w:rsidR="00F17CE7" w:rsidRDefault="00720827" w:rsidP="00710CFA">
      <w:pPr>
        <w:pStyle w:val="Heading3"/>
        <w:rPr>
          <w:rFonts w:asciiTheme="minorHAnsi" w:hAnsiTheme="minorHAnsi"/>
          <w:lang w:eastAsia="zh-CN"/>
        </w:rPr>
      </w:pPr>
      <w:r w:rsidRPr="00710CFA">
        <w:rPr>
          <w:rFonts w:hint="eastAsia"/>
          <w:szCs w:val="24"/>
          <w:lang w:eastAsia="zh-CN"/>
        </w:rPr>
        <w:t>Wideband CQI test cases</w:t>
      </w:r>
    </w:p>
    <w:p w:rsidR="00710CFA" w:rsidRDefault="00710CFA" w:rsidP="00F17CE7">
      <w:pPr>
        <w:rPr>
          <w:rFonts w:asciiTheme="minorHAnsi" w:hAnsiTheme="minorHAnsi"/>
          <w:lang w:eastAsia="zh-CN"/>
        </w:rPr>
      </w:pPr>
      <w:r>
        <w:rPr>
          <w:rFonts w:asciiTheme="minorHAnsi" w:hAnsiTheme="minorHAnsi" w:hint="eastAsia"/>
          <w:lang w:eastAsia="zh-CN"/>
        </w:rPr>
        <w:t>Previous agreements:</w:t>
      </w:r>
    </w:p>
    <w:p w:rsidR="006F14C7" w:rsidRPr="00710CFA" w:rsidRDefault="006F14C7" w:rsidP="000C120B">
      <w:pPr>
        <w:numPr>
          <w:ilvl w:val="0"/>
          <w:numId w:val="44"/>
        </w:numPr>
        <w:rPr>
          <w:rFonts w:asciiTheme="minorHAnsi" w:hAnsiTheme="minorHAnsi"/>
          <w:highlight w:val="green"/>
          <w:lang w:val="en-US" w:eastAsia="zh-CN"/>
        </w:rPr>
      </w:pPr>
      <w:r w:rsidRPr="00710CFA">
        <w:rPr>
          <w:rFonts w:asciiTheme="minorHAnsi" w:hAnsiTheme="minorHAnsi"/>
          <w:highlight w:val="green"/>
          <w:lang w:val="en-US" w:eastAsia="zh-CN"/>
        </w:rPr>
        <w:t>Test metric</w:t>
      </w:r>
    </w:p>
    <w:p w:rsidR="006F14C7" w:rsidRPr="00710CFA" w:rsidRDefault="006F14C7" w:rsidP="000C120B">
      <w:pPr>
        <w:numPr>
          <w:ilvl w:val="1"/>
          <w:numId w:val="44"/>
        </w:numPr>
        <w:rPr>
          <w:rFonts w:asciiTheme="minorHAnsi" w:hAnsiTheme="minorHAnsi"/>
          <w:highlight w:val="green"/>
          <w:lang w:val="en-US" w:eastAsia="zh-CN"/>
        </w:rPr>
      </w:pPr>
      <w:r w:rsidRPr="00710CFA">
        <w:rPr>
          <w:rFonts w:asciiTheme="minorHAnsi" w:hAnsiTheme="minorHAnsi"/>
          <w:highlight w:val="green"/>
          <w:lang w:eastAsia="zh-CN"/>
        </w:rPr>
        <w:t>a)</w:t>
      </w:r>
      <w:r w:rsidRPr="00710CFA">
        <w:rPr>
          <w:rFonts w:asciiTheme="minorHAnsi" w:hAnsiTheme="minorHAnsi"/>
          <w:highlight w:val="green"/>
          <w:lang w:eastAsia="zh-CN"/>
        </w:rPr>
        <w:tab/>
        <w:t xml:space="preserve">a CQI index not in the set {median CQI -1, median CQI, median CQI +1} shall be reported at least </w:t>
      </w:r>
      <w:r w:rsidRPr="00710CFA">
        <w:rPr>
          <w:rFonts w:asciiTheme="minorHAnsi" w:hAnsiTheme="minorHAnsi"/>
          <w:i/>
          <w:iCs/>
          <w:highlight w:val="green"/>
          <w:lang w:eastAsia="zh-CN"/>
        </w:rPr>
        <w:t>a</w:t>
      </w:r>
      <w:r w:rsidRPr="00710CFA">
        <w:rPr>
          <w:rFonts w:asciiTheme="minorHAnsi" w:hAnsiTheme="minorHAnsi"/>
          <w:highlight w:val="green"/>
          <w:lang w:eastAsia="zh-CN"/>
        </w:rPr>
        <w:t xml:space="preserve"> % of the time;</w:t>
      </w:r>
    </w:p>
    <w:p w:rsidR="006F14C7" w:rsidRPr="00710CFA" w:rsidRDefault="006F14C7" w:rsidP="000C120B">
      <w:pPr>
        <w:numPr>
          <w:ilvl w:val="1"/>
          <w:numId w:val="44"/>
        </w:numPr>
        <w:rPr>
          <w:rFonts w:asciiTheme="minorHAnsi" w:hAnsiTheme="minorHAnsi"/>
          <w:highlight w:val="green"/>
          <w:lang w:val="en-US" w:eastAsia="zh-CN"/>
        </w:rPr>
      </w:pPr>
      <w:r w:rsidRPr="00710CFA">
        <w:rPr>
          <w:rFonts w:asciiTheme="minorHAnsi" w:hAnsiTheme="minorHAnsi"/>
          <w:highlight w:val="green"/>
          <w:lang w:eastAsia="zh-CN"/>
        </w:rPr>
        <w:t>b)</w:t>
      </w:r>
      <w:r w:rsidRPr="00710CFA">
        <w:rPr>
          <w:rFonts w:asciiTheme="minorHAnsi" w:hAnsiTheme="minorHAnsi"/>
          <w:highlight w:val="green"/>
          <w:lang w:eastAsia="zh-CN"/>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710CFA">
        <w:rPr>
          <w:rFonts w:asciiTheme="minorHAnsi" w:hAnsiTheme="minorHAnsi"/>
          <w:i/>
          <w:iCs/>
          <w:highlight w:val="green"/>
          <w:lang w:eastAsia="zh-CN"/>
        </w:rPr>
        <w:t>g</w:t>
      </w:r>
      <w:r w:rsidRPr="00710CFA">
        <w:rPr>
          <w:rFonts w:asciiTheme="minorHAnsi" w:hAnsiTheme="minorHAnsi"/>
          <w:highlight w:val="green"/>
          <w:lang w:eastAsia="zh-CN"/>
        </w:rPr>
        <w:t xml:space="preserve"> ;</w:t>
      </w:r>
    </w:p>
    <w:p w:rsidR="006F14C7" w:rsidRPr="00710CFA" w:rsidRDefault="006F14C7" w:rsidP="000C120B">
      <w:pPr>
        <w:numPr>
          <w:ilvl w:val="1"/>
          <w:numId w:val="44"/>
        </w:numPr>
        <w:rPr>
          <w:rFonts w:asciiTheme="minorHAnsi" w:hAnsiTheme="minorHAnsi"/>
          <w:highlight w:val="green"/>
          <w:lang w:val="en-US" w:eastAsia="zh-CN"/>
        </w:rPr>
      </w:pPr>
      <w:r w:rsidRPr="00710CFA">
        <w:rPr>
          <w:rFonts w:asciiTheme="minorHAnsi" w:hAnsiTheme="minorHAnsi"/>
          <w:highlight w:val="green"/>
          <w:lang w:eastAsia="zh-CN"/>
        </w:rPr>
        <w:t>c)</w:t>
      </w:r>
      <w:r w:rsidRPr="00710CFA">
        <w:rPr>
          <w:rFonts w:asciiTheme="minorHAnsi" w:hAnsiTheme="minorHAnsi"/>
          <w:highlight w:val="green"/>
          <w:lang w:eastAsia="zh-CN"/>
        </w:rPr>
        <w:tab/>
      </w:r>
      <w:proofErr w:type="gramStart"/>
      <w:r w:rsidRPr="00710CFA">
        <w:rPr>
          <w:rFonts w:asciiTheme="minorHAnsi" w:hAnsiTheme="minorHAnsi"/>
          <w:highlight w:val="green"/>
          <w:lang w:eastAsia="zh-CN"/>
        </w:rPr>
        <w:t>when</w:t>
      </w:r>
      <w:proofErr w:type="gramEnd"/>
      <w:r w:rsidRPr="00710CFA">
        <w:rPr>
          <w:rFonts w:asciiTheme="minorHAnsi" w:hAnsiTheme="minorHAnsi"/>
          <w:highlight w:val="green"/>
          <w:lang w:eastAsia="zh-CN"/>
        </w:rPr>
        <w:t xml:space="preserve"> transmitting the transport format indicated by each reported wideband CQI index, the average BLER for the indicated transport formats shall be greater or equal to  TBD.</w:t>
      </w:r>
    </w:p>
    <w:p w:rsidR="006F14C7" w:rsidRPr="00710CFA" w:rsidRDefault="006F14C7" w:rsidP="000C120B">
      <w:pPr>
        <w:numPr>
          <w:ilvl w:val="0"/>
          <w:numId w:val="44"/>
        </w:numPr>
        <w:rPr>
          <w:rFonts w:asciiTheme="minorHAnsi" w:hAnsiTheme="minorHAnsi"/>
          <w:highlight w:val="green"/>
          <w:lang w:val="en-US" w:eastAsia="zh-CN"/>
        </w:rPr>
      </w:pPr>
      <w:r w:rsidRPr="00710CFA">
        <w:rPr>
          <w:rFonts w:asciiTheme="minorHAnsi" w:hAnsiTheme="minorHAnsi"/>
          <w:highlight w:val="green"/>
          <w:lang w:eastAsia="zh-CN"/>
        </w:rPr>
        <w:t>Rank : Rank1 with codebook restriction: 000001</w:t>
      </w:r>
    </w:p>
    <w:p w:rsidR="006F14C7" w:rsidRPr="00710CFA" w:rsidRDefault="006F14C7" w:rsidP="000C120B">
      <w:pPr>
        <w:numPr>
          <w:ilvl w:val="0"/>
          <w:numId w:val="44"/>
        </w:numPr>
        <w:rPr>
          <w:rFonts w:asciiTheme="minorHAnsi" w:hAnsiTheme="minorHAnsi"/>
          <w:highlight w:val="green"/>
          <w:lang w:val="en-US" w:eastAsia="zh-CN"/>
        </w:rPr>
      </w:pPr>
      <w:r w:rsidRPr="00710CFA">
        <w:rPr>
          <w:rFonts w:asciiTheme="minorHAnsi" w:hAnsiTheme="minorHAnsi"/>
          <w:highlight w:val="green"/>
          <w:lang w:eastAsia="zh-CN"/>
        </w:rPr>
        <w:t>Test SNR points:</w:t>
      </w:r>
    </w:p>
    <w:p w:rsidR="006F14C7" w:rsidRPr="00710CFA" w:rsidRDefault="006F14C7" w:rsidP="000C120B">
      <w:pPr>
        <w:numPr>
          <w:ilvl w:val="1"/>
          <w:numId w:val="44"/>
        </w:numPr>
        <w:rPr>
          <w:rFonts w:asciiTheme="minorHAnsi" w:hAnsiTheme="minorHAnsi"/>
          <w:highlight w:val="green"/>
          <w:lang w:val="en-US" w:eastAsia="zh-CN"/>
        </w:rPr>
      </w:pPr>
      <w:r w:rsidRPr="00710CFA">
        <w:rPr>
          <w:rFonts w:asciiTheme="minorHAnsi" w:hAnsiTheme="minorHAnsi"/>
          <w:highlight w:val="green"/>
          <w:lang w:eastAsia="zh-CN"/>
        </w:rPr>
        <w:t xml:space="preserve">Option 1: </w:t>
      </w:r>
    </w:p>
    <w:p w:rsidR="006F14C7" w:rsidRPr="00710CFA" w:rsidRDefault="006F14C7" w:rsidP="000C120B">
      <w:pPr>
        <w:numPr>
          <w:ilvl w:val="2"/>
          <w:numId w:val="44"/>
        </w:numPr>
        <w:rPr>
          <w:rFonts w:asciiTheme="minorHAnsi" w:hAnsiTheme="minorHAnsi"/>
          <w:highlight w:val="green"/>
          <w:lang w:val="en-US" w:eastAsia="zh-CN"/>
        </w:rPr>
      </w:pPr>
      <w:r w:rsidRPr="00710CFA">
        <w:rPr>
          <w:rFonts w:asciiTheme="minorHAnsi" w:hAnsiTheme="minorHAnsi"/>
          <w:highlight w:val="green"/>
          <w:lang w:eastAsia="zh-CN"/>
        </w:rPr>
        <w:t>For FR1 2Rx (FDD and TDD): 6/7dB  +12/13 dB</w:t>
      </w:r>
    </w:p>
    <w:p w:rsidR="006F14C7" w:rsidRPr="00710CFA" w:rsidRDefault="006F14C7" w:rsidP="000C120B">
      <w:pPr>
        <w:numPr>
          <w:ilvl w:val="2"/>
          <w:numId w:val="44"/>
        </w:numPr>
        <w:rPr>
          <w:rFonts w:asciiTheme="minorHAnsi" w:hAnsiTheme="minorHAnsi"/>
          <w:highlight w:val="green"/>
          <w:lang w:val="en-US" w:eastAsia="zh-CN"/>
        </w:rPr>
      </w:pPr>
      <w:r w:rsidRPr="00710CFA">
        <w:rPr>
          <w:rFonts w:asciiTheme="minorHAnsi" w:hAnsiTheme="minorHAnsi"/>
          <w:highlight w:val="green"/>
          <w:lang w:eastAsia="zh-CN"/>
        </w:rPr>
        <w:lastRenderedPageBreak/>
        <w:t>For FR1 4Rx (FDD and TDD): 3/4dB  +9/10 dB</w:t>
      </w:r>
    </w:p>
    <w:p w:rsidR="006F14C7" w:rsidRPr="00710CFA" w:rsidRDefault="006F14C7" w:rsidP="000C120B">
      <w:pPr>
        <w:numPr>
          <w:ilvl w:val="2"/>
          <w:numId w:val="44"/>
        </w:numPr>
        <w:rPr>
          <w:rFonts w:asciiTheme="minorHAnsi" w:hAnsiTheme="minorHAnsi"/>
          <w:highlight w:val="green"/>
          <w:lang w:val="en-US" w:eastAsia="zh-CN"/>
        </w:rPr>
      </w:pPr>
      <w:r w:rsidRPr="00710CFA">
        <w:rPr>
          <w:rFonts w:asciiTheme="minorHAnsi" w:hAnsiTheme="minorHAnsi"/>
          <w:highlight w:val="green"/>
          <w:lang w:eastAsia="zh-CN"/>
        </w:rPr>
        <w:t>For FR2 2Rx (TDD): 6/7dB  +12/13 dB</w:t>
      </w:r>
    </w:p>
    <w:p w:rsidR="006F14C7" w:rsidRPr="00710CFA" w:rsidRDefault="006F14C7" w:rsidP="000C120B">
      <w:pPr>
        <w:numPr>
          <w:ilvl w:val="1"/>
          <w:numId w:val="44"/>
        </w:numPr>
        <w:rPr>
          <w:rFonts w:asciiTheme="minorHAnsi" w:hAnsiTheme="minorHAnsi"/>
          <w:highlight w:val="green"/>
          <w:lang w:val="en-US" w:eastAsia="zh-CN"/>
        </w:rPr>
      </w:pPr>
      <w:r w:rsidRPr="00710CFA">
        <w:rPr>
          <w:rFonts w:asciiTheme="minorHAnsi" w:hAnsiTheme="minorHAnsi"/>
          <w:highlight w:val="green"/>
          <w:lang w:eastAsia="zh-CN"/>
        </w:rPr>
        <w:t xml:space="preserve">Other options not excluded </w:t>
      </w:r>
    </w:p>
    <w:p w:rsidR="006F14C7" w:rsidRPr="00710CFA" w:rsidRDefault="006F14C7" w:rsidP="000C120B">
      <w:pPr>
        <w:numPr>
          <w:ilvl w:val="0"/>
          <w:numId w:val="44"/>
        </w:numPr>
        <w:rPr>
          <w:rFonts w:asciiTheme="minorHAnsi" w:hAnsiTheme="minorHAnsi"/>
          <w:highlight w:val="green"/>
          <w:lang w:val="en-US" w:eastAsia="zh-CN"/>
        </w:rPr>
      </w:pPr>
      <w:r w:rsidRPr="00710CFA">
        <w:rPr>
          <w:rFonts w:asciiTheme="minorHAnsi" w:hAnsiTheme="minorHAnsi"/>
          <w:highlight w:val="green"/>
          <w:lang w:eastAsia="zh-CN"/>
        </w:rPr>
        <w:t>Companies are encouraged to bring results  among 0 dB~20 dB with 2dB step size</w:t>
      </w:r>
    </w:p>
    <w:p w:rsidR="006F14C7" w:rsidRPr="00710CFA" w:rsidRDefault="006F14C7" w:rsidP="000C120B">
      <w:pPr>
        <w:numPr>
          <w:ilvl w:val="1"/>
          <w:numId w:val="44"/>
        </w:numPr>
        <w:rPr>
          <w:rFonts w:asciiTheme="minorHAnsi" w:hAnsiTheme="minorHAnsi"/>
          <w:highlight w:val="green"/>
          <w:lang w:val="en-US" w:eastAsia="zh-CN"/>
        </w:rPr>
      </w:pPr>
      <w:r w:rsidRPr="00710CFA">
        <w:rPr>
          <w:rFonts w:asciiTheme="minorHAnsi" w:hAnsiTheme="minorHAnsi"/>
          <w:highlight w:val="green"/>
          <w:lang w:eastAsia="zh-CN"/>
        </w:rPr>
        <w:t xml:space="preserve">Relative throughput ratio between following CQI and median CQI , BLER with following CQI, reporting CQI percentile </w:t>
      </w:r>
      <w:proofErr w:type="spellStart"/>
      <w:r w:rsidRPr="00710CFA">
        <w:rPr>
          <w:rFonts w:asciiTheme="minorHAnsi" w:hAnsiTheme="minorHAnsi"/>
          <w:highlight w:val="green"/>
          <w:lang w:eastAsia="zh-CN"/>
        </w:rPr>
        <w:t>out side</w:t>
      </w:r>
      <w:proofErr w:type="spellEnd"/>
      <w:r w:rsidRPr="00710CFA">
        <w:rPr>
          <w:rFonts w:asciiTheme="minorHAnsi" w:hAnsiTheme="minorHAnsi"/>
          <w:highlight w:val="green"/>
          <w:lang w:eastAsia="zh-CN"/>
        </w:rPr>
        <w:t xml:space="preserve"> of {median CQI-1 ~median CQI +1}</w:t>
      </w:r>
    </w:p>
    <w:p w:rsidR="006F14C7" w:rsidRPr="00710CFA" w:rsidRDefault="006F14C7" w:rsidP="000C120B">
      <w:pPr>
        <w:numPr>
          <w:ilvl w:val="0"/>
          <w:numId w:val="44"/>
        </w:numPr>
        <w:rPr>
          <w:rFonts w:asciiTheme="minorHAnsi" w:hAnsiTheme="minorHAnsi"/>
          <w:highlight w:val="green"/>
          <w:lang w:val="en-US" w:eastAsia="zh-CN"/>
        </w:rPr>
      </w:pPr>
      <w:r w:rsidRPr="00710CFA">
        <w:rPr>
          <w:rFonts w:asciiTheme="minorHAnsi" w:hAnsiTheme="minorHAnsi"/>
          <w:highlight w:val="green"/>
          <w:lang w:eastAsia="zh-CN"/>
        </w:rPr>
        <w:t>Test SNR points and corresponding requirements will be decided  in RAN4#89 based on companies’ evaluation results</w:t>
      </w:r>
    </w:p>
    <w:p w:rsidR="00710CFA" w:rsidRPr="00710CFA" w:rsidRDefault="00710CFA" w:rsidP="00F17CE7">
      <w:pPr>
        <w:rPr>
          <w:rFonts w:asciiTheme="minorHAnsi" w:hAnsiTheme="minorHAnsi"/>
          <w:lang w:val="en-US" w:eastAsia="zh-CN"/>
        </w:rPr>
      </w:pPr>
    </w:p>
    <w:p w:rsidR="00EF0B67" w:rsidRPr="00710CFA" w:rsidRDefault="00EF0B67" w:rsidP="00F17CE7">
      <w:pPr>
        <w:rPr>
          <w:rFonts w:asciiTheme="minorHAnsi" w:hAnsiTheme="minorHAnsi"/>
          <w:u w:val="single"/>
          <w:lang w:eastAsia="zh-CN"/>
        </w:rPr>
      </w:pPr>
      <w:r w:rsidRPr="00710CFA">
        <w:rPr>
          <w:rFonts w:asciiTheme="minorHAnsi" w:hAnsiTheme="minorHAnsi" w:hint="eastAsia"/>
          <w:u w:val="single"/>
          <w:lang w:eastAsia="zh-CN"/>
        </w:rPr>
        <w:t>Requirements for FR1</w:t>
      </w:r>
    </w:p>
    <w:tbl>
      <w:tblPr>
        <w:tblStyle w:val="TableGrid"/>
        <w:tblW w:w="10270" w:type="dxa"/>
        <w:tblLayout w:type="fixed"/>
        <w:tblLook w:val="04A0" w:firstRow="1" w:lastRow="0" w:firstColumn="1" w:lastColumn="0" w:noHBand="0" w:noVBand="1"/>
      </w:tblPr>
      <w:tblGrid>
        <w:gridCol w:w="1217"/>
        <w:gridCol w:w="1159"/>
        <w:gridCol w:w="976"/>
        <w:gridCol w:w="1210"/>
        <w:gridCol w:w="1215"/>
        <w:gridCol w:w="863"/>
        <w:gridCol w:w="1210"/>
        <w:gridCol w:w="1210"/>
        <w:gridCol w:w="1210"/>
      </w:tblGrid>
      <w:tr w:rsidR="00710CFA" w:rsidRPr="00710CFA" w:rsidTr="00710CFA">
        <w:trPr>
          <w:trHeight w:val="207"/>
        </w:trPr>
        <w:tc>
          <w:tcPr>
            <w:tcW w:w="1217" w:type="dxa"/>
          </w:tcPr>
          <w:p w:rsidR="00EF0B67" w:rsidRPr="00710CFA" w:rsidRDefault="00EF0B67" w:rsidP="00EF0B67">
            <w:pPr>
              <w:rPr>
                <w:rFonts w:asciiTheme="minorHAnsi" w:hAnsiTheme="minorHAnsi" w:cstheme="minorHAnsi"/>
                <w:sz w:val="18"/>
                <w:szCs w:val="18"/>
                <w:lang w:eastAsia="zh-CN"/>
              </w:rPr>
            </w:pPr>
          </w:p>
        </w:tc>
        <w:tc>
          <w:tcPr>
            <w:tcW w:w="4560" w:type="dxa"/>
            <w:gridSpan w:val="4"/>
          </w:tcPr>
          <w:p w:rsidR="00EF0B67" w:rsidRPr="00710CFA" w:rsidRDefault="00EF0B67" w:rsidP="00EF0B67">
            <w:pPr>
              <w:jc w:val="center"/>
              <w:rPr>
                <w:rFonts w:asciiTheme="minorHAnsi" w:hAnsiTheme="minorHAnsi" w:cstheme="minorHAnsi"/>
                <w:sz w:val="18"/>
                <w:szCs w:val="18"/>
                <w:lang w:eastAsia="zh-CN"/>
              </w:rPr>
            </w:pPr>
            <w:r w:rsidRPr="00710CFA">
              <w:rPr>
                <w:rFonts w:asciiTheme="minorHAnsi" w:hAnsiTheme="minorHAnsi" w:cstheme="minorHAnsi"/>
                <w:sz w:val="18"/>
                <w:szCs w:val="18"/>
                <w:lang w:eastAsia="zh-CN"/>
              </w:rPr>
              <w:t>FR1 2*2</w:t>
            </w:r>
          </w:p>
        </w:tc>
        <w:tc>
          <w:tcPr>
            <w:tcW w:w="4493" w:type="dxa"/>
            <w:gridSpan w:val="4"/>
          </w:tcPr>
          <w:p w:rsidR="00EF0B67" w:rsidRPr="00710CFA" w:rsidRDefault="00EF0B67" w:rsidP="00EF0B67">
            <w:pPr>
              <w:jc w:val="center"/>
              <w:rPr>
                <w:rFonts w:asciiTheme="minorHAnsi" w:hAnsiTheme="minorHAnsi" w:cstheme="minorHAnsi"/>
                <w:sz w:val="18"/>
                <w:szCs w:val="18"/>
                <w:lang w:eastAsia="zh-CN"/>
              </w:rPr>
            </w:pPr>
            <w:r w:rsidRPr="00710CFA">
              <w:rPr>
                <w:rFonts w:asciiTheme="minorHAnsi" w:hAnsiTheme="minorHAnsi" w:cstheme="minorHAnsi"/>
                <w:sz w:val="18"/>
                <w:szCs w:val="18"/>
                <w:lang w:eastAsia="zh-CN"/>
              </w:rPr>
              <w:t>FR2 2*4</w:t>
            </w:r>
          </w:p>
        </w:tc>
      </w:tr>
      <w:tr w:rsidR="00710CFA" w:rsidRPr="00710CFA" w:rsidTr="00710CFA">
        <w:trPr>
          <w:trHeight w:val="207"/>
        </w:trPr>
        <w:tc>
          <w:tcPr>
            <w:tcW w:w="1217" w:type="dxa"/>
          </w:tcPr>
          <w:p w:rsidR="00710CFA" w:rsidRPr="00710CFA" w:rsidRDefault="00710CFA" w:rsidP="00EF0B67">
            <w:pPr>
              <w:rPr>
                <w:rFonts w:asciiTheme="minorHAnsi" w:hAnsiTheme="minorHAnsi" w:cstheme="minorHAnsi"/>
                <w:sz w:val="18"/>
                <w:szCs w:val="18"/>
                <w:lang w:eastAsia="zh-CN"/>
              </w:rPr>
            </w:pPr>
            <w:r w:rsidRPr="00710CFA">
              <w:rPr>
                <w:rFonts w:asciiTheme="minorHAnsi" w:hAnsiTheme="minorHAnsi" w:cstheme="minorHAnsi"/>
                <w:sz w:val="18"/>
                <w:szCs w:val="18"/>
                <w:lang w:eastAsia="zh-CN"/>
              </w:rPr>
              <w:t>Open issues</w:t>
            </w:r>
          </w:p>
        </w:tc>
        <w:tc>
          <w:tcPr>
            <w:tcW w:w="1159" w:type="dxa"/>
          </w:tcPr>
          <w:p w:rsidR="00710CFA" w:rsidRPr="00710CFA" w:rsidRDefault="00710CFA" w:rsidP="006F14C7">
            <w:pPr>
              <w:rPr>
                <w:rFonts w:asciiTheme="minorHAnsi" w:hAnsiTheme="minorHAnsi" w:cstheme="minorHAnsi"/>
                <w:sz w:val="18"/>
                <w:szCs w:val="18"/>
                <w:lang w:eastAsia="zh-CN"/>
              </w:rPr>
            </w:pPr>
            <w:r w:rsidRPr="00710CFA">
              <w:rPr>
                <w:rFonts w:asciiTheme="minorHAnsi" w:hAnsiTheme="minorHAnsi" w:cstheme="minorHAnsi"/>
                <w:sz w:val="18"/>
                <w:szCs w:val="18"/>
                <w:lang w:eastAsia="zh-CN"/>
              </w:rPr>
              <w:t>Test SNR points</w:t>
            </w:r>
          </w:p>
        </w:tc>
        <w:tc>
          <w:tcPr>
            <w:tcW w:w="976" w:type="dxa"/>
          </w:tcPr>
          <w:p w:rsidR="00710CFA" w:rsidRPr="00710CFA" w:rsidRDefault="00710CFA" w:rsidP="006F14C7">
            <w:pPr>
              <w:rPr>
                <w:rFonts w:asciiTheme="minorHAnsi" w:hAnsiTheme="minorHAnsi" w:cstheme="minorHAnsi"/>
                <w:sz w:val="18"/>
                <w:szCs w:val="18"/>
                <w:lang w:eastAsia="zh-CN"/>
              </w:rPr>
            </w:pPr>
            <w:r w:rsidRPr="00710CFA">
              <w:rPr>
                <w:rFonts w:asciiTheme="minorHAnsi" w:hAnsiTheme="minorHAnsi" w:cstheme="minorHAnsi"/>
                <w:sz w:val="18"/>
                <w:szCs w:val="18"/>
                <w:lang w:eastAsia="zh-CN"/>
              </w:rPr>
              <w:t xml:space="preserve">BLER requirements </w:t>
            </w:r>
          </w:p>
        </w:tc>
        <w:tc>
          <w:tcPr>
            <w:tcW w:w="1210" w:type="dxa"/>
          </w:tcPr>
          <w:p w:rsidR="00710CFA" w:rsidRPr="00710CFA" w:rsidRDefault="00710CFA" w:rsidP="006F14C7">
            <w:pPr>
              <w:rPr>
                <w:rFonts w:asciiTheme="minorHAnsi" w:hAnsiTheme="minorHAnsi" w:cstheme="minorHAnsi"/>
                <w:sz w:val="18"/>
                <w:szCs w:val="18"/>
                <w:lang w:eastAsia="zh-CN"/>
              </w:rPr>
            </w:pPr>
            <w:r w:rsidRPr="00710CFA">
              <w:rPr>
                <w:rFonts w:asciiTheme="minorHAnsi" w:hAnsiTheme="minorHAnsi" w:cstheme="minorHAnsi"/>
                <w:sz w:val="18"/>
                <w:szCs w:val="18"/>
                <w:lang w:eastAsia="zh-CN"/>
              </w:rPr>
              <w:t>CQI distribution requirements</w:t>
            </w:r>
          </w:p>
        </w:tc>
        <w:tc>
          <w:tcPr>
            <w:tcW w:w="1215" w:type="dxa"/>
          </w:tcPr>
          <w:p w:rsidR="00710CFA" w:rsidRPr="00710CFA" w:rsidRDefault="00710CFA" w:rsidP="006F14C7">
            <w:pPr>
              <w:rPr>
                <w:rFonts w:asciiTheme="minorHAnsi" w:hAnsiTheme="minorHAnsi" w:cstheme="minorHAnsi"/>
                <w:sz w:val="18"/>
                <w:szCs w:val="18"/>
                <w:lang w:eastAsia="zh-CN"/>
              </w:rPr>
            </w:pPr>
            <w:r w:rsidRPr="00710CFA">
              <w:rPr>
                <w:rFonts w:asciiTheme="minorHAnsi" w:hAnsiTheme="minorHAnsi" w:cstheme="minorHAnsi"/>
                <w:sz w:val="18"/>
                <w:szCs w:val="18"/>
                <w:lang w:eastAsia="zh-CN"/>
              </w:rPr>
              <w:t xml:space="preserve">Through ration requirements </w:t>
            </w:r>
          </w:p>
        </w:tc>
        <w:tc>
          <w:tcPr>
            <w:tcW w:w="863" w:type="dxa"/>
          </w:tcPr>
          <w:p w:rsidR="00710CFA" w:rsidRPr="00710CFA" w:rsidRDefault="00710CFA" w:rsidP="00EF0B67">
            <w:pPr>
              <w:rPr>
                <w:rFonts w:asciiTheme="minorHAnsi" w:hAnsiTheme="minorHAnsi" w:cstheme="minorHAnsi"/>
                <w:sz w:val="18"/>
                <w:szCs w:val="18"/>
                <w:lang w:eastAsia="zh-CN"/>
              </w:rPr>
            </w:pPr>
            <w:r w:rsidRPr="00710CFA">
              <w:rPr>
                <w:rFonts w:asciiTheme="minorHAnsi" w:hAnsiTheme="minorHAnsi" w:cstheme="minorHAnsi"/>
                <w:sz w:val="18"/>
                <w:szCs w:val="18"/>
                <w:lang w:eastAsia="zh-CN"/>
              </w:rPr>
              <w:t>Test SNR points</w:t>
            </w:r>
          </w:p>
        </w:tc>
        <w:tc>
          <w:tcPr>
            <w:tcW w:w="1210" w:type="dxa"/>
          </w:tcPr>
          <w:p w:rsidR="00710CFA" w:rsidRPr="00710CFA" w:rsidRDefault="00710CFA" w:rsidP="006F14C7">
            <w:pPr>
              <w:rPr>
                <w:rFonts w:asciiTheme="minorHAnsi" w:hAnsiTheme="minorHAnsi" w:cstheme="minorHAnsi"/>
                <w:sz w:val="18"/>
                <w:szCs w:val="18"/>
                <w:lang w:eastAsia="zh-CN"/>
              </w:rPr>
            </w:pPr>
            <w:r w:rsidRPr="00710CFA">
              <w:rPr>
                <w:rFonts w:asciiTheme="minorHAnsi" w:hAnsiTheme="minorHAnsi" w:cstheme="minorHAnsi"/>
                <w:sz w:val="18"/>
                <w:szCs w:val="18"/>
                <w:lang w:eastAsia="zh-CN"/>
              </w:rPr>
              <w:t xml:space="preserve">BLER requirements </w:t>
            </w:r>
          </w:p>
        </w:tc>
        <w:tc>
          <w:tcPr>
            <w:tcW w:w="1210" w:type="dxa"/>
          </w:tcPr>
          <w:p w:rsidR="00710CFA" w:rsidRPr="00710CFA" w:rsidRDefault="00710CFA" w:rsidP="006F14C7">
            <w:pPr>
              <w:rPr>
                <w:rFonts w:asciiTheme="minorHAnsi" w:hAnsiTheme="minorHAnsi" w:cstheme="minorHAnsi"/>
                <w:sz w:val="18"/>
                <w:szCs w:val="18"/>
                <w:lang w:eastAsia="zh-CN"/>
              </w:rPr>
            </w:pPr>
            <w:r w:rsidRPr="00710CFA">
              <w:rPr>
                <w:rFonts w:asciiTheme="minorHAnsi" w:hAnsiTheme="minorHAnsi" w:cstheme="minorHAnsi"/>
                <w:sz w:val="18"/>
                <w:szCs w:val="18"/>
                <w:lang w:eastAsia="zh-CN"/>
              </w:rPr>
              <w:t>CQI distribution requirements</w:t>
            </w:r>
          </w:p>
        </w:tc>
        <w:tc>
          <w:tcPr>
            <w:tcW w:w="1210" w:type="dxa"/>
          </w:tcPr>
          <w:p w:rsidR="00710CFA" w:rsidRPr="00710CFA" w:rsidRDefault="00710CFA" w:rsidP="006F14C7">
            <w:pPr>
              <w:rPr>
                <w:rFonts w:asciiTheme="minorHAnsi" w:hAnsiTheme="minorHAnsi" w:cstheme="minorHAnsi"/>
                <w:sz w:val="18"/>
                <w:szCs w:val="18"/>
                <w:lang w:eastAsia="zh-CN"/>
              </w:rPr>
            </w:pPr>
            <w:r w:rsidRPr="00710CFA">
              <w:rPr>
                <w:rFonts w:asciiTheme="minorHAnsi" w:hAnsiTheme="minorHAnsi" w:cstheme="minorHAnsi"/>
                <w:sz w:val="18"/>
                <w:szCs w:val="18"/>
                <w:lang w:eastAsia="zh-CN"/>
              </w:rPr>
              <w:t xml:space="preserve">Through ration requirements </w:t>
            </w:r>
          </w:p>
        </w:tc>
      </w:tr>
      <w:tr w:rsidR="009C58E1" w:rsidRPr="00710CFA" w:rsidTr="00710CFA">
        <w:trPr>
          <w:trHeight w:val="451"/>
        </w:trPr>
        <w:tc>
          <w:tcPr>
            <w:tcW w:w="1217" w:type="dxa"/>
          </w:tcPr>
          <w:p w:rsidR="009C58E1" w:rsidRPr="005B10BA"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Samsung</w:t>
            </w:r>
          </w:p>
        </w:tc>
        <w:tc>
          <w:tcPr>
            <w:tcW w:w="1159" w:type="dxa"/>
          </w:tcPr>
          <w:p w:rsidR="009C58E1" w:rsidRPr="00710CFA" w:rsidRDefault="009C58E1" w:rsidP="00EF0B67">
            <w:pPr>
              <w:rPr>
                <w:rFonts w:asciiTheme="minorHAnsi" w:hAnsiTheme="minorHAnsi" w:cstheme="minorHAnsi"/>
                <w:sz w:val="16"/>
                <w:szCs w:val="16"/>
              </w:rPr>
            </w:pPr>
            <w:r w:rsidRPr="00710CFA">
              <w:rPr>
                <w:rFonts w:asciiTheme="minorHAnsi" w:hAnsiTheme="minorHAnsi" w:cstheme="minorHAnsi"/>
                <w:sz w:val="16"/>
                <w:szCs w:val="16"/>
              </w:rPr>
              <w:t xml:space="preserve">6/7dB </w:t>
            </w:r>
            <w:r w:rsidRPr="00710CFA">
              <w:rPr>
                <w:rFonts w:asciiTheme="minorHAnsi" w:hAnsiTheme="minorHAnsi" w:cstheme="minorHAnsi" w:hint="eastAsia"/>
                <w:sz w:val="16"/>
                <w:szCs w:val="16"/>
              </w:rPr>
              <w:t xml:space="preserve">, </w:t>
            </w:r>
            <w:r w:rsidRPr="00710CFA">
              <w:rPr>
                <w:rFonts w:asciiTheme="minorHAnsi" w:hAnsiTheme="minorHAnsi" w:cstheme="minorHAnsi"/>
                <w:sz w:val="16"/>
                <w:szCs w:val="16"/>
              </w:rPr>
              <w:t xml:space="preserve">12/13 dB </w:t>
            </w:r>
          </w:p>
        </w:tc>
        <w:tc>
          <w:tcPr>
            <w:tcW w:w="976" w:type="dxa"/>
          </w:tcPr>
          <w:p w:rsidR="009C58E1" w:rsidRPr="00710CFA" w:rsidRDefault="009C58E1" w:rsidP="00EF0B67">
            <w:pPr>
              <w:rPr>
                <w:rFonts w:asciiTheme="minorHAnsi" w:hAnsiTheme="minorHAnsi" w:cstheme="minorHAnsi"/>
                <w:sz w:val="16"/>
                <w:szCs w:val="16"/>
                <w:lang w:eastAsia="zh-CN"/>
              </w:rPr>
            </w:pPr>
            <w:r>
              <w:rPr>
                <w:rFonts w:asciiTheme="minorHAnsi" w:hAnsiTheme="minorHAnsi" w:cstheme="minorHAnsi" w:hint="eastAsia"/>
                <w:sz w:val="16"/>
                <w:szCs w:val="16"/>
                <w:lang w:eastAsia="zh-CN"/>
              </w:rPr>
              <w:t>0.02</w:t>
            </w:r>
          </w:p>
        </w:tc>
        <w:tc>
          <w:tcPr>
            <w:tcW w:w="1210" w:type="dxa"/>
          </w:tcPr>
          <w:p w:rsidR="009C58E1" w:rsidRPr="00710CFA" w:rsidRDefault="009C58E1" w:rsidP="00EF0B67">
            <w:pPr>
              <w:rPr>
                <w:rFonts w:asciiTheme="minorHAnsi" w:hAnsiTheme="minorHAnsi" w:cstheme="minorHAnsi"/>
                <w:sz w:val="16"/>
                <w:szCs w:val="16"/>
                <w:lang w:eastAsia="zh-CN"/>
              </w:rPr>
            </w:pPr>
            <w:r>
              <w:rPr>
                <w:rFonts w:asciiTheme="minorHAnsi" w:hAnsiTheme="minorHAnsi" w:cstheme="minorHAnsi" w:hint="eastAsia"/>
                <w:sz w:val="16"/>
                <w:szCs w:val="16"/>
                <w:lang w:eastAsia="zh-CN"/>
              </w:rPr>
              <w:t>20%</w:t>
            </w:r>
          </w:p>
        </w:tc>
        <w:tc>
          <w:tcPr>
            <w:tcW w:w="1215" w:type="dxa"/>
          </w:tcPr>
          <w:p w:rsidR="009C58E1" w:rsidRPr="00710CFA" w:rsidRDefault="009C58E1" w:rsidP="00EF0B67">
            <w:pPr>
              <w:rPr>
                <w:rFonts w:asciiTheme="minorHAnsi" w:hAnsiTheme="minorHAnsi" w:cstheme="minorHAnsi"/>
                <w:sz w:val="16"/>
                <w:szCs w:val="16"/>
                <w:lang w:eastAsia="zh-CN"/>
              </w:rPr>
            </w:pPr>
            <w:r>
              <w:rPr>
                <w:rFonts w:asciiTheme="minorHAnsi" w:hAnsiTheme="minorHAnsi" w:cstheme="minorHAnsi" w:hint="eastAsia"/>
                <w:sz w:val="16"/>
                <w:szCs w:val="16"/>
                <w:lang w:eastAsia="zh-CN"/>
              </w:rPr>
              <w:t>1.05</w:t>
            </w:r>
          </w:p>
          <w:p w:rsidR="009C58E1" w:rsidRPr="00710CFA" w:rsidRDefault="009C58E1" w:rsidP="00EF0B67">
            <w:pPr>
              <w:rPr>
                <w:rFonts w:asciiTheme="minorHAnsi" w:hAnsiTheme="minorHAnsi" w:cstheme="minorHAnsi"/>
                <w:sz w:val="16"/>
                <w:szCs w:val="16"/>
              </w:rPr>
            </w:pPr>
          </w:p>
        </w:tc>
        <w:tc>
          <w:tcPr>
            <w:tcW w:w="863" w:type="dxa"/>
          </w:tcPr>
          <w:p w:rsidR="009C58E1" w:rsidRPr="00710CFA" w:rsidRDefault="009C58E1" w:rsidP="00EF0B67">
            <w:pPr>
              <w:rPr>
                <w:rFonts w:asciiTheme="minorHAnsi" w:hAnsiTheme="minorHAnsi" w:cstheme="minorHAnsi"/>
                <w:sz w:val="16"/>
                <w:szCs w:val="16"/>
              </w:rPr>
            </w:pPr>
            <w:r>
              <w:rPr>
                <w:rFonts w:asciiTheme="minorHAnsi" w:hAnsiTheme="minorHAnsi" w:cstheme="minorHAnsi"/>
                <w:sz w:val="16"/>
                <w:szCs w:val="16"/>
              </w:rPr>
              <w:t xml:space="preserve">3/4dB  </w:t>
            </w:r>
            <w:r>
              <w:rPr>
                <w:rFonts w:asciiTheme="minorHAnsi" w:hAnsiTheme="minorHAnsi" w:cstheme="minorHAnsi" w:hint="eastAsia"/>
                <w:sz w:val="16"/>
                <w:szCs w:val="16"/>
              </w:rPr>
              <w:t xml:space="preserve">, </w:t>
            </w:r>
            <w:r w:rsidRPr="008E7164">
              <w:rPr>
                <w:rFonts w:asciiTheme="minorHAnsi" w:hAnsiTheme="minorHAnsi" w:cstheme="minorHAnsi"/>
                <w:sz w:val="16"/>
                <w:szCs w:val="16"/>
              </w:rPr>
              <w:t>9/10 dB</w:t>
            </w:r>
            <w:r w:rsidRPr="00710CFA">
              <w:rPr>
                <w:rFonts w:asciiTheme="minorHAnsi" w:hAnsiTheme="minorHAnsi" w:cstheme="minorHAnsi"/>
                <w:sz w:val="16"/>
                <w:szCs w:val="16"/>
              </w:rPr>
              <w:t xml:space="preserve"> </w:t>
            </w:r>
          </w:p>
        </w:tc>
        <w:tc>
          <w:tcPr>
            <w:tcW w:w="1210" w:type="dxa"/>
          </w:tcPr>
          <w:p w:rsidR="009C58E1" w:rsidRPr="00710CFA" w:rsidRDefault="009C58E1" w:rsidP="006F14C7">
            <w:pPr>
              <w:rPr>
                <w:rFonts w:asciiTheme="minorHAnsi" w:hAnsiTheme="minorHAnsi" w:cstheme="minorHAnsi"/>
                <w:sz w:val="16"/>
                <w:szCs w:val="16"/>
                <w:lang w:eastAsia="zh-CN"/>
              </w:rPr>
            </w:pPr>
            <w:r>
              <w:rPr>
                <w:rFonts w:asciiTheme="minorHAnsi" w:hAnsiTheme="minorHAnsi" w:cstheme="minorHAnsi" w:hint="eastAsia"/>
                <w:sz w:val="16"/>
                <w:szCs w:val="16"/>
                <w:lang w:eastAsia="zh-CN"/>
              </w:rPr>
              <w:t>0.02</w:t>
            </w:r>
          </w:p>
        </w:tc>
        <w:tc>
          <w:tcPr>
            <w:tcW w:w="1210" w:type="dxa"/>
          </w:tcPr>
          <w:p w:rsidR="009C58E1" w:rsidRPr="00710CFA" w:rsidRDefault="009C58E1" w:rsidP="006F14C7">
            <w:pPr>
              <w:rPr>
                <w:rFonts w:asciiTheme="minorHAnsi" w:hAnsiTheme="minorHAnsi" w:cstheme="minorHAnsi"/>
                <w:sz w:val="16"/>
                <w:szCs w:val="16"/>
                <w:lang w:eastAsia="zh-CN"/>
              </w:rPr>
            </w:pPr>
            <w:r>
              <w:rPr>
                <w:rFonts w:asciiTheme="minorHAnsi" w:hAnsiTheme="minorHAnsi" w:cstheme="minorHAnsi" w:hint="eastAsia"/>
                <w:sz w:val="16"/>
                <w:szCs w:val="16"/>
                <w:lang w:eastAsia="zh-CN"/>
              </w:rPr>
              <w:t>2%</w:t>
            </w:r>
          </w:p>
        </w:tc>
        <w:tc>
          <w:tcPr>
            <w:tcW w:w="1210" w:type="dxa"/>
          </w:tcPr>
          <w:p w:rsidR="009C58E1" w:rsidRPr="00710CFA" w:rsidRDefault="009C58E1" w:rsidP="006F14C7">
            <w:pPr>
              <w:rPr>
                <w:rFonts w:asciiTheme="minorHAnsi" w:hAnsiTheme="minorHAnsi" w:cstheme="minorHAnsi"/>
                <w:sz w:val="16"/>
                <w:szCs w:val="16"/>
                <w:lang w:eastAsia="zh-CN"/>
              </w:rPr>
            </w:pPr>
            <w:r>
              <w:rPr>
                <w:rFonts w:asciiTheme="minorHAnsi" w:hAnsiTheme="minorHAnsi" w:cstheme="minorHAnsi" w:hint="eastAsia"/>
                <w:sz w:val="16"/>
                <w:szCs w:val="16"/>
                <w:lang w:eastAsia="zh-CN"/>
              </w:rPr>
              <w:t>1.05</w:t>
            </w:r>
          </w:p>
          <w:p w:rsidR="009C58E1" w:rsidRPr="00710CFA" w:rsidRDefault="009C58E1" w:rsidP="006F14C7">
            <w:pPr>
              <w:rPr>
                <w:rFonts w:asciiTheme="minorHAnsi" w:hAnsiTheme="minorHAnsi" w:cstheme="minorHAnsi"/>
                <w:sz w:val="16"/>
                <w:szCs w:val="16"/>
              </w:rPr>
            </w:pPr>
          </w:p>
        </w:tc>
      </w:tr>
      <w:tr w:rsidR="009C58E1" w:rsidRPr="00710CFA" w:rsidTr="00710CFA">
        <w:trPr>
          <w:trHeight w:val="214"/>
        </w:trPr>
        <w:tc>
          <w:tcPr>
            <w:tcW w:w="1217" w:type="dxa"/>
          </w:tcPr>
          <w:p w:rsidR="009C58E1"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QC</w:t>
            </w:r>
          </w:p>
        </w:tc>
        <w:tc>
          <w:tcPr>
            <w:tcW w:w="1159" w:type="dxa"/>
          </w:tcPr>
          <w:p w:rsidR="009C58E1" w:rsidRPr="00710CFA" w:rsidRDefault="009C58E1" w:rsidP="00EF0B67">
            <w:pPr>
              <w:rPr>
                <w:rFonts w:asciiTheme="minorHAnsi" w:hAnsiTheme="minorHAnsi" w:cstheme="minorHAnsi"/>
                <w:sz w:val="18"/>
                <w:szCs w:val="18"/>
                <w:lang w:eastAsia="zh-CN"/>
              </w:rPr>
            </w:pPr>
          </w:p>
        </w:tc>
        <w:tc>
          <w:tcPr>
            <w:tcW w:w="976" w:type="dxa"/>
          </w:tcPr>
          <w:p w:rsidR="009C58E1" w:rsidRPr="00710CFA" w:rsidRDefault="009C58E1" w:rsidP="00EF0B67">
            <w:pPr>
              <w:rPr>
                <w:rFonts w:asciiTheme="minorHAnsi" w:hAnsiTheme="minorHAnsi" w:cstheme="minorHAnsi"/>
                <w:sz w:val="18"/>
                <w:szCs w:val="18"/>
                <w:lang w:eastAsia="zh-CN"/>
              </w:rPr>
            </w:pPr>
          </w:p>
        </w:tc>
        <w:tc>
          <w:tcPr>
            <w:tcW w:w="1210" w:type="dxa"/>
          </w:tcPr>
          <w:p w:rsidR="009C58E1" w:rsidRPr="00710CFA" w:rsidRDefault="009C58E1" w:rsidP="00EF0B67">
            <w:pPr>
              <w:rPr>
                <w:rFonts w:asciiTheme="minorHAnsi" w:hAnsiTheme="minorHAnsi" w:cstheme="minorHAnsi"/>
                <w:sz w:val="18"/>
                <w:szCs w:val="18"/>
                <w:lang w:eastAsia="zh-CN"/>
              </w:rPr>
            </w:pPr>
          </w:p>
        </w:tc>
        <w:tc>
          <w:tcPr>
            <w:tcW w:w="1215" w:type="dxa"/>
          </w:tcPr>
          <w:p w:rsidR="009C58E1" w:rsidRPr="00710CFA" w:rsidRDefault="009C58E1" w:rsidP="00EF0B67">
            <w:pPr>
              <w:rPr>
                <w:rFonts w:asciiTheme="minorHAnsi" w:hAnsiTheme="minorHAnsi" w:cstheme="minorHAnsi"/>
                <w:sz w:val="18"/>
                <w:szCs w:val="18"/>
                <w:lang w:eastAsia="zh-CN"/>
              </w:rPr>
            </w:pPr>
          </w:p>
        </w:tc>
        <w:tc>
          <w:tcPr>
            <w:tcW w:w="863" w:type="dxa"/>
          </w:tcPr>
          <w:p w:rsidR="009C58E1" w:rsidRPr="00710CFA" w:rsidRDefault="009C58E1" w:rsidP="00EF0B67">
            <w:pPr>
              <w:rPr>
                <w:rFonts w:asciiTheme="minorHAnsi" w:hAnsiTheme="minorHAnsi" w:cstheme="minorHAnsi"/>
                <w:sz w:val="18"/>
                <w:szCs w:val="18"/>
                <w:lang w:eastAsia="zh-CN"/>
              </w:rPr>
            </w:pPr>
          </w:p>
        </w:tc>
        <w:tc>
          <w:tcPr>
            <w:tcW w:w="1210" w:type="dxa"/>
          </w:tcPr>
          <w:p w:rsidR="009C58E1" w:rsidRPr="00710CFA" w:rsidRDefault="009C58E1" w:rsidP="00EF0B67">
            <w:pPr>
              <w:rPr>
                <w:rFonts w:asciiTheme="minorHAnsi" w:hAnsiTheme="minorHAnsi" w:cstheme="minorHAnsi"/>
                <w:sz w:val="18"/>
                <w:szCs w:val="18"/>
                <w:lang w:eastAsia="zh-CN"/>
              </w:rPr>
            </w:pPr>
          </w:p>
        </w:tc>
        <w:tc>
          <w:tcPr>
            <w:tcW w:w="1210" w:type="dxa"/>
          </w:tcPr>
          <w:p w:rsidR="009C58E1" w:rsidRPr="00710CFA" w:rsidRDefault="009C58E1" w:rsidP="00EF0B67">
            <w:pPr>
              <w:rPr>
                <w:rFonts w:asciiTheme="minorHAnsi" w:hAnsiTheme="minorHAnsi" w:cstheme="minorHAnsi"/>
                <w:sz w:val="18"/>
                <w:szCs w:val="18"/>
                <w:lang w:eastAsia="zh-CN"/>
              </w:rPr>
            </w:pPr>
          </w:p>
        </w:tc>
        <w:tc>
          <w:tcPr>
            <w:tcW w:w="1210" w:type="dxa"/>
          </w:tcPr>
          <w:p w:rsidR="009C58E1" w:rsidRPr="00710CFA" w:rsidRDefault="009C58E1" w:rsidP="00EF0B67">
            <w:pPr>
              <w:rPr>
                <w:rFonts w:asciiTheme="minorHAnsi" w:hAnsiTheme="minorHAnsi" w:cstheme="minorHAnsi"/>
                <w:sz w:val="18"/>
                <w:szCs w:val="18"/>
                <w:lang w:eastAsia="zh-CN"/>
              </w:rPr>
            </w:pPr>
          </w:p>
        </w:tc>
      </w:tr>
      <w:tr w:rsidR="009C58E1" w:rsidRPr="00710CFA" w:rsidTr="00710CFA">
        <w:trPr>
          <w:trHeight w:val="214"/>
        </w:trPr>
        <w:tc>
          <w:tcPr>
            <w:tcW w:w="1217" w:type="dxa"/>
          </w:tcPr>
          <w:p w:rsidR="009C58E1"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Intel</w:t>
            </w:r>
          </w:p>
        </w:tc>
        <w:tc>
          <w:tcPr>
            <w:tcW w:w="1159" w:type="dxa"/>
          </w:tcPr>
          <w:p w:rsidR="009C58E1" w:rsidRPr="00710CFA" w:rsidRDefault="009C58E1" w:rsidP="00EF0B67">
            <w:pPr>
              <w:rPr>
                <w:rFonts w:asciiTheme="minorHAnsi" w:hAnsiTheme="minorHAnsi" w:cstheme="minorHAnsi"/>
                <w:sz w:val="18"/>
                <w:szCs w:val="18"/>
                <w:lang w:eastAsia="zh-CN"/>
              </w:rPr>
            </w:pPr>
          </w:p>
        </w:tc>
        <w:tc>
          <w:tcPr>
            <w:tcW w:w="976" w:type="dxa"/>
          </w:tcPr>
          <w:p w:rsidR="009C58E1" w:rsidRPr="00710CFA" w:rsidRDefault="009C58E1" w:rsidP="00EF0B67">
            <w:pPr>
              <w:rPr>
                <w:rFonts w:asciiTheme="minorHAnsi" w:hAnsiTheme="minorHAnsi" w:cstheme="minorHAnsi"/>
                <w:sz w:val="18"/>
                <w:szCs w:val="18"/>
                <w:lang w:eastAsia="zh-CN"/>
              </w:rPr>
            </w:pPr>
          </w:p>
        </w:tc>
        <w:tc>
          <w:tcPr>
            <w:tcW w:w="1210" w:type="dxa"/>
          </w:tcPr>
          <w:p w:rsidR="009C58E1" w:rsidRPr="00710CFA" w:rsidRDefault="009C58E1" w:rsidP="00EF0B67">
            <w:pPr>
              <w:rPr>
                <w:rFonts w:asciiTheme="minorHAnsi" w:hAnsiTheme="minorHAnsi" w:cstheme="minorHAnsi"/>
                <w:sz w:val="18"/>
                <w:szCs w:val="18"/>
                <w:lang w:eastAsia="zh-CN"/>
              </w:rPr>
            </w:pPr>
          </w:p>
        </w:tc>
        <w:tc>
          <w:tcPr>
            <w:tcW w:w="1215" w:type="dxa"/>
          </w:tcPr>
          <w:p w:rsidR="009C58E1" w:rsidRPr="00710CFA" w:rsidRDefault="009C58E1" w:rsidP="00EF0B67">
            <w:pPr>
              <w:rPr>
                <w:rFonts w:asciiTheme="minorHAnsi" w:hAnsiTheme="minorHAnsi" w:cstheme="minorHAnsi"/>
                <w:sz w:val="18"/>
                <w:szCs w:val="18"/>
                <w:lang w:eastAsia="zh-CN"/>
              </w:rPr>
            </w:pPr>
          </w:p>
        </w:tc>
        <w:tc>
          <w:tcPr>
            <w:tcW w:w="863" w:type="dxa"/>
          </w:tcPr>
          <w:p w:rsidR="009C58E1" w:rsidRPr="00710CFA" w:rsidRDefault="009C58E1" w:rsidP="00EF0B67">
            <w:pPr>
              <w:rPr>
                <w:rFonts w:asciiTheme="minorHAnsi" w:hAnsiTheme="minorHAnsi" w:cstheme="minorHAnsi"/>
                <w:sz w:val="18"/>
                <w:szCs w:val="18"/>
                <w:lang w:eastAsia="zh-CN"/>
              </w:rPr>
            </w:pPr>
          </w:p>
        </w:tc>
        <w:tc>
          <w:tcPr>
            <w:tcW w:w="1210" w:type="dxa"/>
          </w:tcPr>
          <w:p w:rsidR="009C58E1" w:rsidRPr="00710CFA" w:rsidRDefault="009C58E1" w:rsidP="00EF0B67">
            <w:pPr>
              <w:rPr>
                <w:rFonts w:asciiTheme="minorHAnsi" w:hAnsiTheme="minorHAnsi" w:cstheme="minorHAnsi"/>
                <w:sz w:val="18"/>
                <w:szCs w:val="18"/>
                <w:lang w:eastAsia="zh-CN"/>
              </w:rPr>
            </w:pPr>
          </w:p>
        </w:tc>
        <w:tc>
          <w:tcPr>
            <w:tcW w:w="1210" w:type="dxa"/>
          </w:tcPr>
          <w:p w:rsidR="009C58E1" w:rsidRPr="00710CFA" w:rsidRDefault="009C58E1" w:rsidP="00EF0B67">
            <w:pPr>
              <w:rPr>
                <w:rFonts w:asciiTheme="minorHAnsi" w:hAnsiTheme="minorHAnsi" w:cstheme="minorHAnsi"/>
                <w:sz w:val="18"/>
                <w:szCs w:val="18"/>
                <w:lang w:eastAsia="zh-CN"/>
              </w:rPr>
            </w:pPr>
          </w:p>
        </w:tc>
        <w:tc>
          <w:tcPr>
            <w:tcW w:w="1210" w:type="dxa"/>
          </w:tcPr>
          <w:p w:rsidR="009C58E1" w:rsidRPr="00710CFA" w:rsidRDefault="009C58E1" w:rsidP="00EF0B67">
            <w:pPr>
              <w:rPr>
                <w:rFonts w:asciiTheme="minorHAnsi" w:hAnsiTheme="minorHAnsi" w:cstheme="minorHAnsi"/>
                <w:sz w:val="18"/>
                <w:szCs w:val="18"/>
                <w:lang w:eastAsia="zh-CN"/>
              </w:rPr>
            </w:pPr>
          </w:p>
        </w:tc>
      </w:tr>
      <w:tr w:rsidR="009C58E1" w:rsidRPr="00710CFA" w:rsidTr="00710CFA">
        <w:trPr>
          <w:trHeight w:val="207"/>
        </w:trPr>
        <w:tc>
          <w:tcPr>
            <w:tcW w:w="1217" w:type="dxa"/>
          </w:tcPr>
          <w:p w:rsidR="009C58E1"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Ericsson</w:t>
            </w:r>
          </w:p>
        </w:tc>
        <w:tc>
          <w:tcPr>
            <w:tcW w:w="1159" w:type="dxa"/>
          </w:tcPr>
          <w:p w:rsidR="009C58E1" w:rsidRPr="00710CFA" w:rsidRDefault="009C58E1" w:rsidP="00EF0B67">
            <w:pPr>
              <w:rPr>
                <w:rFonts w:asciiTheme="minorHAnsi" w:hAnsiTheme="minorHAnsi" w:cstheme="minorHAnsi"/>
                <w:sz w:val="18"/>
                <w:szCs w:val="18"/>
                <w:lang w:eastAsia="zh-CN"/>
              </w:rPr>
            </w:pPr>
          </w:p>
        </w:tc>
        <w:tc>
          <w:tcPr>
            <w:tcW w:w="976" w:type="dxa"/>
          </w:tcPr>
          <w:p w:rsidR="009C58E1" w:rsidRPr="00710CFA" w:rsidRDefault="009C58E1" w:rsidP="00EF0B67">
            <w:pPr>
              <w:rPr>
                <w:rFonts w:asciiTheme="minorHAnsi" w:hAnsiTheme="minorHAnsi" w:cstheme="minorHAnsi"/>
                <w:sz w:val="18"/>
                <w:szCs w:val="18"/>
                <w:lang w:eastAsia="zh-CN"/>
              </w:rPr>
            </w:pPr>
          </w:p>
        </w:tc>
        <w:tc>
          <w:tcPr>
            <w:tcW w:w="1210" w:type="dxa"/>
          </w:tcPr>
          <w:p w:rsidR="009C58E1" w:rsidRPr="00710CFA" w:rsidRDefault="009C58E1" w:rsidP="00EF0B67">
            <w:pPr>
              <w:rPr>
                <w:rFonts w:asciiTheme="minorHAnsi" w:hAnsiTheme="minorHAnsi" w:cstheme="minorHAnsi"/>
                <w:sz w:val="18"/>
                <w:szCs w:val="18"/>
                <w:lang w:eastAsia="zh-CN"/>
              </w:rPr>
            </w:pPr>
          </w:p>
        </w:tc>
        <w:tc>
          <w:tcPr>
            <w:tcW w:w="1215" w:type="dxa"/>
          </w:tcPr>
          <w:p w:rsidR="009C58E1" w:rsidRPr="00710CFA" w:rsidRDefault="009C58E1" w:rsidP="00EF0B67">
            <w:pPr>
              <w:rPr>
                <w:rFonts w:asciiTheme="minorHAnsi" w:hAnsiTheme="minorHAnsi" w:cstheme="minorHAnsi"/>
                <w:sz w:val="18"/>
                <w:szCs w:val="18"/>
                <w:lang w:eastAsia="zh-CN"/>
              </w:rPr>
            </w:pPr>
          </w:p>
        </w:tc>
        <w:tc>
          <w:tcPr>
            <w:tcW w:w="863" w:type="dxa"/>
          </w:tcPr>
          <w:p w:rsidR="009C58E1" w:rsidRPr="00710CFA" w:rsidRDefault="009C58E1" w:rsidP="00EF0B67">
            <w:pPr>
              <w:rPr>
                <w:rFonts w:asciiTheme="minorHAnsi" w:hAnsiTheme="minorHAnsi" w:cstheme="minorHAnsi"/>
                <w:sz w:val="18"/>
                <w:szCs w:val="18"/>
                <w:lang w:eastAsia="zh-CN"/>
              </w:rPr>
            </w:pPr>
          </w:p>
        </w:tc>
        <w:tc>
          <w:tcPr>
            <w:tcW w:w="1210" w:type="dxa"/>
          </w:tcPr>
          <w:p w:rsidR="009C58E1" w:rsidRPr="00710CFA" w:rsidRDefault="009C58E1" w:rsidP="00EF0B67">
            <w:pPr>
              <w:rPr>
                <w:rFonts w:asciiTheme="minorHAnsi" w:hAnsiTheme="minorHAnsi" w:cstheme="minorHAnsi"/>
                <w:sz w:val="18"/>
                <w:szCs w:val="18"/>
                <w:lang w:eastAsia="zh-CN"/>
              </w:rPr>
            </w:pPr>
          </w:p>
        </w:tc>
        <w:tc>
          <w:tcPr>
            <w:tcW w:w="1210" w:type="dxa"/>
          </w:tcPr>
          <w:p w:rsidR="009C58E1" w:rsidRPr="00710CFA" w:rsidRDefault="009C58E1" w:rsidP="00EF0B67">
            <w:pPr>
              <w:rPr>
                <w:rFonts w:asciiTheme="minorHAnsi" w:hAnsiTheme="minorHAnsi" w:cstheme="minorHAnsi"/>
                <w:sz w:val="18"/>
                <w:szCs w:val="18"/>
                <w:lang w:eastAsia="zh-CN"/>
              </w:rPr>
            </w:pPr>
          </w:p>
        </w:tc>
        <w:tc>
          <w:tcPr>
            <w:tcW w:w="1210" w:type="dxa"/>
          </w:tcPr>
          <w:p w:rsidR="009C58E1" w:rsidRPr="00710CFA" w:rsidRDefault="009C58E1" w:rsidP="00EF0B67">
            <w:pPr>
              <w:rPr>
                <w:rFonts w:asciiTheme="minorHAnsi" w:hAnsiTheme="minorHAnsi" w:cstheme="minorHAnsi"/>
                <w:sz w:val="18"/>
                <w:szCs w:val="18"/>
                <w:lang w:eastAsia="zh-CN"/>
              </w:rPr>
            </w:pPr>
          </w:p>
        </w:tc>
      </w:tr>
      <w:tr w:rsidR="009C58E1" w:rsidRPr="00710CFA" w:rsidTr="00710CFA">
        <w:trPr>
          <w:trHeight w:val="207"/>
        </w:trPr>
        <w:tc>
          <w:tcPr>
            <w:tcW w:w="1217" w:type="dxa"/>
          </w:tcPr>
          <w:p w:rsidR="009C58E1"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Huawei</w:t>
            </w:r>
          </w:p>
        </w:tc>
        <w:tc>
          <w:tcPr>
            <w:tcW w:w="1159" w:type="dxa"/>
          </w:tcPr>
          <w:p w:rsidR="009C58E1" w:rsidRPr="00710CFA" w:rsidRDefault="009C58E1" w:rsidP="00EF0B67">
            <w:pPr>
              <w:rPr>
                <w:rFonts w:asciiTheme="minorHAnsi" w:hAnsiTheme="minorHAnsi" w:cstheme="minorHAnsi"/>
                <w:sz w:val="18"/>
                <w:szCs w:val="18"/>
                <w:lang w:eastAsia="zh-CN"/>
              </w:rPr>
            </w:pPr>
          </w:p>
        </w:tc>
        <w:tc>
          <w:tcPr>
            <w:tcW w:w="976" w:type="dxa"/>
          </w:tcPr>
          <w:p w:rsidR="009C58E1" w:rsidRPr="00710CFA" w:rsidRDefault="009C58E1" w:rsidP="00EF0B67">
            <w:pPr>
              <w:rPr>
                <w:rFonts w:asciiTheme="minorHAnsi" w:hAnsiTheme="minorHAnsi" w:cstheme="minorHAnsi"/>
                <w:sz w:val="18"/>
                <w:szCs w:val="18"/>
                <w:lang w:eastAsia="zh-CN"/>
              </w:rPr>
            </w:pPr>
          </w:p>
        </w:tc>
        <w:tc>
          <w:tcPr>
            <w:tcW w:w="1210" w:type="dxa"/>
          </w:tcPr>
          <w:p w:rsidR="009C58E1" w:rsidRPr="00710CFA" w:rsidRDefault="009C58E1" w:rsidP="00EF0B67">
            <w:pPr>
              <w:rPr>
                <w:rFonts w:asciiTheme="minorHAnsi" w:hAnsiTheme="minorHAnsi" w:cstheme="minorHAnsi"/>
                <w:sz w:val="18"/>
                <w:szCs w:val="18"/>
                <w:lang w:eastAsia="zh-CN"/>
              </w:rPr>
            </w:pPr>
          </w:p>
        </w:tc>
        <w:tc>
          <w:tcPr>
            <w:tcW w:w="1215" w:type="dxa"/>
          </w:tcPr>
          <w:p w:rsidR="009C58E1" w:rsidRPr="00710CFA" w:rsidRDefault="009C58E1" w:rsidP="00EF0B67">
            <w:pPr>
              <w:rPr>
                <w:rFonts w:asciiTheme="minorHAnsi" w:hAnsiTheme="minorHAnsi" w:cstheme="minorHAnsi"/>
                <w:sz w:val="18"/>
                <w:szCs w:val="18"/>
                <w:lang w:eastAsia="zh-CN"/>
              </w:rPr>
            </w:pPr>
          </w:p>
        </w:tc>
        <w:tc>
          <w:tcPr>
            <w:tcW w:w="863" w:type="dxa"/>
          </w:tcPr>
          <w:p w:rsidR="009C58E1" w:rsidRPr="00710CFA" w:rsidRDefault="009C58E1" w:rsidP="00EF0B67">
            <w:pPr>
              <w:rPr>
                <w:rFonts w:asciiTheme="minorHAnsi" w:hAnsiTheme="minorHAnsi" w:cstheme="minorHAnsi"/>
                <w:sz w:val="18"/>
                <w:szCs w:val="18"/>
                <w:lang w:eastAsia="zh-CN"/>
              </w:rPr>
            </w:pPr>
          </w:p>
        </w:tc>
        <w:tc>
          <w:tcPr>
            <w:tcW w:w="1210" w:type="dxa"/>
          </w:tcPr>
          <w:p w:rsidR="009C58E1" w:rsidRPr="00710CFA" w:rsidRDefault="009C58E1" w:rsidP="00EF0B67">
            <w:pPr>
              <w:rPr>
                <w:rFonts w:asciiTheme="minorHAnsi" w:hAnsiTheme="minorHAnsi" w:cstheme="minorHAnsi"/>
                <w:sz w:val="18"/>
                <w:szCs w:val="18"/>
                <w:lang w:eastAsia="zh-CN"/>
              </w:rPr>
            </w:pPr>
          </w:p>
        </w:tc>
        <w:tc>
          <w:tcPr>
            <w:tcW w:w="1210" w:type="dxa"/>
          </w:tcPr>
          <w:p w:rsidR="009C58E1" w:rsidRPr="00710CFA" w:rsidRDefault="009C58E1" w:rsidP="00EF0B67">
            <w:pPr>
              <w:rPr>
                <w:rFonts w:asciiTheme="minorHAnsi" w:hAnsiTheme="minorHAnsi" w:cstheme="minorHAnsi"/>
                <w:sz w:val="18"/>
                <w:szCs w:val="18"/>
                <w:lang w:eastAsia="zh-CN"/>
              </w:rPr>
            </w:pPr>
          </w:p>
        </w:tc>
        <w:tc>
          <w:tcPr>
            <w:tcW w:w="1210" w:type="dxa"/>
          </w:tcPr>
          <w:p w:rsidR="009C58E1" w:rsidRPr="00710CFA" w:rsidRDefault="009C58E1" w:rsidP="00EF0B67">
            <w:pPr>
              <w:rPr>
                <w:rFonts w:asciiTheme="minorHAnsi" w:hAnsiTheme="minorHAnsi" w:cstheme="minorHAnsi"/>
                <w:sz w:val="18"/>
                <w:szCs w:val="18"/>
                <w:lang w:eastAsia="zh-CN"/>
              </w:rPr>
            </w:pPr>
          </w:p>
        </w:tc>
      </w:tr>
      <w:tr w:rsidR="009C58E1" w:rsidRPr="00710CFA" w:rsidTr="00710CFA">
        <w:trPr>
          <w:trHeight w:val="207"/>
        </w:trPr>
        <w:tc>
          <w:tcPr>
            <w:tcW w:w="1217" w:type="dxa"/>
          </w:tcPr>
          <w:p w:rsidR="009C58E1"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Ericsson</w:t>
            </w:r>
          </w:p>
        </w:tc>
        <w:tc>
          <w:tcPr>
            <w:tcW w:w="1159" w:type="dxa"/>
          </w:tcPr>
          <w:p w:rsidR="009C58E1" w:rsidRPr="00710CFA" w:rsidRDefault="009C58E1" w:rsidP="00EF0B67">
            <w:pPr>
              <w:rPr>
                <w:rFonts w:asciiTheme="minorHAnsi" w:hAnsiTheme="minorHAnsi" w:cstheme="minorHAnsi"/>
                <w:sz w:val="18"/>
                <w:szCs w:val="18"/>
                <w:lang w:eastAsia="zh-CN"/>
              </w:rPr>
            </w:pPr>
          </w:p>
        </w:tc>
        <w:tc>
          <w:tcPr>
            <w:tcW w:w="976" w:type="dxa"/>
          </w:tcPr>
          <w:p w:rsidR="009C58E1" w:rsidRPr="00710CFA" w:rsidRDefault="009C58E1" w:rsidP="00EF0B67">
            <w:pPr>
              <w:rPr>
                <w:rFonts w:asciiTheme="minorHAnsi" w:hAnsiTheme="minorHAnsi" w:cstheme="minorHAnsi"/>
                <w:sz w:val="18"/>
                <w:szCs w:val="18"/>
                <w:lang w:eastAsia="zh-CN"/>
              </w:rPr>
            </w:pPr>
          </w:p>
        </w:tc>
        <w:tc>
          <w:tcPr>
            <w:tcW w:w="1210" w:type="dxa"/>
          </w:tcPr>
          <w:p w:rsidR="009C58E1" w:rsidRPr="00710CFA" w:rsidRDefault="009C58E1" w:rsidP="00EF0B67">
            <w:pPr>
              <w:rPr>
                <w:rFonts w:asciiTheme="minorHAnsi" w:hAnsiTheme="minorHAnsi" w:cstheme="minorHAnsi"/>
                <w:sz w:val="18"/>
                <w:szCs w:val="18"/>
                <w:lang w:eastAsia="zh-CN"/>
              </w:rPr>
            </w:pPr>
          </w:p>
        </w:tc>
        <w:tc>
          <w:tcPr>
            <w:tcW w:w="1215" w:type="dxa"/>
          </w:tcPr>
          <w:p w:rsidR="009C58E1" w:rsidRPr="00710CFA" w:rsidRDefault="009C58E1" w:rsidP="00EF0B67">
            <w:pPr>
              <w:rPr>
                <w:rFonts w:asciiTheme="minorHAnsi" w:hAnsiTheme="minorHAnsi" w:cstheme="minorHAnsi"/>
                <w:sz w:val="18"/>
                <w:szCs w:val="18"/>
                <w:lang w:eastAsia="zh-CN"/>
              </w:rPr>
            </w:pPr>
          </w:p>
        </w:tc>
        <w:tc>
          <w:tcPr>
            <w:tcW w:w="863" w:type="dxa"/>
          </w:tcPr>
          <w:p w:rsidR="009C58E1" w:rsidRPr="00710CFA" w:rsidRDefault="009C58E1" w:rsidP="00EF0B67">
            <w:pPr>
              <w:rPr>
                <w:rFonts w:asciiTheme="minorHAnsi" w:hAnsiTheme="minorHAnsi" w:cstheme="minorHAnsi"/>
                <w:sz w:val="18"/>
                <w:szCs w:val="18"/>
                <w:lang w:eastAsia="zh-CN"/>
              </w:rPr>
            </w:pPr>
          </w:p>
        </w:tc>
        <w:tc>
          <w:tcPr>
            <w:tcW w:w="1210" w:type="dxa"/>
          </w:tcPr>
          <w:p w:rsidR="009C58E1" w:rsidRPr="00710CFA" w:rsidRDefault="009C58E1" w:rsidP="00EF0B67">
            <w:pPr>
              <w:rPr>
                <w:rFonts w:asciiTheme="minorHAnsi" w:hAnsiTheme="minorHAnsi" w:cstheme="minorHAnsi"/>
                <w:sz w:val="18"/>
                <w:szCs w:val="18"/>
                <w:lang w:eastAsia="zh-CN"/>
              </w:rPr>
            </w:pPr>
          </w:p>
        </w:tc>
        <w:tc>
          <w:tcPr>
            <w:tcW w:w="1210" w:type="dxa"/>
          </w:tcPr>
          <w:p w:rsidR="009C58E1" w:rsidRPr="00710CFA" w:rsidRDefault="009C58E1" w:rsidP="00EF0B67">
            <w:pPr>
              <w:rPr>
                <w:rFonts w:asciiTheme="minorHAnsi" w:hAnsiTheme="minorHAnsi" w:cstheme="minorHAnsi"/>
                <w:sz w:val="18"/>
                <w:szCs w:val="18"/>
                <w:lang w:eastAsia="zh-CN"/>
              </w:rPr>
            </w:pPr>
          </w:p>
        </w:tc>
        <w:tc>
          <w:tcPr>
            <w:tcW w:w="1210" w:type="dxa"/>
          </w:tcPr>
          <w:p w:rsidR="009C58E1" w:rsidRPr="00710CFA" w:rsidRDefault="009C58E1" w:rsidP="00EF0B67">
            <w:pPr>
              <w:rPr>
                <w:rFonts w:asciiTheme="minorHAnsi" w:hAnsiTheme="minorHAnsi" w:cstheme="minorHAnsi"/>
                <w:sz w:val="18"/>
                <w:szCs w:val="18"/>
                <w:lang w:eastAsia="zh-CN"/>
              </w:rPr>
            </w:pPr>
          </w:p>
        </w:tc>
      </w:tr>
      <w:tr w:rsidR="009C58E1" w:rsidRPr="00710CFA" w:rsidTr="00710CFA">
        <w:trPr>
          <w:trHeight w:val="207"/>
        </w:trPr>
        <w:tc>
          <w:tcPr>
            <w:tcW w:w="1217" w:type="dxa"/>
          </w:tcPr>
          <w:p w:rsidR="009C58E1"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Agreement</w:t>
            </w:r>
          </w:p>
        </w:tc>
        <w:tc>
          <w:tcPr>
            <w:tcW w:w="1159" w:type="dxa"/>
          </w:tcPr>
          <w:p w:rsidR="009C58E1" w:rsidRPr="00710CFA" w:rsidRDefault="009C58E1" w:rsidP="00EF0B67">
            <w:pPr>
              <w:rPr>
                <w:rFonts w:asciiTheme="minorHAnsi" w:hAnsiTheme="minorHAnsi" w:cstheme="minorHAnsi"/>
                <w:sz w:val="18"/>
                <w:szCs w:val="18"/>
                <w:lang w:eastAsia="zh-CN"/>
              </w:rPr>
            </w:pPr>
          </w:p>
        </w:tc>
        <w:tc>
          <w:tcPr>
            <w:tcW w:w="976" w:type="dxa"/>
          </w:tcPr>
          <w:p w:rsidR="009C58E1" w:rsidRPr="00710CFA" w:rsidRDefault="009C58E1" w:rsidP="00EF0B67">
            <w:pPr>
              <w:rPr>
                <w:rFonts w:asciiTheme="minorHAnsi" w:hAnsiTheme="minorHAnsi" w:cstheme="minorHAnsi"/>
                <w:sz w:val="18"/>
                <w:szCs w:val="18"/>
                <w:lang w:eastAsia="zh-CN"/>
              </w:rPr>
            </w:pPr>
          </w:p>
        </w:tc>
        <w:tc>
          <w:tcPr>
            <w:tcW w:w="1210" w:type="dxa"/>
          </w:tcPr>
          <w:p w:rsidR="009C58E1" w:rsidRPr="00710CFA" w:rsidRDefault="009C58E1" w:rsidP="00EF0B67">
            <w:pPr>
              <w:rPr>
                <w:rFonts w:asciiTheme="minorHAnsi" w:hAnsiTheme="minorHAnsi" w:cstheme="minorHAnsi"/>
                <w:sz w:val="18"/>
                <w:szCs w:val="18"/>
                <w:lang w:eastAsia="zh-CN"/>
              </w:rPr>
            </w:pPr>
          </w:p>
        </w:tc>
        <w:tc>
          <w:tcPr>
            <w:tcW w:w="1215" w:type="dxa"/>
          </w:tcPr>
          <w:p w:rsidR="009C58E1" w:rsidRPr="00710CFA" w:rsidRDefault="009C58E1" w:rsidP="00EF0B67">
            <w:pPr>
              <w:rPr>
                <w:rFonts w:asciiTheme="minorHAnsi" w:hAnsiTheme="minorHAnsi" w:cstheme="minorHAnsi"/>
                <w:sz w:val="18"/>
                <w:szCs w:val="18"/>
                <w:lang w:eastAsia="zh-CN"/>
              </w:rPr>
            </w:pPr>
          </w:p>
        </w:tc>
        <w:tc>
          <w:tcPr>
            <w:tcW w:w="863" w:type="dxa"/>
          </w:tcPr>
          <w:p w:rsidR="009C58E1" w:rsidRPr="00710CFA" w:rsidRDefault="009C58E1" w:rsidP="00EF0B67">
            <w:pPr>
              <w:rPr>
                <w:rFonts w:asciiTheme="minorHAnsi" w:hAnsiTheme="minorHAnsi" w:cstheme="minorHAnsi"/>
                <w:sz w:val="18"/>
                <w:szCs w:val="18"/>
                <w:lang w:eastAsia="zh-CN"/>
              </w:rPr>
            </w:pPr>
          </w:p>
        </w:tc>
        <w:tc>
          <w:tcPr>
            <w:tcW w:w="1210" w:type="dxa"/>
          </w:tcPr>
          <w:p w:rsidR="009C58E1" w:rsidRPr="00710CFA" w:rsidRDefault="009C58E1" w:rsidP="00EF0B67">
            <w:pPr>
              <w:rPr>
                <w:rFonts w:asciiTheme="minorHAnsi" w:hAnsiTheme="minorHAnsi" w:cstheme="minorHAnsi"/>
                <w:sz w:val="18"/>
                <w:szCs w:val="18"/>
                <w:lang w:eastAsia="zh-CN"/>
              </w:rPr>
            </w:pPr>
          </w:p>
        </w:tc>
        <w:tc>
          <w:tcPr>
            <w:tcW w:w="1210" w:type="dxa"/>
          </w:tcPr>
          <w:p w:rsidR="009C58E1" w:rsidRPr="00710CFA" w:rsidRDefault="009C58E1" w:rsidP="00EF0B67">
            <w:pPr>
              <w:rPr>
                <w:rFonts w:asciiTheme="minorHAnsi" w:hAnsiTheme="minorHAnsi" w:cstheme="minorHAnsi"/>
                <w:sz w:val="18"/>
                <w:szCs w:val="18"/>
                <w:lang w:eastAsia="zh-CN"/>
              </w:rPr>
            </w:pPr>
          </w:p>
        </w:tc>
        <w:tc>
          <w:tcPr>
            <w:tcW w:w="1210" w:type="dxa"/>
          </w:tcPr>
          <w:p w:rsidR="009C58E1" w:rsidRPr="00710CFA" w:rsidRDefault="009C58E1" w:rsidP="00EF0B67">
            <w:pPr>
              <w:rPr>
                <w:rFonts w:asciiTheme="minorHAnsi" w:hAnsiTheme="minorHAnsi" w:cstheme="minorHAnsi"/>
                <w:sz w:val="18"/>
                <w:szCs w:val="18"/>
                <w:lang w:eastAsia="zh-CN"/>
              </w:rPr>
            </w:pPr>
          </w:p>
        </w:tc>
      </w:tr>
    </w:tbl>
    <w:p w:rsidR="00AC1146" w:rsidRPr="00E51B40" w:rsidRDefault="00AC1146" w:rsidP="00BF4D8C">
      <w:pPr>
        <w:rPr>
          <w:rFonts w:asciiTheme="minorHAnsi" w:hAnsiTheme="minorHAnsi"/>
          <w:lang w:eastAsia="zh-CN"/>
        </w:rPr>
      </w:pPr>
      <w:r w:rsidRPr="00E51B40">
        <w:rPr>
          <w:rFonts w:asciiTheme="minorHAnsi" w:hAnsiTheme="minorHAnsi" w:hint="eastAsia"/>
          <w:lang w:eastAsia="zh-CN"/>
        </w:rPr>
        <w:t xml:space="preserve">QC: For FR1 TDD, we would like to check the delay </w:t>
      </w:r>
      <w:r w:rsidRPr="00E51B40">
        <w:rPr>
          <w:rFonts w:asciiTheme="minorHAnsi" w:hAnsiTheme="minorHAnsi"/>
          <w:lang w:eastAsia="zh-CN"/>
        </w:rPr>
        <w:t>assumption</w:t>
      </w:r>
      <w:r w:rsidRPr="00E51B40">
        <w:rPr>
          <w:rFonts w:asciiTheme="minorHAnsi" w:hAnsiTheme="minorHAnsi" w:hint="eastAsia"/>
          <w:lang w:eastAsia="zh-CN"/>
        </w:rPr>
        <w:t>.</w:t>
      </w:r>
    </w:p>
    <w:p w:rsidR="00AC1146" w:rsidRPr="00E51B40" w:rsidRDefault="00AC1146" w:rsidP="00BF4D8C">
      <w:pPr>
        <w:rPr>
          <w:rFonts w:asciiTheme="minorHAnsi" w:hAnsiTheme="minorHAnsi"/>
          <w:lang w:eastAsia="zh-CN"/>
        </w:rPr>
      </w:pPr>
      <w:r w:rsidRPr="00E51B40">
        <w:rPr>
          <w:rFonts w:asciiTheme="minorHAnsi" w:hAnsiTheme="minorHAnsi" w:hint="eastAsia"/>
          <w:highlight w:val="yellow"/>
          <w:lang w:eastAsia="zh-CN"/>
        </w:rPr>
        <w:t>A</w:t>
      </w:r>
      <w:r w:rsidRPr="00E51B40">
        <w:rPr>
          <w:rFonts w:asciiTheme="minorHAnsi" w:hAnsiTheme="minorHAnsi"/>
          <w:highlight w:val="yellow"/>
          <w:lang w:eastAsia="zh-CN"/>
        </w:rPr>
        <w:t>c</w:t>
      </w:r>
      <w:r w:rsidRPr="00E51B40">
        <w:rPr>
          <w:rFonts w:asciiTheme="minorHAnsi" w:hAnsiTheme="minorHAnsi" w:hint="eastAsia"/>
          <w:highlight w:val="yellow"/>
          <w:lang w:eastAsia="zh-CN"/>
        </w:rPr>
        <w:t xml:space="preserve">tion points: </w:t>
      </w:r>
      <w:r w:rsidRPr="00E51B40">
        <w:rPr>
          <w:rFonts w:asciiTheme="minorHAnsi" w:hAnsiTheme="minorHAnsi"/>
          <w:highlight w:val="yellow"/>
          <w:lang w:eastAsia="zh-CN"/>
        </w:rPr>
        <w:t>Comeback</w:t>
      </w:r>
      <w:r w:rsidRPr="00E51B40">
        <w:rPr>
          <w:rFonts w:asciiTheme="minorHAnsi" w:hAnsiTheme="minorHAnsi" w:hint="eastAsia"/>
          <w:highlight w:val="yellow"/>
          <w:lang w:eastAsia="zh-CN"/>
        </w:rPr>
        <w:t xml:space="preserve"> this week, try to give tentative requirements at least for FR1 FDD cases</w:t>
      </w:r>
      <w:r w:rsidRPr="00E51B40">
        <w:rPr>
          <w:rFonts w:asciiTheme="minorHAnsi" w:hAnsiTheme="minorHAnsi" w:hint="eastAsia"/>
          <w:lang w:eastAsia="zh-CN"/>
        </w:rPr>
        <w:t>.</w:t>
      </w:r>
    </w:p>
    <w:p w:rsidR="00BF4D8C" w:rsidRPr="00710CFA" w:rsidRDefault="00710CFA" w:rsidP="00BF4D8C">
      <w:pPr>
        <w:rPr>
          <w:rFonts w:asciiTheme="minorHAnsi" w:hAnsiTheme="minorHAnsi"/>
          <w:u w:val="single"/>
          <w:lang w:eastAsia="zh-CN"/>
        </w:rPr>
      </w:pPr>
      <w:r w:rsidRPr="00710CFA">
        <w:rPr>
          <w:rFonts w:asciiTheme="minorHAnsi" w:hAnsiTheme="minorHAnsi" w:hint="eastAsia"/>
          <w:u w:val="single"/>
          <w:lang w:eastAsia="zh-CN"/>
        </w:rPr>
        <w:t>Requirements for FR2</w:t>
      </w:r>
    </w:p>
    <w:tbl>
      <w:tblPr>
        <w:tblStyle w:val="TableGrid"/>
        <w:tblW w:w="7042" w:type="dxa"/>
        <w:tblLayout w:type="fixed"/>
        <w:tblLook w:val="04A0" w:firstRow="1" w:lastRow="0" w:firstColumn="1" w:lastColumn="0" w:noHBand="0" w:noVBand="1"/>
      </w:tblPr>
      <w:tblGrid>
        <w:gridCol w:w="1483"/>
        <w:gridCol w:w="1413"/>
        <w:gridCol w:w="1190"/>
        <w:gridCol w:w="1475"/>
        <w:gridCol w:w="1481"/>
      </w:tblGrid>
      <w:tr w:rsidR="00710CFA" w:rsidRPr="00710CFA" w:rsidTr="00710CFA">
        <w:trPr>
          <w:trHeight w:val="202"/>
        </w:trPr>
        <w:tc>
          <w:tcPr>
            <w:tcW w:w="1483" w:type="dxa"/>
          </w:tcPr>
          <w:p w:rsidR="00710CFA" w:rsidRPr="00710CFA" w:rsidRDefault="00710CFA" w:rsidP="006F14C7">
            <w:pPr>
              <w:rPr>
                <w:rFonts w:asciiTheme="minorHAnsi" w:hAnsiTheme="minorHAnsi" w:cstheme="minorHAnsi"/>
                <w:sz w:val="18"/>
                <w:szCs w:val="18"/>
                <w:lang w:eastAsia="zh-CN"/>
              </w:rPr>
            </w:pPr>
          </w:p>
        </w:tc>
        <w:tc>
          <w:tcPr>
            <w:tcW w:w="5559" w:type="dxa"/>
            <w:gridSpan w:val="4"/>
          </w:tcPr>
          <w:p w:rsidR="00710CFA" w:rsidRPr="00710CFA" w:rsidRDefault="00710CFA" w:rsidP="006F14C7">
            <w:pPr>
              <w:jc w:val="center"/>
              <w:rPr>
                <w:rFonts w:asciiTheme="minorHAnsi" w:hAnsiTheme="minorHAnsi" w:cstheme="minorHAnsi"/>
                <w:sz w:val="18"/>
                <w:szCs w:val="18"/>
                <w:lang w:eastAsia="zh-CN"/>
              </w:rPr>
            </w:pPr>
            <w:r w:rsidRPr="00710CFA">
              <w:rPr>
                <w:rFonts w:asciiTheme="minorHAnsi" w:hAnsiTheme="minorHAnsi" w:cstheme="minorHAnsi"/>
                <w:sz w:val="18"/>
                <w:szCs w:val="18"/>
                <w:lang w:eastAsia="zh-CN"/>
              </w:rPr>
              <w:t>FR1 2*2</w:t>
            </w:r>
          </w:p>
        </w:tc>
      </w:tr>
      <w:tr w:rsidR="00710CFA" w:rsidRPr="00710CFA" w:rsidTr="00710CFA">
        <w:trPr>
          <w:trHeight w:val="202"/>
        </w:trPr>
        <w:tc>
          <w:tcPr>
            <w:tcW w:w="1483" w:type="dxa"/>
          </w:tcPr>
          <w:p w:rsidR="00710CFA" w:rsidRPr="00710CFA" w:rsidRDefault="00710CFA" w:rsidP="006F14C7">
            <w:pPr>
              <w:rPr>
                <w:rFonts w:asciiTheme="minorHAnsi" w:hAnsiTheme="minorHAnsi" w:cstheme="minorHAnsi"/>
                <w:sz w:val="18"/>
                <w:szCs w:val="18"/>
                <w:lang w:eastAsia="zh-CN"/>
              </w:rPr>
            </w:pPr>
            <w:r w:rsidRPr="00710CFA">
              <w:rPr>
                <w:rFonts w:asciiTheme="minorHAnsi" w:hAnsiTheme="minorHAnsi" w:cstheme="minorHAnsi"/>
                <w:sz w:val="18"/>
                <w:szCs w:val="18"/>
                <w:lang w:eastAsia="zh-CN"/>
              </w:rPr>
              <w:t>Open issues</w:t>
            </w:r>
          </w:p>
        </w:tc>
        <w:tc>
          <w:tcPr>
            <w:tcW w:w="1413" w:type="dxa"/>
          </w:tcPr>
          <w:p w:rsidR="00710CFA" w:rsidRPr="00710CFA" w:rsidRDefault="00710CFA" w:rsidP="006F14C7">
            <w:pPr>
              <w:rPr>
                <w:rFonts w:asciiTheme="minorHAnsi" w:hAnsiTheme="minorHAnsi" w:cstheme="minorHAnsi"/>
                <w:sz w:val="18"/>
                <w:szCs w:val="18"/>
                <w:lang w:eastAsia="zh-CN"/>
              </w:rPr>
            </w:pPr>
            <w:r w:rsidRPr="00710CFA">
              <w:rPr>
                <w:rFonts w:asciiTheme="minorHAnsi" w:hAnsiTheme="minorHAnsi" w:cstheme="minorHAnsi"/>
                <w:sz w:val="18"/>
                <w:szCs w:val="18"/>
                <w:lang w:eastAsia="zh-CN"/>
              </w:rPr>
              <w:t>Test SNR points</w:t>
            </w:r>
          </w:p>
        </w:tc>
        <w:tc>
          <w:tcPr>
            <w:tcW w:w="1190" w:type="dxa"/>
          </w:tcPr>
          <w:p w:rsidR="00710CFA" w:rsidRPr="00710CFA" w:rsidRDefault="00710CFA" w:rsidP="006F14C7">
            <w:pPr>
              <w:rPr>
                <w:rFonts w:asciiTheme="minorHAnsi" w:hAnsiTheme="minorHAnsi" w:cstheme="minorHAnsi"/>
                <w:sz w:val="18"/>
                <w:szCs w:val="18"/>
                <w:lang w:eastAsia="zh-CN"/>
              </w:rPr>
            </w:pPr>
            <w:r w:rsidRPr="00710CFA">
              <w:rPr>
                <w:rFonts w:asciiTheme="minorHAnsi" w:hAnsiTheme="minorHAnsi" w:cstheme="minorHAnsi"/>
                <w:sz w:val="18"/>
                <w:szCs w:val="18"/>
                <w:lang w:eastAsia="zh-CN"/>
              </w:rPr>
              <w:t xml:space="preserve">BLER requirements </w:t>
            </w:r>
          </w:p>
        </w:tc>
        <w:tc>
          <w:tcPr>
            <w:tcW w:w="1475" w:type="dxa"/>
          </w:tcPr>
          <w:p w:rsidR="00710CFA" w:rsidRPr="00710CFA" w:rsidRDefault="00710CFA" w:rsidP="006F14C7">
            <w:pPr>
              <w:rPr>
                <w:rFonts w:asciiTheme="minorHAnsi" w:hAnsiTheme="minorHAnsi" w:cstheme="minorHAnsi"/>
                <w:sz w:val="18"/>
                <w:szCs w:val="18"/>
                <w:lang w:eastAsia="zh-CN"/>
              </w:rPr>
            </w:pPr>
            <w:r w:rsidRPr="00710CFA">
              <w:rPr>
                <w:rFonts w:asciiTheme="minorHAnsi" w:hAnsiTheme="minorHAnsi" w:cstheme="minorHAnsi"/>
                <w:sz w:val="18"/>
                <w:szCs w:val="18"/>
                <w:lang w:eastAsia="zh-CN"/>
              </w:rPr>
              <w:t>CQI distribution requirements</w:t>
            </w:r>
          </w:p>
        </w:tc>
        <w:tc>
          <w:tcPr>
            <w:tcW w:w="1481" w:type="dxa"/>
          </w:tcPr>
          <w:p w:rsidR="00710CFA" w:rsidRPr="00710CFA" w:rsidRDefault="00710CFA" w:rsidP="006F14C7">
            <w:pPr>
              <w:rPr>
                <w:rFonts w:asciiTheme="minorHAnsi" w:hAnsiTheme="minorHAnsi" w:cstheme="minorHAnsi"/>
                <w:sz w:val="18"/>
                <w:szCs w:val="18"/>
                <w:lang w:eastAsia="zh-CN"/>
              </w:rPr>
            </w:pPr>
            <w:r w:rsidRPr="00710CFA">
              <w:rPr>
                <w:rFonts w:asciiTheme="minorHAnsi" w:hAnsiTheme="minorHAnsi" w:cstheme="minorHAnsi"/>
                <w:sz w:val="18"/>
                <w:szCs w:val="18"/>
                <w:lang w:eastAsia="zh-CN"/>
              </w:rPr>
              <w:t xml:space="preserve">Through ration requirements </w:t>
            </w:r>
          </w:p>
        </w:tc>
      </w:tr>
      <w:tr w:rsidR="009C58E1" w:rsidRPr="00710CFA" w:rsidTr="00710CFA">
        <w:trPr>
          <w:trHeight w:val="440"/>
        </w:trPr>
        <w:tc>
          <w:tcPr>
            <w:tcW w:w="1483" w:type="dxa"/>
          </w:tcPr>
          <w:p w:rsidR="009C58E1" w:rsidRPr="005B10BA"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Samsung</w:t>
            </w:r>
          </w:p>
        </w:tc>
        <w:tc>
          <w:tcPr>
            <w:tcW w:w="1413" w:type="dxa"/>
          </w:tcPr>
          <w:p w:rsidR="009C58E1" w:rsidRPr="00710CFA" w:rsidRDefault="009C58E1" w:rsidP="006F14C7">
            <w:pPr>
              <w:rPr>
                <w:rFonts w:asciiTheme="minorHAnsi" w:hAnsiTheme="minorHAnsi" w:cstheme="minorHAnsi"/>
                <w:sz w:val="16"/>
                <w:szCs w:val="16"/>
              </w:rPr>
            </w:pPr>
            <w:r w:rsidRPr="00710CFA">
              <w:rPr>
                <w:rFonts w:asciiTheme="minorHAnsi" w:hAnsiTheme="minorHAnsi" w:cstheme="minorHAnsi"/>
                <w:sz w:val="16"/>
                <w:szCs w:val="16"/>
              </w:rPr>
              <w:t xml:space="preserve">6/7dB </w:t>
            </w:r>
            <w:r w:rsidRPr="00710CFA">
              <w:rPr>
                <w:rFonts w:asciiTheme="minorHAnsi" w:hAnsiTheme="minorHAnsi" w:cstheme="minorHAnsi" w:hint="eastAsia"/>
                <w:sz w:val="16"/>
                <w:szCs w:val="16"/>
              </w:rPr>
              <w:t xml:space="preserve">, </w:t>
            </w:r>
            <w:r w:rsidRPr="00710CFA">
              <w:rPr>
                <w:rFonts w:asciiTheme="minorHAnsi" w:hAnsiTheme="minorHAnsi" w:cstheme="minorHAnsi"/>
                <w:sz w:val="16"/>
                <w:szCs w:val="16"/>
              </w:rPr>
              <w:t xml:space="preserve">12/13 dB </w:t>
            </w:r>
          </w:p>
        </w:tc>
        <w:tc>
          <w:tcPr>
            <w:tcW w:w="1190" w:type="dxa"/>
          </w:tcPr>
          <w:p w:rsidR="009C58E1" w:rsidRPr="00710CFA" w:rsidRDefault="009C58E1" w:rsidP="006F14C7">
            <w:pPr>
              <w:rPr>
                <w:rFonts w:asciiTheme="minorHAnsi" w:hAnsiTheme="minorHAnsi" w:cstheme="minorHAnsi"/>
                <w:sz w:val="16"/>
                <w:szCs w:val="16"/>
                <w:lang w:eastAsia="zh-CN"/>
              </w:rPr>
            </w:pPr>
            <w:r>
              <w:rPr>
                <w:rFonts w:asciiTheme="minorHAnsi" w:hAnsiTheme="minorHAnsi" w:cstheme="minorHAnsi" w:hint="eastAsia"/>
                <w:sz w:val="16"/>
                <w:szCs w:val="16"/>
                <w:lang w:eastAsia="zh-CN"/>
              </w:rPr>
              <w:t>0.02</w:t>
            </w:r>
          </w:p>
        </w:tc>
        <w:tc>
          <w:tcPr>
            <w:tcW w:w="1475" w:type="dxa"/>
          </w:tcPr>
          <w:p w:rsidR="009C58E1" w:rsidRPr="00710CFA" w:rsidRDefault="009C58E1" w:rsidP="006F14C7">
            <w:pPr>
              <w:rPr>
                <w:rFonts w:asciiTheme="minorHAnsi" w:hAnsiTheme="minorHAnsi" w:cstheme="minorHAnsi"/>
                <w:sz w:val="16"/>
                <w:szCs w:val="16"/>
                <w:lang w:eastAsia="zh-CN"/>
              </w:rPr>
            </w:pPr>
            <w:r>
              <w:rPr>
                <w:rFonts w:asciiTheme="minorHAnsi" w:hAnsiTheme="minorHAnsi" w:cstheme="minorHAnsi" w:hint="eastAsia"/>
                <w:sz w:val="16"/>
                <w:szCs w:val="16"/>
                <w:lang w:eastAsia="zh-CN"/>
              </w:rPr>
              <w:t>2%</w:t>
            </w:r>
          </w:p>
        </w:tc>
        <w:tc>
          <w:tcPr>
            <w:tcW w:w="1481" w:type="dxa"/>
          </w:tcPr>
          <w:p w:rsidR="009C58E1" w:rsidRPr="00710CFA" w:rsidRDefault="009C58E1" w:rsidP="00710CFA">
            <w:pPr>
              <w:rPr>
                <w:rFonts w:asciiTheme="minorHAnsi" w:hAnsiTheme="minorHAnsi" w:cstheme="minorHAnsi"/>
                <w:sz w:val="16"/>
                <w:szCs w:val="16"/>
              </w:rPr>
            </w:pPr>
          </w:p>
        </w:tc>
      </w:tr>
      <w:tr w:rsidR="009C58E1" w:rsidRPr="00710CFA" w:rsidTr="00710CFA">
        <w:trPr>
          <w:trHeight w:val="440"/>
        </w:trPr>
        <w:tc>
          <w:tcPr>
            <w:tcW w:w="1483" w:type="dxa"/>
          </w:tcPr>
          <w:p w:rsidR="009C58E1"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QC</w:t>
            </w:r>
          </w:p>
        </w:tc>
        <w:tc>
          <w:tcPr>
            <w:tcW w:w="1413" w:type="dxa"/>
          </w:tcPr>
          <w:p w:rsidR="009C58E1" w:rsidRPr="00710CFA" w:rsidRDefault="009C58E1" w:rsidP="006F14C7">
            <w:pPr>
              <w:rPr>
                <w:rFonts w:asciiTheme="minorHAnsi" w:hAnsiTheme="minorHAnsi" w:cstheme="minorHAnsi"/>
                <w:sz w:val="16"/>
                <w:szCs w:val="16"/>
              </w:rPr>
            </w:pPr>
          </w:p>
        </w:tc>
        <w:tc>
          <w:tcPr>
            <w:tcW w:w="1190" w:type="dxa"/>
          </w:tcPr>
          <w:p w:rsidR="009C58E1" w:rsidRDefault="009C58E1" w:rsidP="006F14C7">
            <w:pPr>
              <w:rPr>
                <w:rFonts w:asciiTheme="minorHAnsi" w:hAnsiTheme="minorHAnsi" w:cstheme="minorHAnsi"/>
                <w:sz w:val="16"/>
                <w:szCs w:val="16"/>
                <w:lang w:eastAsia="zh-CN"/>
              </w:rPr>
            </w:pPr>
          </w:p>
        </w:tc>
        <w:tc>
          <w:tcPr>
            <w:tcW w:w="1475" w:type="dxa"/>
          </w:tcPr>
          <w:p w:rsidR="009C58E1" w:rsidRDefault="009C58E1" w:rsidP="006F14C7">
            <w:pPr>
              <w:rPr>
                <w:rFonts w:asciiTheme="minorHAnsi" w:hAnsiTheme="minorHAnsi" w:cstheme="minorHAnsi"/>
                <w:sz w:val="16"/>
                <w:szCs w:val="16"/>
                <w:lang w:eastAsia="zh-CN"/>
              </w:rPr>
            </w:pPr>
          </w:p>
        </w:tc>
        <w:tc>
          <w:tcPr>
            <w:tcW w:w="1481" w:type="dxa"/>
          </w:tcPr>
          <w:p w:rsidR="009C58E1" w:rsidRPr="00710CFA" w:rsidRDefault="009C58E1" w:rsidP="00710CFA">
            <w:pPr>
              <w:rPr>
                <w:rFonts w:asciiTheme="minorHAnsi" w:hAnsiTheme="minorHAnsi" w:cstheme="minorHAnsi"/>
                <w:sz w:val="16"/>
                <w:szCs w:val="16"/>
              </w:rPr>
            </w:pPr>
          </w:p>
        </w:tc>
      </w:tr>
      <w:tr w:rsidR="009C58E1" w:rsidRPr="00710CFA" w:rsidTr="00710CFA">
        <w:trPr>
          <w:trHeight w:val="440"/>
        </w:trPr>
        <w:tc>
          <w:tcPr>
            <w:tcW w:w="1483" w:type="dxa"/>
          </w:tcPr>
          <w:p w:rsidR="009C58E1"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Intel</w:t>
            </w:r>
          </w:p>
        </w:tc>
        <w:tc>
          <w:tcPr>
            <w:tcW w:w="1413" w:type="dxa"/>
          </w:tcPr>
          <w:p w:rsidR="009C58E1" w:rsidRPr="00710CFA" w:rsidRDefault="009C58E1" w:rsidP="006F14C7">
            <w:pPr>
              <w:rPr>
                <w:rFonts w:asciiTheme="minorHAnsi" w:hAnsiTheme="minorHAnsi" w:cstheme="minorHAnsi"/>
                <w:sz w:val="16"/>
                <w:szCs w:val="16"/>
              </w:rPr>
            </w:pPr>
          </w:p>
        </w:tc>
        <w:tc>
          <w:tcPr>
            <w:tcW w:w="1190" w:type="dxa"/>
          </w:tcPr>
          <w:p w:rsidR="009C58E1" w:rsidRDefault="009C58E1" w:rsidP="006F14C7">
            <w:pPr>
              <w:rPr>
                <w:rFonts w:asciiTheme="minorHAnsi" w:hAnsiTheme="minorHAnsi" w:cstheme="minorHAnsi"/>
                <w:sz w:val="16"/>
                <w:szCs w:val="16"/>
                <w:lang w:eastAsia="zh-CN"/>
              </w:rPr>
            </w:pPr>
          </w:p>
        </w:tc>
        <w:tc>
          <w:tcPr>
            <w:tcW w:w="1475" w:type="dxa"/>
          </w:tcPr>
          <w:p w:rsidR="009C58E1" w:rsidRDefault="009C58E1" w:rsidP="006F14C7">
            <w:pPr>
              <w:rPr>
                <w:rFonts w:asciiTheme="minorHAnsi" w:hAnsiTheme="minorHAnsi" w:cstheme="minorHAnsi"/>
                <w:sz w:val="16"/>
                <w:szCs w:val="16"/>
                <w:lang w:eastAsia="zh-CN"/>
              </w:rPr>
            </w:pPr>
          </w:p>
        </w:tc>
        <w:tc>
          <w:tcPr>
            <w:tcW w:w="1481" w:type="dxa"/>
          </w:tcPr>
          <w:p w:rsidR="009C58E1" w:rsidRPr="00710CFA" w:rsidRDefault="009C58E1" w:rsidP="00710CFA">
            <w:pPr>
              <w:rPr>
                <w:rFonts w:asciiTheme="minorHAnsi" w:hAnsiTheme="minorHAnsi" w:cstheme="minorHAnsi"/>
                <w:sz w:val="16"/>
                <w:szCs w:val="16"/>
              </w:rPr>
            </w:pPr>
          </w:p>
        </w:tc>
      </w:tr>
      <w:tr w:rsidR="009C58E1" w:rsidRPr="00710CFA" w:rsidTr="00710CFA">
        <w:trPr>
          <w:trHeight w:val="440"/>
        </w:trPr>
        <w:tc>
          <w:tcPr>
            <w:tcW w:w="1483" w:type="dxa"/>
          </w:tcPr>
          <w:p w:rsidR="009C58E1"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Ericsson</w:t>
            </w:r>
          </w:p>
        </w:tc>
        <w:tc>
          <w:tcPr>
            <w:tcW w:w="1413" w:type="dxa"/>
          </w:tcPr>
          <w:p w:rsidR="009C58E1" w:rsidRPr="00710CFA" w:rsidRDefault="009C58E1" w:rsidP="006F14C7">
            <w:pPr>
              <w:rPr>
                <w:rFonts w:asciiTheme="minorHAnsi" w:hAnsiTheme="minorHAnsi" w:cstheme="minorHAnsi"/>
                <w:sz w:val="16"/>
                <w:szCs w:val="16"/>
              </w:rPr>
            </w:pPr>
          </w:p>
        </w:tc>
        <w:tc>
          <w:tcPr>
            <w:tcW w:w="1190" w:type="dxa"/>
          </w:tcPr>
          <w:p w:rsidR="009C58E1" w:rsidRDefault="009C58E1" w:rsidP="006F14C7">
            <w:pPr>
              <w:rPr>
                <w:rFonts w:asciiTheme="minorHAnsi" w:hAnsiTheme="minorHAnsi" w:cstheme="minorHAnsi"/>
                <w:sz w:val="16"/>
                <w:szCs w:val="16"/>
                <w:lang w:eastAsia="zh-CN"/>
              </w:rPr>
            </w:pPr>
          </w:p>
        </w:tc>
        <w:tc>
          <w:tcPr>
            <w:tcW w:w="1475" w:type="dxa"/>
          </w:tcPr>
          <w:p w:rsidR="009C58E1" w:rsidRDefault="009C58E1" w:rsidP="006F14C7">
            <w:pPr>
              <w:rPr>
                <w:rFonts w:asciiTheme="minorHAnsi" w:hAnsiTheme="minorHAnsi" w:cstheme="minorHAnsi"/>
                <w:sz w:val="16"/>
                <w:szCs w:val="16"/>
                <w:lang w:eastAsia="zh-CN"/>
              </w:rPr>
            </w:pPr>
          </w:p>
        </w:tc>
        <w:tc>
          <w:tcPr>
            <w:tcW w:w="1481" w:type="dxa"/>
          </w:tcPr>
          <w:p w:rsidR="009C58E1" w:rsidRPr="00710CFA" w:rsidRDefault="009C58E1" w:rsidP="00710CFA">
            <w:pPr>
              <w:rPr>
                <w:rFonts w:asciiTheme="minorHAnsi" w:hAnsiTheme="minorHAnsi" w:cstheme="minorHAnsi"/>
                <w:sz w:val="16"/>
                <w:szCs w:val="16"/>
              </w:rPr>
            </w:pPr>
          </w:p>
        </w:tc>
      </w:tr>
      <w:tr w:rsidR="009C58E1" w:rsidRPr="00710CFA" w:rsidTr="00710CFA">
        <w:trPr>
          <w:trHeight w:val="208"/>
        </w:trPr>
        <w:tc>
          <w:tcPr>
            <w:tcW w:w="1483" w:type="dxa"/>
          </w:tcPr>
          <w:p w:rsidR="009C58E1"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Huawei</w:t>
            </w:r>
          </w:p>
        </w:tc>
        <w:tc>
          <w:tcPr>
            <w:tcW w:w="1413" w:type="dxa"/>
          </w:tcPr>
          <w:p w:rsidR="009C58E1" w:rsidRPr="00710CFA" w:rsidRDefault="009C58E1" w:rsidP="006F14C7">
            <w:pPr>
              <w:rPr>
                <w:rFonts w:asciiTheme="minorHAnsi" w:hAnsiTheme="minorHAnsi" w:cstheme="minorHAnsi"/>
                <w:sz w:val="18"/>
                <w:szCs w:val="18"/>
                <w:lang w:eastAsia="zh-CN"/>
              </w:rPr>
            </w:pPr>
          </w:p>
        </w:tc>
        <w:tc>
          <w:tcPr>
            <w:tcW w:w="1190" w:type="dxa"/>
          </w:tcPr>
          <w:p w:rsidR="009C58E1" w:rsidRPr="00710CFA" w:rsidRDefault="009C58E1" w:rsidP="006F14C7">
            <w:pPr>
              <w:rPr>
                <w:rFonts w:asciiTheme="minorHAnsi" w:hAnsiTheme="minorHAnsi" w:cstheme="minorHAnsi"/>
                <w:sz w:val="18"/>
                <w:szCs w:val="18"/>
                <w:lang w:eastAsia="zh-CN"/>
              </w:rPr>
            </w:pPr>
          </w:p>
        </w:tc>
        <w:tc>
          <w:tcPr>
            <w:tcW w:w="1475" w:type="dxa"/>
          </w:tcPr>
          <w:p w:rsidR="009C58E1" w:rsidRPr="00710CFA" w:rsidRDefault="009C58E1" w:rsidP="006F14C7">
            <w:pPr>
              <w:rPr>
                <w:rFonts w:asciiTheme="minorHAnsi" w:hAnsiTheme="minorHAnsi" w:cstheme="minorHAnsi"/>
                <w:sz w:val="18"/>
                <w:szCs w:val="18"/>
                <w:lang w:eastAsia="zh-CN"/>
              </w:rPr>
            </w:pPr>
          </w:p>
        </w:tc>
        <w:tc>
          <w:tcPr>
            <w:tcW w:w="1481" w:type="dxa"/>
          </w:tcPr>
          <w:p w:rsidR="009C58E1" w:rsidRPr="00710CFA" w:rsidRDefault="009C58E1" w:rsidP="006F14C7">
            <w:pPr>
              <w:rPr>
                <w:rFonts w:asciiTheme="minorHAnsi" w:hAnsiTheme="minorHAnsi" w:cstheme="minorHAnsi"/>
                <w:sz w:val="18"/>
                <w:szCs w:val="18"/>
                <w:lang w:eastAsia="zh-CN"/>
              </w:rPr>
            </w:pPr>
          </w:p>
        </w:tc>
      </w:tr>
      <w:tr w:rsidR="009C58E1" w:rsidRPr="00710CFA" w:rsidTr="00710CFA">
        <w:trPr>
          <w:trHeight w:val="202"/>
        </w:trPr>
        <w:tc>
          <w:tcPr>
            <w:tcW w:w="1483" w:type="dxa"/>
          </w:tcPr>
          <w:p w:rsidR="009C58E1"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Ericsson</w:t>
            </w:r>
          </w:p>
        </w:tc>
        <w:tc>
          <w:tcPr>
            <w:tcW w:w="1413" w:type="dxa"/>
          </w:tcPr>
          <w:p w:rsidR="009C58E1" w:rsidRPr="00710CFA" w:rsidRDefault="009C58E1" w:rsidP="006F14C7">
            <w:pPr>
              <w:rPr>
                <w:rFonts w:asciiTheme="minorHAnsi" w:hAnsiTheme="minorHAnsi" w:cstheme="minorHAnsi"/>
                <w:sz w:val="18"/>
                <w:szCs w:val="18"/>
                <w:lang w:eastAsia="zh-CN"/>
              </w:rPr>
            </w:pPr>
          </w:p>
        </w:tc>
        <w:tc>
          <w:tcPr>
            <w:tcW w:w="1190" w:type="dxa"/>
          </w:tcPr>
          <w:p w:rsidR="009C58E1" w:rsidRPr="00710CFA" w:rsidRDefault="009C58E1" w:rsidP="006F14C7">
            <w:pPr>
              <w:rPr>
                <w:rFonts w:asciiTheme="minorHAnsi" w:hAnsiTheme="minorHAnsi" w:cstheme="minorHAnsi"/>
                <w:sz w:val="18"/>
                <w:szCs w:val="18"/>
                <w:lang w:eastAsia="zh-CN"/>
              </w:rPr>
            </w:pPr>
          </w:p>
        </w:tc>
        <w:tc>
          <w:tcPr>
            <w:tcW w:w="1475" w:type="dxa"/>
          </w:tcPr>
          <w:p w:rsidR="009C58E1" w:rsidRPr="00710CFA" w:rsidRDefault="009C58E1" w:rsidP="006F14C7">
            <w:pPr>
              <w:rPr>
                <w:rFonts w:asciiTheme="minorHAnsi" w:hAnsiTheme="minorHAnsi" w:cstheme="minorHAnsi"/>
                <w:sz w:val="18"/>
                <w:szCs w:val="18"/>
                <w:lang w:eastAsia="zh-CN"/>
              </w:rPr>
            </w:pPr>
          </w:p>
        </w:tc>
        <w:tc>
          <w:tcPr>
            <w:tcW w:w="1481" w:type="dxa"/>
          </w:tcPr>
          <w:p w:rsidR="009C58E1" w:rsidRPr="00710CFA" w:rsidRDefault="009C58E1" w:rsidP="006F14C7">
            <w:pPr>
              <w:rPr>
                <w:rFonts w:asciiTheme="minorHAnsi" w:hAnsiTheme="minorHAnsi" w:cstheme="minorHAnsi"/>
                <w:sz w:val="18"/>
                <w:szCs w:val="18"/>
                <w:lang w:eastAsia="zh-CN"/>
              </w:rPr>
            </w:pPr>
          </w:p>
        </w:tc>
      </w:tr>
      <w:tr w:rsidR="009C58E1" w:rsidRPr="00710CFA" w:rsidTr="00710CFA">
        <w:trPr>
          <w:trHeight w:val="215"/>
        </w:trPr>
        <w:tc>
          <w:tcPr>
            <w:tcW w:w="1483" w:type="dxa"/>
          </w:tcPr>
          <w:p w:rsidR="009C58E1"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Agreement</w:t>
            </w:r>
          </w:p>
        </w:tc>
        <w:tc>
          <w:tcPr>
            <w:tcW w:w="1413" w:type="dxa"/>
          </w:tcPr>
          <w:p w:rsidR="009C58E1" w:rsidRPr="00710CFA" w:rsidRDefault="009C58E1" w:rsidP="006F14C7">
            <w:pPr>
              <w:rPr>
                <w:rFonts w:asciiTheme="minorHAnsi" w:hAnsiTheme="minorHAnsi" w:cstheme="minorHAnsi"/>
                <w:sz w:val="18"/>
                <w:szCs w:val="18"/>
                <w:lang w:eastAsia="zh-CN"/>
              </w:rPr>
            </w:pPr>
          </w:p>
        </w:tc>
        <w:tc>
          <w:tcPr>
            <w:tcW w:w="1190" w:type="dxa"/>
          </w:tcPr>
          <w:p w:rsidR="009C58E1" w:rsidRPr="00710CFA" w:rsidRDefault="009C58E1" w:rsidP="006F14C7">
            <w:pPr>
              <w:rPr>
                <w:rFonts w:asciiTheme="minorHAnsi" w:hAnsiTheme="minorHAnsi" w:cstheme="minorHAnsi"/>
                <w:sz w:val="18"/>
                <w:szCs w:val="18"/>
                <w:lang w:eastAsia="zh-CN"/>
              </w:rPr>
            </w:pPr>
          </w:p>
        </w:tc>
        <w:tc>
          <w:tcPr>
            <w:tcW w:w="1475" w:type="dxa"/>
          </w:tcPr>
          <w:p w:rsidR="009C58E1" w:rsidRPr="00710CFA" w:rsidRDefault="009C58E1" w:rsidP="006F14C7">
            <w:pPr>
              <w:rPr>
                <w:rFonts w:asciiTheme="minorHAnsi" w:hAnsiTheme="minorHAnsi" w:cstheme="minorHAnsi"/>
                <w:sz w:val="18"/>
                <w:szCs w:val="18"/>
                <w:lang w:eastAsia="zh-CN"/>
              </w:rPr>
            </w:pPr>
          </w:p>
        </w:tc>
        <w:tc>
          <w:tcPr>
            <w:tcW w:w="1481" w:type="dxa"/>
          </w:tcPr>
          <w:p w:rsidR="009C58E1" w:rsidRPr="00710CFA" w:rsidRDefault="009C58E1" w:rsidP="006F14C7">
            <w:pPr>
              <w:rPr>
                <w:rFonts w:asciiTheme="minorHAnsi" w:hAnsiTheme="minorHAnsi" w:cstheme="minorHAnsi"/>
                <w:sz w:val="18"/>
                <w:szCs w:val="18"/>
                <w:lang w:eastAsia="zh-CN"/>
              </w:rPr>
            </w:pPr>
          </w:p>
        </w:tc>
      </w:tr>
    </w:tbl>
    <w:p w:rsidR="00710CFA" w:rsidRDefault="00710CFA" w:rsidP="00BF4D8C">
      <w:pPr>
        <w:rPr>
          <w:rFonts w:asciiTheme="minorHAnsi" w:hAnsiTheme="minorHAnsi"/>
          <w:lang w:eastAsia="zh-CN"/>
        </w:rPr>
      </w:pPr>
    </w:p>
    <w:p w:rsidR="00BF4D8C" w:rsidRDefault="00710CFA" w:rsidP="00710CFA">
      <w:pPr>
        <w:pStyle w:val="Heading3"/>
        <w:rPr>
          <w:szCs w:val="24"/>
          <w:lang w:eastAsia="zh-CN"/>
        </w:rPr>
      </w:pPr>
      <w:r>
        <w:rPr>
          <w:rFonts w:hint="eastAsia"/>
          <w:szCs w:val="24"/>
          <w:lang w:eastAsia="zh-CN"/>
        </w:rPr>
        <w:t xml:space="preserve">Sub-band CQI </w:t>
      </w:r>
      <w:r w:rsidR="001C24F2">
        <w:rPr>
          <w:rFonts w:hint="eastAsia"/>
          <w:szCs w:val="24"/>
          <w:lang w:eastAsia="zh-CN"/>
        </w:rPr>
        <w:t>test cases</w:t>
      </w:r>
    </w:p>
    <w:p w:rsidR="00710CFA" w:rsidRDefault="00710CFA" w:rsidP="00710CFA">
      <w:pPr>
        <w:rPr>
          <w:rFonts w:asciiTheme="minorHAnsi" w:hAnsiTheme="minorHAnsi" w:cstheme="minorHAnsi"/>
          <w:lang w:eastAsia="zh-CN"/>
        </w:rPr>
      </w:pPr>
      <w:r w:rsidRPr="00710CFA">
        <w:rPr>
          <w:rFonts w:asciiTheme="minorHAnsi" w:hAnsiTheme="minorHAnsi" w:cstheme="minorHAnsi"/>
          <w:lang w:eastAsia="zh-CN"/>
        </w:rPr>
        <w:t>Previous agreements</w:t>
      </w:r>
      <w:r w:rsidRPr="00710CFA">
        <w:rPr>
          <w:rFonts w:asciiTheme="minorHAnsi" w:hAnsiTheme="minorHAnsi" w:cstheme="minorHAnsi"/>
          <w:lang w:eastAsia="zh-CN"/>
        </w:rPr>
        <w:t>：</w:t>
      </w:r>
    </w:p>
    <w:p w:rsidR="006F14C7" w:rsidRPr="00710CFA" w:rsidRDefault="006F14C7" w:rsidP="000C120B">
      <w:pPr>
        <w:numPr>
          <w:ilvl w:val="0"/>
          <w:numId w:val="45"/>
        </w:numPr>
        <w:rPr>
          <w:rFonts w:asciiTheme="minorHAnsi" w:hAnsiTheme="minorHAnsi" w:cstheme="minorHAnsi"/>
          <w:highlight w:val="green"/>
          <w:lang w:val="en-US" w:eastAsia="zh-CN"/>
        </w:rPr>
      </w:pPr>
      <w:r w:rsidRPr="00710CFA">
        <w:rPr>
          <w:rFonts w:asciiTheme="minorHAnsi" w:hAnsiTheme="minorHAnsi" w:cstheme="minorHAnsi"/>
          <w:highlight w:val="green"/>
          <w:lang w:val="en-US" w:eastAsia="zh-CN"/>
        </w:rPr>
        <w:t xml:space="preserve">Test metric </w:t>
      </w:r>
    </w:p>
    <w:p w:rsidR="006F14C7" w:rsidRPr="00710CFA" w:rsidRDefault="006F14C7" w:rsidP="000C120B">
      <w:pPr>
        <w:numPr>
          <w:ilvl w:val="1"/>
          <w:numId w:val="45"/>
        </w:numPr>
        <w:rPr>
          <w:rFonts w:asciiTheme="minorHAnsi" w:hAnsiTheme="minorHAnsi" w:cstheme="minorHAnsi"/>
          <w:highlight w:val="green"/>
          <w:lang w:val="en-US" w:eastAsia="zh-CN"/>
        </w:rPr>
      </w:pPr>
      <w:r w:rsidRPr="00710CFA">
        <w:rPr>
          <w:rFonts w:asciiTheme="minorHAnsi" w:hAnsiTheme="minorHAnsi" w:cstheme="minorHAnsi"/>
          <w:highlight w:val="green"/>
          <w:lang w:eastAsia="zh-CN"/>
        </w:rPr>
        <w:lastRenderedPageBreak/>
        <w:t>a)</w:t>
      </w:r>
      <w:r w:rsidRPr="00710CFA">
        <w:rPr>
          <w:rFonts w:asciiTheme="minorHAnsi" w:hAnsiTheme="minorHAnsi" w:cstheme="minorHAnsi"/>
          <w:highlight w:val="green"/>
          <w:lang w:eastAsia="zh-CN"/>
        </w:rPr>
        <w:tab/>
        <w:t xml:space="preserve">a sub-band differential CQI offset level of 0 shall be reported at least </w:t>
      </w:r>
      <w:r w:rsidRPr="00710CFA">
        <w:rPr>
          <w:rFonts w:asciiTheme="minorHAnsi" w:hAnsiTheme="minorHAnsi" w:cstheme="minorHAnsi"/>
          <w:i/>
          <w:iCs/>
          <w:highlight w:val="green"/>
          <w:lang w:eastAsia="zh-CN"/>
        </w:rPr>
        <w:t>a</w:t>
      </w:r>
      <w:r w:rsidRPr="00710CFA">
        <w:rPr>
          <w:rFonts w:asciiTheme="minorHAnsi" w:hAnsiTheme="minorHAnsi" w:cstheme="minorHAnsi"/>
          <w:highlight w:val="green"/>
          <w:lang w:eastAsia="zh-CN"/>
        </w:rPr>
        <w:t xml:space="preserve"> % of the time but less than </w:t>
      </w:r>
      <w:r w:rsidRPr="00710CFA">
        <w:rPr>
          <w:rFonts w:asciiTheme="minorHAnsi" w:hAnsiTheme="minorHAnsi" w:cstheme="minorHAnsi"/>
          <w:i/>
          <w:iCs/>
          <w:highlight w:val="green"/>
          <w:lang w:eastAsia="zh-CN"/>
        </w:rPr>
        <w:t xml:space="preserve">b </w:t>
      </w:r>
      <w:r w:rsidRPr="00710CFA">
        <w:rPr>
          <w:rFonts w:asciiTheme="minorHAnsi" w:hAnsiTheme="minorHAnsi" w:cstheme="minorHAnsi"/>
          <w:highlight w:val="green"/>
          <w:lang w:eastAsia="zh-CN"/>
        </w:rPr>
        <w:t>% for each sub-band;</w:t>
      </w:r>
    </w:p>
    <w:p w:rsidR="006F14C7" w:rsidRPr="00710CFA" w:rsidRDefault="006F14C7" w:rsidP="000C120B">
      <w:pPr>
        <w:numPr>
          <w:ilvl w:val="1"/>
          <w:numId w:val="45"/>
        </w:numPr>
        <w:rPr>
          <w:rFonts w:asciiTheme="minorHAnsi" w:hAnsiTheme="minorHAnsi" w:cstheme="minorHAnsi"/>
          <w:highlight w:val="green"/>
          <w:lang w:val="en-US" w:eastAsia="zh-CN"/>
        </w:rPr>
      </w:pPr>
      <w:r w:rsidRPr="00710CFA">
        <w:rPr>
          <w:rFonts w:asciiTheme="minorHAnsi" w:hAnsiTheme="minorHAnsi" w:cstheme="minorHAnsi"/>
          <w:highlight w:val="green"/>
          <w:lang w:eastAsia="zh-CN"/>
        </w:rPr>
        <w:t>b)</w:t>
      </w:r>
      <w:r w:rsidRPr="00710CFA">
        <w:rPr>
          <w:rFonts w:asciiTheme="minorHAnsi" w:hAnsiTheme="minorHAnsi" w:cstheme="minorHAnsi"/>
          <w:highlight w:val="green"/>
          <w:lang w:eastAsia="zh-CN"/>
        </w:rPr>
        <w:tab/>
        <w:t xml:space="preserve">the ratio of the throughput obtained when transmitting on a randomly selected sub-band among the sub-bands with the highest differential CQI offset level the corresponding TBS and that obtained when transmitting the TBS indicated by the reported wideband CQI median on a randomly selected sub-band in set </w:t>
      </w:r>
      <w:r w:rsidRPr="00710CFA">
        <w:rPr>
          <w:rFonts w:asciiTheme="minorHAnsi" w:hAnsiTheme="minorHAnsi" w:cstheme="minorHAnsi"/>
          <w:i/>
          <w:iCs/>
          <w:highlight w:val="green"/>
          <w:lang w:eastAsia="zh-CN"/>
        </w:rPr>
        <w:t>S</w:t>
      </w:r>
      <w:r w:rsidRPr="00710CFA">
        <w:rPr>
          <w:rFonts w:asciiTheme="minorHAnsi" w:hAnsiTheme="minorHAnsi" w:cstheme="minorHAnsi"/>
          <w:highlight w:val="green"/>
          <w:lang w:eastAsia="zh-CN"/>
        </w:rPr>
        <w:t xml:space="preserve"> shall be ≥ g;</w:t>
      </w:r>
    </w:p>
    <w:p w:rsidR="006F14C7" w:rsidRPr="00710CFA" w:rsidRDefault="006F14C7" w:rsidP="000C120B">
      <w:pPr>
        <w:numPr>
          <w:ilvl w:val="1"/>
          <w:numId w:val="45"/>
        </w:numPr>
        <w:rPr>
          <w:rFonts w:asciiTheme="minorHAnsi" w:hAnsiTheme="minorHAnsi" w:cstheme="minorHAnsi"/>
          <w:highlight w:val="green"/>
          <w:lang w:val="en-US" w:eastAsia="zh-CN"/>
        </w:rPr>
      </w:pPr>
      <w:r w:rsidRPr="00710CFA">
        <w:rPr>
          <w:rFonts w:asciiTheme="minorHAnsi" w:hAnsiTheme="minorHAnsi" w:cstheme="minorHAnsi"/>
          <w:highlight w:val="green"/>
          <w:lang w:eastAsia="zh-CN"/>
        </w:rPr>
        <w:t>c)</w:t>
      </w:r>
      <w:r w:rsidRPr="00710CFA">
        <w:rPr>
          <w:rFonts w:asciiTheme="minorHAnsi" w:hAnsiTheme="minorHAnsi" w:cstheme="minorHAnsi"/>
          <w:highlight w:val="green"/>
          <w:lang w:eastAsia="zh-CN"/>
        </w:rPr>
        <w:tab/>
      </w:r>
      <w:proofErr w:type="gramStart"/>
      <w:r w:rsidRPr="00710CFA">
        <w:rPr>
          <w:rFonts w:asciiTheme="minorHAnsi" w:hAnsiTheme="minorHAnsi" w:cstheme="minorHAnsi"/>
          <w:highlight w:val="green"/>
          <w:lang w:eastAsia="zh-CN"/>
        </w:rPr>
        <w:t>when</w:t>
      </w:r>
      <w:proofErr w:type="gramEnd"/>
      <w:r w:rsidRPr="00710CFA">
        <w:rPr>
          <w:rFonts w:asciiTheme="minorHAnsi" w:hAnsiTheme="minorHAnsi" w:cstheme="minorHAnsi"/>
          <w:highlight w:val="green"/>
          <w:lang w:eastAsia="zh-CN"/>
        </w:rPr>
        <w:t xml:space="preserve"> transmitting on a randomly selected sub-band among the sub-bands with the highest differential CQI offset level the corresponding TBS, the average BLER for the indicated transport formats shall be greater or equal to TBD. </w:t>
      </w:r>
    </w:p>
    <w:p w:rsidR="006F14C7" w:rsidRPr="00710CFA" w:rsidRDefault="006F14C7" w:rsidP="000C120B">
      <w:pPr>
        <w:numPr>
          <w:ilvl w:val="0"/>
          <w:numId w:val="45"/>
        </w:numPr>
        <w:rPr>
          <w:rFonts w:asciiTheme="minorHAnsi" w:hAnsiTheme="minorHAnsi" w:cstheme="minorHAnsi"/>
          <w:highlight w:val="green"/>
          <w:lang w:val="en-US" w:eastAsia="zh-CN"/>
        </w:rPr>
      </w:pPr>
      <w:r w:rsidRPr="00710CFA">
        <w:rPr>
          <w:rFonts w:asciiTheme="minorHAnsi" w:hAnsiTheme="minorHAnsi" w:cstheme="minorHAnsi"/>
          <w:highlight w:val="green"/>
          <w:lang w:eastAsia="zh-CN"/>
        </w:rPr>
        <w:t>Test SNR points:</w:t>
      </w:r>
    </w:p>
    <w:p w:rsidR="006F14C7" w:rsidRPr="00710CFA" w:rsidRDefault="006F14C7" w:rsidP="000C120B">
      <w:pPr>
        <w:numPr>
          <w:ilvl w:val="1"/>
          <w:numId w:val="45"/>
        </w:numPr>
        <w:rPr>
          <w:rFonts w:asciiTheme="minorHAnsi" w:hAnsiTheme="minorHAnsi" w:cstheme="minorHAnsi"/>
          <w:highlight w:val="green"/>
          <w:lang w:val="en-US" w:eastAsia="zh-CN"/>
        </w:rPr>
      </w:pPr>
      <w:r w:rsidRPr="00710CFA">
        <w:rPr>
          <w:rFonts w:asciiTheme="minorHAnsi" w:hAnsiTheme="minorHAnsi" w:cstheme="minorHAnsi"/>
          <w:highlight w:val="green"/>
          <w:lang w:eastAsia="zh-CN"/>
        </w:rPr>
        <w:t>FFS  between [0~20] dB</w:t>
      </w:r>
    </w:p>
    <w:p w:rsidR="006F14C7" w:rsidRPr="00710CFA" w:rsidRDefault="006F14C7" w:rsidP="000C120B">
      <w:pPr>
        <w:numPr>
          <w:ilvl w:val="1"/>
          <w:numId w:val="45"/>
        </w:numPr>
        <w:rPr>
          <w:rFonts w:asciiTheme="minorHAnsi" w:hAnsiTheme="minorHAnsi" w:cstheme="minorHAnsi"/>
          <w:highlight w:val="green"/>
          <w:lang w:val="en-US" w:eastAsia="zh-CN"/>
        </w:rPr>
      </w:pPr>
      <w:r w:rsidRPr="00710CFA">
        <w:rPr>
          <w:rFonts w:asciiTheme="minorHAnsi" w:hAnsiTheme="minorHAnsi" w:cstheme="minorHAnsi"/>
          <w:highlight w:val="green"/>
          <w:lang w:eastAsia="zh-CN"/>
        </w:rPr>
        <w:t>Companies are encouraged to bring results  within [0~20]dB with 2dB step size</w:t>
      </w:r>
    </w:p>
    <w:p w:rsidR="006F14C7" w:rsidRPr="00710CFA" w:rsidRDefault="006F14C7" w:rsidP="000C120B">
      <w:pPr>
        <w:numPr>
          <w:ilvl w:val="0"/>
          <w:numId w:val="45"/>
        </w:numPr>
        <w:rPr>
          <w:rFonts w:asciiTheme="minorHAnsi" w:hAnsiTheme="minorHAnsi" w:cstheme="minorHAnsi"/>
          <w:highlight w:val="green"/>
          <w:lang w:val="en-US" w:eastAsia="zh-CN"/>
        </w:rPr>
      </w:pPr>
      <w:r w:rsidRPr="00710CFA">
        <w:rPr>
          <w:rFonts w:asciiTheme="minorHAnsi" w:hAnsiTheme="minorHAnsi" w:cstheme="minorHAnsi"/>
          <w:highlight w:val="green"/>
          <w:lang w:eastAsia="zh-CN"/>
        </w:rPr>
        <w:t>Channel model and MIMO correlation:</w:t>
      </w:r>
    </w:p>
    <w:p w:rsidR="006F14C7" w:rsidRPr="00710CFA" w:rsidRDefault="006F14C7" w:rsidP="000C120B">
      <w:pPr>
        <w:numPr>
          <w:ilvl w:val="1"/>
          <w:numId w:val="45"/>
        </w:numPr>
        <w:rPr>
          <w:rFonts w:asciiTheme="minorHAnsi" w:hAnsiTheme="minorHAnsi" w:cstheme="minorHAnsi"/>
          <w:highlight w:val="green"/>
          <w:lang w:val="en-US" w:eastAsia="zh-CN"/>
        </w:rPr>
      </w:pPr>
      <w:r w:rsidRPr="00710CFA">
        <w:rPr>
          <w:rFonts w:asciiTheme="minorHAnsi" w:hAnsiTheme="minorHAnsi" w:cstheme="minorHAnsi"/>
          <w:highlight w:val="green"/>
          <w:lang w:eastAsia="zh-CN"/>
        </w:rPr>
        <w:t>FR1:  (MIMO correlation mode using  36.101 B.1 model)</w:t>
      </w:r>
    </w:p>
    <w:p w:rsidR="006F14C7" w:rsidRPr="00710CFA" w:rsidRDefault="006F14C7" w:rsidP="000C120B">
      <w:pPr>
        <w:numPr>
          <w:ilvl w:val="1"/>
          <w:numId w:val="45"/>
        </w:numPr>
        <w:rPr>
          <w:rFonts w:asciiTheme="minorHAnsi" w:hAnsiTheme="minorHAnsi" w:cstheme="minorHAnsi"/>
          <w:highlight w:val="green"/>
          <w:lang w:val="en-US" w:eastAsia="zh-CN"/>
        </w:rPr>
      </w:pPr>
      <w:r w:rsidRPr="00710CFA">
        <w:rPr>
          <w:rFonts w:asciiTheme="minorHAnsi" w:hAnsiTheme="minorHAnsi" w:cstheme="minorHAnsi"/>
          <w:highlight w:val="green"/>
          <w:lang w:eastAsia="zh-CN"/>
        </w:rPr>
        <w:t>Rank : Rank 1 with codebook restriction: 000001</w:t>
      </w:r>
    </w:p>
    <w:p w:rsidR="006F14C7" w:rsidRPr="00710CFA" w:rsidRDefault="006F14C7" w:rsidP="000C120B">
      <w:pPr>
        <w:numPr>
          <w:ilvl w:val="2"/>
          <w:numId w:val="45"/>
        </w:numPr>
        <w:rPr>
          <w:rFonts w:asciiTheme="minorHAnsi" w:hAnsiTheme="minorHAnsi" w:cstheme="minorHAnsi"/>
          <w:highlight w:val="green"/>
          <w:lang w:val="en-US" w:eastAsia="zh-CN"/>
        </w:rPr>
      </w:pPr>
      <w:r w:rsidRPr="00710CFA">
        <w:rPr>
          <w:rFonts w:asciiTheme="minorHAnsi" w:hAnsiTheme="minorHAnsi" w:cstheme="minorHAnsi"/>
          <w:highlight w:val="green"/>
          <w:lang w:eastAsia="zh-CN"/>
        </w:rPr>
        <w:t>Option 1: 2</w:t>
      </w:r>
      <w:r w:rsidRPr="00710CFA">
        <w:rPr>
          <w:rFonts w:asciiTheme="minorHAnsi" w:hAnsiTheme="minorHAnsi" w:cstheme="minorHAnsi"/>
          <w:highlight w:val="green"/>
          <w:lang w:val="en-US" w:eastAsia="zh-CN"/>
        </w:rPr>
        <w:t>*</w:t>
      </w:r>
      <w:r w:rsidRPr="00710CFA">
        <w:rPr>
          <w:rFonts w:asciiTheme="minorHAnsi" w:hAnsiTheme="minorHAnsi" w:cstheme="minorHAnsi"/>
          <w:highlight w:val="green"/>
          <w:lang w:eastAsia="zh-CN"/>
        </w:rPr>
        <w:t>2, 2*4  (baseline)</w:t>
      </w:r>
    </w:p>
    <w:p w:rsidR="006F14C7" w:rsidRPr="00710CFA" w:rsidRDefault="006F14C7" w:rsidP="000C120B">
      <w:pPr>
        <w:numPr>
          <w:ilvl w:val="2"/>
          <w:numId w:val="45"/>
        </w:numPr>
        <w:rPr>
          <w:rFonts w:asciiTheme="minorHAnsi" w:hAnsiTheme="minorHAnsi" w:cstheme="minorHAnsi"/>
          <w:highlight w:val="green"/>
          <w:lang w:val="en-US" w:eastAsia="zh-CN"/>
        </w:rPr>
      </w:pPr>
      <w:r w:rsidRPr="00710CFA">
        <w:rPr>
          <w:rFonts w:asciiTheme="minorHAnsi" w:hAnsiTheme="minorHAnsi" w:cstheme="minorHAnsi"/>
          <w:highlight w:val="green"/>
          <w:lang w:eastAsia="zh-CN"/>
        </w:rPr>
        <w:t xml:space="preserve">Option2: 1*2, 1*4 </w:t>
      </w:r>
    </w:p>
    <w:p w:rsidR="006F14C7" w:rsidRPr="00710CFA" w:rsidRDefault="006F14C7" w:rsidP="000C120B">
      <w:pPr>
        <w:numPr>
          <w:ilvl w:val="1"/>
          <w:numId w:val="45"/>
        </w:numPr>
        <w:rPr>
          <w:rFonts w:asciiTheme="minorHAnsi" w:hAnsiTheme="minorHAnsi" w:cstheme="minorHAnsi"/>
          <w:highlight w:val="green"/>
          <w:lang w:val="en-US" w:eastAsia="zh-CN"/>
        </w:rPr>
      </w:pPr>
      <w:r w:rsidRPr="00710CFA">
        <w:rPr>
          <w:rFonts w:asciiTheme="minorHAnsi" w:hAnsiTheme="minorHAnsi" w:cstheme="minorHAnsi"/>
          <w:highlight w:val="green"/>
          <w:lang w:val="en-US" w:eastAsia="zh-CN"/>
        </w:rPr>
        <w:t>Channel Model</w:t>
      </w:r>
      <w:r w:rsidRPr="00710CFA">
        <w:rPr>
          <w:rFonts w:asciiTheme="minorHAnsi" w:hAnsiTheme="minorHAnsi" w:cstheme="minorHAnsi" w:hint="eastAsia"/>
          <w:highlight w:val="green"/>
          <w:lang w:val="en-US" w:eastAsia="zh-CN"/>
        </w:rPr>
        <w:t>：</w:t>
      </w:r>
      <w:r w:rsidRPr="00710CFA">
        <w:rPr>
          <w:rFonts w:asciiTheme="minorHAnsi" w:hAnsiTheme="minorHAnsi" w:cstheme="minorHAnsi"/>
          <w:highlight w:val="green"/>
          <w:lang w:eastAsia="zh-CN"/>
        </w:rPr>
        <w:t xml:space="preserve">Clause B.2.4 </w:t>
      </w:r>
      <w:r w:rsidRPr="00710CFA">
        <w:rPr>
          <w:rFonts w:asciiTheme="minorHAnsi" w:hAnsiTheme="minorHAnsi" w:cstheme="minorHAnsi"/>
          <w:highlight w:val="green"/>
          <w:lang w:val="en-US" w:eastAsia="zh-CN"/>
        </w:rPr>
        <w:t>in TS 36.101, with a =1</w:t>
      </w:r>
    </w:p>
    <w:p w:rsidR="006F14C7" w:rsidRPr="00710CFA" w:rsidRDefault="006F14C7" w:rsidP="000C120B">
      <w:pPr>
        <w:numPr>
          <w:ilvl w:val="2"/>
          <w:numId w:val="45"/>
        </w:numPr>
        <w:rPr>
          <w:rFonts w:asciiTheme="minorHAnsi" w:hAnsiTheme="minorHAnsi" w:cstheme="minorHAnsi"/>
          <w:highlight w:val="green"/>
          <w:lang w:val="en-US" w:eastAsia="zh-CN"/>
        </w:rPr>
      </w:pPr>
      <w:r w:rsidRPr="00710CFA">
        <w:rPr>
          <w:rFonts w:asciiTheme="minorHAnsi" w:hAnsiTheme="minorHAnsi" w:cstheme="minorHAnsi"/>
          <w:highlight w:val="green"/>
          <w:lang w:val="en-US" w:eastAsia="zh-CN"/>
        </w:rPr>
        <w:t xml:space="preserve">FR1 FDD 10MHz:t_D =0.45us, </w:t>
      </w:r>
      <w:proofErr w:type="spellStart"/>
      <w:r w:rsidRPr="00710CFA">
        <w:rPr>
          <w:rFonts w:asciiTheme="minorHAnsi" w:hAnsiTheme="minorHAnsi" w:cstheme="minorHAnsi"/>
          <w:highlight w:val="green"/>
          <w:lang w:val="en-US" w:eastAsia="zh-CN"/>
        </w:rPr>
        <w:t>fD</w:t>
      </w:r>
      <w:proofErr w:type="spellEnd"/>
      <w:r w:rsidRPr="00710CFA">
        <w:rPr>
          <w:rFonts w:asciiTheme="minorHAnsi" w:hAnsiTheme="minorHAnsi" w:cstheme="minorHAnsi"/>
          <w:highlight w:val="green"/>
          <w:lang w:val="en-US" w:eastAsia="zh-CN"/>
        </w:rPr>
        <w:t xml:space="preserve"> =5Hz</w:t>
      </w:r>
    </w:p>
    <w:p w:rsidR="006F14C7" w:rsidRPr="00710CFA" w:rsidRDefault="006F14C7" w:rsidP="000C120B">
      <w:pPr>
        <w:numPr>
          <w:ilvl w:val="2"/>
          <w:numId w:val="45"/>
        </w:numPr>
        <w:rPr>
          <w:rFonts w:asciiTheme="minorHAnsi" w:hAnsiTheme="minorHAnsi" w:cstheme="minorHAnsi"/>
          <w:highlight w:val="green"/>
          <w:lang w:val="en-US" w:eastAsia="zh-CN"/>
        </w:rPr>
      </w:pPr>
      <w:r w:rsidRPr="00710CFA">
        <w:rPr>
          <w:rFonts w:asciiTheme="minorHAnsi" w:hAnsiTheme="minorHAnsi" w:cstheme="minorHAnsi"/>
          <w:highlight w:val="green"/>
          <w:lang w:val="en-US" w:eastAsia="zh-CN"/>
        </w:rPr>
        <w:t xml:space="preserve">FR1 TDD 40MHz: </w:t>
      </w:r>
      <w:proofErr w:type="spellStart"/>
      <w:r w:rsidRPr="00710CFA">
        <w:rPr>
          <w:rFonts w:asciiTheme="minorHAnsi" w:hAnsiTheme="minorHAnsi" w:cstheme="minorHAnsi"/>
          <w:highlight w:val="green"/>
          <w:lang w:val="en-US" w:eastAsia="zh-CN"/>
        </w:rPr>
        <w:t>t_D</w:t>
      </w:r>
      <w:proofErr w:type="spellEnd"/>
      <w:r w:rsidRPr="00710CFA">
        <w:rPr>
          <w:rFonts w:asciiTheme="minorHAnsi" w:hAnsiTheme="minorHAnsi" w:cstheme="minorHAnsi"/>
          <w:highlight w:val="green"/>
          <w:lang w:val="en-US" w:eastAsia="zh-CN"/>
        </w:rPr>
        <w:t xml:space="preserve"> =0.1125us, </w:t>
      </w:r>
      <w:proofErr w:type="spellStart"/>
      <w:r w:rsidRPr="00710CFA">
        <w:rPr>
          <w:rFonts w:asciiTheme="minorHAnsi" w:hAnsiTheme="minorHAnsi" w:cstheme="minorHAnsi"/>
          <w:highlight w:val="green"/>
          <w:lang w:val="en-US" w:eastAsia="zh-CN"/>
        </w:rPr>
        <w:t>fD</w:t>
      </w:r>
      <w:proofErr w:type="spellEnd"/>
      <w:r w:rsidRPr="00710CFA">
        <w:rPr>
          <w:rFonts w:asciiTheme="minorHAnsi" w:hAnsiTheme="minorHAnsi" w:cstheme="minorHAnsi"/>
          <w:highlight w:val="green"/>
          <w:lang w:val="en-US" w:eastAsia="zh-CN"/>
        </w:rPr>
        <w:t xml:space="preserve"> =10Hz</w:t>
      </w:r>
    </w:p>
    <w:p w:rsidR="006F14C7" w:rsidRPr="00710CFA" w:rsidRDefault="006F14C7" w:rsidP="000C120B">
      <w:pPr>
        <w:numPr>
          <w:ilvl w:val="1"/>
          <w:numId w:val="45"/>
        </w:numPr>
        <w:rPr>
          <w:rFonts w:asciiTheme="minorHAnsi" w:hAnsiTheme="minorHAnsi" w:cstheme="minorHAnsi"/>
          <w:highlight w:val="green"/>
          <w:lang w:val="en-US" w:eastAsia="zh-CN"/>
        </w:rPr>
      </w:pPr>
      <w:r w:rsidRPr="00710CFA">
        <w:rPr>
          <w:rFonts w:asciiTheme="minorHAnsi" w:hAnsiTheme="minorHAnsi" w:cstheme="minorHAnsi"/>
          <w:highlight w:val="green"/>
          <w:lang w:eastAsia="zh-CN"/>
        </w:rPr>
        <w:t>CSI-RS resources and CSI reporting Type: Periodic</w:t>
      </w:r>
    </w:p>
    <w:p w:rsidR="006F14C7" w:rsidRPr="00710CFA" w:rsidRDefault="006F14C7" w:rsidP="000C120B">
      <w:pPr>
        <w:numPr>
          <w:ilvl w:val="1"/>
          <w:numId w:val="45"/>
        </w:numPr>
        <w:rPr>
          <w:rFonts w:asciiTheme="minorHAnsi" w:hAnsiTheme="minorHAnsi" w:cstheme="minorHAnsi"/>
          <w:highlight w:val="green"/>
          <w:lang w:val="en-US" w:eastAsia="zh-CN"/>
        </w:rPr>
      </w:pPr>
      <w:r w:rsidRPr="00710CFA">
        <w:rPr>
          <w:rFonts w:asciiTheme="minorHAnsi" w:hAnsiTheme="minorHAnsi" w:cstheme="minorHAnsi"/>
          <w:highlight w:val="green"/>
          <w:lang w:eastAsia="zh-CN"/>
        </w:rPr>
        <w:t>Sub-band size:</w:t>
      </w:r>
    </w:p>
    <w:p w:rsidR="006F14C7" w:rsidRPr="00710CFA" w:rsidRDefault="006F14C7" w:rsidP="000C120B">
      <w:pPr>
        <w:numPr>
          <w:ilvl w:val="1"/>
          <w:numId w:val="45"/>
        </w:numPr>
        <w:rPr>
          <w:rFonts w:asciiTheme="minorHAnsi" w:hAnsiTheme="minorHAnsi" w:cstheme="minorHAnsi"/>
          <w:highlight w:val="green"/>
          <w:lang w:val="en-US" w:eastAsia="zh-CN"/>
        </w:rPr>
      </w:pPr>
      <w:r w:rsidRPr="00710CFA">
        <w:rPr>
          <w:rFonts w:asciiTheme="minorHAnsi" w:hAnsiTheme="minorHAnsi" w:cstheme="minorHAnsi"/>
          <w:highlight w:val="green"/>
          <w:lang w:eastAsia="zh-CN"/>
        </w:rPr>
        <w:t>FR1 FDD 10MHz:  8 RBs</w:t>
      </w:r>
    </w:p>
    <w:p w:rsidR="006F14C7" w:rsidRPr="00710CFA" w:rsidRDefault="006F14C7" w:rsidP="000C120B">
      <w:pPr>
        <w:numPr>
          <w:ilvl w:val="1"/>
          <w:numId w:val="45"/>
        </w:numPr>
        <w:rPr>
          <w:rFonts w:asciiTheme="minorHAnsi" w:hAnsiTheme="minorHAnsi" w:cstheme="minorHAnsi"/>
          <w:highlight w:val="green"/>
          <w:lang w:val="en-US" w:eastAsia="zh-CN"/>
        </w:rPr>
      </w:pPr>
      <w:r w:rsidRPr="00710CFA">
        <w:rPr>
          <w:rFonts w:asciiTheme="minorHAnsi" w:hAnsiTheme="minorHAnsi" w:cstheme="minorHAnsi"/>
          <w:highlight w:val="green"/>
          <w:lang w:eastAsia="zh-CN"/>
        </w:rPr>
        <w:t>FR1 TDD 40MHz: 16 RBs</w:t>
      </w:r>
    </w:p>
    <w:p w:rsidR="006F14C7" w:rsidRPr="00710CFA" w:rsidRDefault="006F14C7" w:rsidP="000C120B">
      <w:pPr>
        <w:numPr>
          <w:ilvl w:val="0"/>
          <w:numId w:val="45"/>
        </w:numPr>
        <w:rPr>
          <w:rFonts w:asciiTheme="minorHAnsi" w:hAnsiTheme="minorHAnsi" w:cstheme="minorHAnsi"/>
          <w:highlight w:val="green"/>
          <w:lang w:val="en-US" w:eastAsia="zh-CN"/>
        </w:rPr>
      </w:pPr>
      <w:r w:rsidRPr="00710CFA">
        <w:rPr>
          <w:rFonts w:asciiTheme="minorHAnsi" w:hAnsiTheme="minorHAnsi" w:cstheme="minorHAnsi"/>
          <w:highlight w:val="green"/>
          <w:lang w:eastAsia="zh-CN"/>
        </w:rPr>
        <w:t xml:space="preserve">Companies are encouraged to bring results </w:t>
      </w:r>
      <w:r w:rsidRPr="00710CFA">
        <w:rPr>
          <w:rFonts w:asciiTheme="minorHAnsi" w:hAnsiTheme="minorHAnsi" w:cstheme="minorHAnsi"/>
          <w:highlight w:val="green"/>
          <w:lang w:val="en-US" w:eastAsia="zh-CN"/>
        </w:rPr>
        <w:t>:</w:t>
      </w:r>
    </w:p>
    <w:p w:rsidR="006F14C7" w:rsidRPr="00710CFA" w:rsidRDefault="006F14C7" w:rsidP="000C120B">
      <w:pPr>
        <w:numPr>
          <w:ilvl w:val="1"/>
          <w:numId w:val="45"/>
        </w:numPr>
        <w:rPr>
          <w:rFonts w:asciiTheme="minorHAnsi" w:hAnsiTheme="minorHAnsi" w:cstheme="minorHAnsi"/>
          <w:highlight w:val="green"/>
          <w:lang w:val="en-US" w:eastAsia="zh-CN"/>
        </w:rPr>
      </w:pPr>
      <w:r w:rsidRPr="00710CFA">
        <w:rPr>
          <w:rFonts w:asciiTheme="minorHAnsi" w:hAnsiTheme="minorHAnsi" w:cstheme="minorHAnsi"/>
          <w:highlight w:val="green"/>
          <w:lang w:val="en-US" w:eastAsia="zh-CN"/>
        </w:rPr>
        <w:t>Relative throughput ratio between following CQI on selected sub-band and median wideband CQI on a random selected sub-band with full size</w:t>
      </w:r>
    </w:p>
    <w:p w:rsidR="006F14C7" w:rsidRPr="00710CFA" w:rsidRDefault="006F14C7" w:rsidP="000C120B">
      <w:pPr>
        <w:numPr>
          <w:ilvl w:val="1"/>
          <w:numId w:val="45"/>
        </w:numPr>
        <w:rPr>
          <w:rFonts w:asciiTheme="minorHAnsi" w:hAnsiTheme="minorHAnsi" w:cstheme="minorHAnsi"/>
          <w:highlight w:val="green"/>
          <w:lang w:val="en-US" w:eastAsia="zh-CN"/>
        </w:rPr>
      </w:pPr>
      <w:r w:rsidRPr="00710CFA">
        <w:rPr>
          <w:rFonts w:asciiTheme="minorHAnsi" w:hAnsiTheme="minorHAnsi" w:cstheme="minorHAnsi"/>
          <w:highlight w:val="green"/>
          <w:lang w:val="en-US" w:eastAsia="zh-CN"/>
        </w:rPr>
        <w:t>BLER with following CQI on selected sub-band</w:t>
      </w:r>
    </w:p>
    <w:p w:rsidR="006F14C7" w:rsidRDefault="006F14C7" w:rsidP="000C120B">
      <w:pPr>
        <w:numPr>
          <w:ilvl w:val="1"/>
          <w:numId w:val="45"/>
        </w:numPr>
        <w:rPr>
          <w:rFonts w:asciiTheme="minorHAnsi" w:hAnsiTheme="minorHAnsi" w:cstheme="minorHAnsi"/>
          <w:highlight w:val="green"/>
          <w:lang w:val="en-US" w:eastAsia="zh-CN"/>
        </w:rPr>
      </w:pPr>
      <w:r w:rsidRPr="00710CFA">
        <w:rPr>
          <w:rFonts w:asciiTheme="minorHAnsi" w:hAnsiTheme="minorHAnsi" w:cstheme="minorHAnsi"/>
          <w:highlight w:val="green"/>
          <w:lang w:val="en-US" w:eastAsia="zh-CN"/>
        </w:rPr>
        <w:t>The percentile of reported sub-band differential CQI offset  level  equals to 0 for each sub-band with full size</w:t>
      </w:r>
    </w:p>
    <w:p w:rsidR="00710CFA" w:rsidRPr="00710CFA" w:rsidRDefault="00710CFA" w:rsidP="00710CFA">
      <w:pPr>
        <w:rPr>
          <w:rFonts w:asciiTheme="minorHAnsi" w:hAnsiTheme="minorHAnsi" w:cstheme="minorHAnsi"/>
          <w:highlight w:val="green"/>
          <w:u w:val="single"/>
          <w:lang w:val="en-US" w:eastAsia="zh-CN"/>
        </w:rPr>
      </w:pPr>
    </w:p>
    <w:p w:rsidR="00710CFA" w:rsidRDefault="00710CFA" w:rsidP="00710CFA">
      <w:pPr>
        <w:rPr>
          <w:rFonts w:asciiTheme="minorHAnsi" w:hAnsiTheme="minorHAnsi" w:cstheme="minorHAnsi"/>
          <w:u w:val="single"/>
          <w:lang w:val="en-US" w:eastAsia="zh-CN"/>
        </w:rPr>
      </w:pPr>
      <w:r w:rsidRPr="00710CFA">
        <w:rPr>
          <w:rFonts w:asciiTheme="minorHAnsi" w:hAnsiTheme="minorHAnsi" w:cstheme="minorHAnsi" w:hint="eastAsia"/>
          <w:u w:val="single"/>
          <w:lang w:val="en-US" w:eastAsia="zh-CN"/>
        </w:rPr>
        <w:t xml:space="preserve">MIMO TX </w:t>
      </w:r>
    </w:p>
    <w:p w:rsidR="00710CFA" w:rsidRPr="00710CFA" w:rsidRDefault="00710CFA" w:rsidP="00710CFA">
      <w:pPr>
        <w:rPr>
          <w:rFonts w:asciiTheme="minorHAnsi" w:hAnsiTheme="minorHAnsi" w:cstheme="minorHAnsi"/>
          <w:lang w:val="en-US" w:eastAsia="zh-CN"/>
        </w:rPr>
      </w:pPr>
      <w:r w:rsidRPr="00710CFA">
        <w:rPr>
          <w:rFonts w:asciiTheme="minorHAnsi" w:hAnsiTheme="minorHAnsi" w:cstheme="minorHAnsi" w:hint="eastAsia"/>
          <w:lang w:val="en-US" w:eastAsia="zh-CN"/>
        </w:rPr>
        <w:t>Option 1: 1Tx</w:t>
      </w:r>
      <w:r>
        <w:rPr>
          <w:rFonts w:asciiTheme="minorHAnsi" w:hAnsiTheme="minorHAnsi" w:cstheme="minorHAnsi" w:hint="eastAsia"/>
          <w:lang w:val="en-US" w:eastAsia="zh-CN"/>
        </w:rPr>
        <w:t xml:space="preserve"> (Intel)</w:t>
      </w:r>
    </w:p>
    <w:p w:rsidR="00710CFA" w:rsidRPr="00710CFA" w:rsidRDefault="00710CFA" w:rsidP="00710CFA">
      <w:pPr>
        <w:rPr>
          <w:rFonts w:asciiTheme="minorHAnsi" w:hAnsiTheme="minorHAnsi" w:cstheme="minorHAnsi"/>
          <w:lang w:val="en-US" w:eastAsia="zh-CN"/>
        </w:rPr>
      </w:pPr>
      <w:r w:rsidRPr="00710CFA">
        <w:rPr>
          <w:rFonts w:asciiTheme="minorHAnsi" w:hAnsiTheme="minorHAnsi" w:cstheme="minorHAnsi" w:hint="eastAsia"/>
          <w:lang w:val="en-US" w:eastAsia="zh-CN"/>
        </w:rPr>
        <w:t>Option 2: 2Tx</w:t>
      </w:r>
    </w:p>
    <w:p w:rsidR="00E66D7D" w:rsidRDefault="00E66D7D" w:rsidP="00710CFA">
      <w:pPr>
        <w:rPr>
          <w:rFonts w:asciiTheme="minorHAnsi" w:hAnsiTheme="minorHAnsi" w:cstheme="minorHAnsi"/>
          <w:lang w:val="en-US" w:eastAsia="zh-CN"/>
        </w:rPr>
      </w:pPr>
      <w:r w:rsidRPr="00E66D7D">
        <w:rPr>
          <w:rFonts w:asciiTheme="minorHAnsi" w:hAnsiTheme="minorHAnsi" w:cstheme="minorHAnsi" w:hint="eastAsia"/>
          <w:lang w:val="en-US" w:eastAsia="zh-CN"/>
        </w:rPr>
        <w:t xml:space="preserve">Intel: </w:t>
      </w:r>
      <w:r>
        <w:rPr>
          <w:rFonts w:asciiTheme="minorHAnsi" w:hAnsiTheme="minorHAnsi" w:cstheme="minorHAnsi" w:hint="eastAsia"/>
          <w:lang w:val="en-US" w:eastAsia="zh-CN"/>
        </w:rPr>
        <w:t xml:space="preserve">we provide both results for both 1Tx and </w:t>
      </w:r>
      <w:proofErr w:type="gramStart"/>
      <w:r>
        <w:rPr>
          <w:rFonts w:asciiTheme="minorHAnsi" w:hAnsiTheme="minorHAnsi" w:cstheme="minorHAnsi" w:hint="eastAsia"/>
          <w:lang w:val="en-US" w:eastAsia="zh-CN"/>
        </w:rPr>
        <w:t>2Tx,</w:t>
      </w:r>
      <w:proofErr w:type="gramEnd"/>
      <w:r>
        <w:rPr>
          <w:rFonts w:asciiTheme="minorHAnsi" w:hAnsiTheme="minorHAnsi" w:cstheme="minorHAnsi" w:hint="eastAsia"/>
          <w:lang w:val="en-US" w:eastAsia="zh-CN"/>
        </w:rPr>
        <w:t xml:space="preserve"> we can see more gain under 1Tx.</w:t>
      </w:r>
    </w:p>
    <w:p w:rsidR="00E66D7D" w:rsidRPr="00E66D7D" w:rsidRDefault="00E66D7D" w:rsidP="00710CFA">
      <w:pPr>
        <w:rPr>
          <w:rFonts w:asciiTheme="minorHAnsi" w:hAnsiTheme="minorHAnsi" w:cstheme="minorHAnsi"/>
          <w:lang w:val="en-US" w:eastAsia="zh-CN"/>
        </w:rPr>
      </w:pPr>
      <w:r w:rsidRPr="00E66D7D">
        <w:rPr>
          <w:rFonts w:asciiTheme="minorHAnsi" w:hAnsiTheme="minorHAnsi" w:cstheme="minorHAnsi" w:hint="eastAsia"/>
          <w:highlight w:val="yellow"/>
          <w:lang w:val="en-US" w:eastAsia="zh-CN"/>
        </w:rPr>
        <w:t>Action points: further offline</w:t>
      </w:r>
    </w:p>
    <w:p w:rsidR="00710CFA" w:rsidRPr="00710CFA" w:rsidRDefault="00710CFA" w:rsidP="00710CFA">
      <w:pPr>
        <w:rPr>
          <w:rFonts w:asciiTheme="minorHAnsi" w:hAnsiTheme="minorHAnsi" w:cstheme="minorHAnsi"/>
          <w:u w:val="single"/>
          <w:lang w:val="en-US" w:eastAsia="zh-CN"/>
        </w:rPr>
      </w:pPr>
      <w:r w:rsidRPr="00710CFA">
        <w:rPr>
          <w:rFonts w:asciiTheme="minorHAnsi" w:hAnsiTheme="minorHAnsi" w:cstheme="minorHAnsi" w:hint="eastAsia"/>
          <w:u w:val="single"/>
          <w:lang w:val="en-US" w:eastAsia="zh-CN"/>
        </w:rPr>
        <w:t>Requirements:</w:t>
      </w:r>
    </w:p>
    <w:tbl>
      <w:tblPr>
        <w:tblStyle w:val="TableGrid"/>
        <w:tblW w:w="10270" w:type="dxa"/>
        <w:tblLayout w:type="fixed"/>
        <w:tblLook w:val="04A0" w:firstRow="1" w:lastRow="0" w:firstColumn="1" w:lastColumn="0" w:noHBand="0" w:noVBand="1"/>
      </w:tblPr>
      <w:tblGrid>
        <w:gridCol w:w="1217"/>
        <w:gridCol w:w="1159"/>
        <w:gridCol w:w="976"/>
        <w:gridCol w:w="1210"/>
        <w:gridCol w:w="1215"/>
        <w:gridCol w:w="863"/>
        <w:gridCol w:w="1210"/>
        <w:gridCol w:w="1210"/>
        <w:gridCol w:w="1210"/>
      </w:tblGrid>
      <w:tr w:rsidR="00710CFA" w:rsidRPr="00710CFA" w:rsidTr="006F14C7">
        <w:trPr>
          <w:trHeight w:val="207"/>
        </w:trPr>
        <w:tc>
          <w:tcPr>
            <w:tcW w:w="1217" w:type="dxa"/>
          </w:tcPr>
          <w:p w:rsidR="00710CFA" w:rsidRPr="00710CFA" w:rsidRDefault="00710CFA" w:rsidP="006F14C7">
            <w:pPr>
              <w:rPr>
                <w:rFonts w:asciiTheme="minorHAnsi" w:hAnsiTheme="minorHAnsi" w:cstheme="minorHAnsi"/>
                <w:sz w:val="18"/>
                <w:szCs w:val="18"/>
                <w:lang w:eastAsia="zh-CN"/>
              </w:rPr>
            </w:pPr>
          </w:p>
        </w:tc>
        <w:tc>
          <w:tcPr>
            <w:tcW w:w="4560" w:type="dxa"/>
            <w:gridSpan w:val="4"/>
          </w:tcPr>
          <w:p w:rsidR="00710CFA" w:rsidRPr="00710CFA" w:rsidRDefault="00710CFA" w:rsidP="006F14C7">
            <w:pPr>
              <w:jc w:val="center"/>
              <w:rPr>
                <w:rFonts w:asciiTheme="minorHAnsi" w:hAnsiTheme="minorHAnsi" w:cstheme="minorHAnsi"/>
                <w:sz w:val="18"/>
                <w:szCs w:val="18"/>
                <w:lang w:eastAsia="zh-CN"/>
              </w:rPr>
            </w:pPr>
            <w:r w:rsidRPr="00710CFA">
              <w:rPr>
                <w:rFonts w:asciiTheme="minorHAnsi" w:hAnsiTheme="minorHAnsi" w:cstheme="minorHAnsi"/>
                <w:sz w:val="18"/>
                <w:szCs w:val="18"/>
                <w:lang w:eastAsia="zh-CN"/>
              </w:rPr>
              <w:t>FR1 2*2</w:t>
            </w:r>
          </w:p>
        </w:tc>
        <w:tc>
          <w:tcPr>
            <w:tcW w:w="4493" w:type="dxa"/>
            <w:gridSpan w:val="4"/>
          </w:tcPr>
          <w:p w:rsidR="00710CFA" w:rsidRPr="00710CFA" w:rsidRDefault="00710CFA" w:rsidP="006F14C7">
            <w:pPr>
              <w:jc w:val="center"/>
              <w:rPr>
                <w:rFonts w:asciiTheme="minorHAnsi" w:hAnsiTheme="minorHAnsi" w:cstheme="minorHAnsi"/>
                <w:sz w:val="18"/>
                <w:szCs w:val="18"/>
                <w:lang w:eastAsia="zh-CN"/>
              </w:rPr>
            </w:pPr>
            <w:r w:rsidRPr="00710CFA">
              <w:rPr>
                <w:rFonts w:asciiTheme="minorHAnsi" w:hAnsiTheme="minorHAnsi" w:cstheme="minorHAnsi"/>
                <w:sz w:val="18"/>
                <w:szCs w:val="18"/>
                <w:lang w:eastAsia="zh-CN"/>
              </w:rPr>
              <w:t>FR2 2*4</w:t>
            </w:r>
          </w:p>
        </w:tc>
      </w:tr>
      <w:tr w:rsidR="00710CFA" w:rsidRPr="00710CFA" w:rsidTr="006F14C7">
        <w:trPr>
          <w:trHeight w:val="207"/>
        </w:trPr>
        <w:tc>
          <w:tcPr>
            <w:tcW w:w="1217" w:type="dxa"/>
          </w:tcPr>
          <w:p w:rsidR="00710CFA" w:rsidRPr="00710CFA" w:rsidRDefault="00710CFA" w:rsidP="006F14C7">
            <w:pPr>
              <w:rPr>
                <w:rFonts w:asciiTheme="minorHAnsi" w:hAnsiTheme="minorHAnsi" w:cstheme="minorHAnsi"/>
                <w:sz w:val="18"/>
                <w:szCs w:val="18"/>
                <w:lang w:eastAsia="zh-CN"/>
              </w:rPr>
            </w:pPr>
            <w:r w:rsidRPr="00710CFA">
              <w:rPr>
                <w:rFonts w:asciiTheme="minorHAnsi" w:hAnsiTheme="minorHAnsi" w:cstheme="minorHAnsi"/>
                <w:sz w:val="18"/>
                <w:szCs w:val="18"/>
                <w:lang w:eastAsia="zh-CN"/>
              </w:rPr>
              <w:t>Open issues</w:t>
            </w:r>
          </w:p>
        </w:tc>
        <w:tc>
          <w:tcPr>
            <w:tcW w:w="1159" w:type="dxa"/>
          </w:tcPr>
          <w:p w:rsidR="00710CFA" w:rsidRPr="00710CFA" w:rsidRDefault="00710CFA" w:rsidP="006F14C7">
            <w:pPr>
              <w:rPr>
                <w:rFonts w:asciiTheme="minorHAnsi" w:hAnsiTheme="minorHAnsi" w:cstheme="minorHAnsi"/>
                <w:sz w:val="18"/>
                <w:szCs w:val="18"/>
                <w:lang w:eastAsia="zh-CN"/>
              </w:rPr>
            </w:pPr>
            <w:r w:rsidRPr="00710CFA">
              <w:rPr>
                <w:rFonts w:asciiTheme="minorHAnsi" w:hAnsiTheme="minorHAnsi" w:cstheme="minorHAnsi"/>
                <w:sz w:val="18"/>
                <w:szCs w:val="18"/>
                <w:lang w:eastAsia="zh-CN"/>
              </w:rPr>
              <w:t>Test SNR points</w:t>
            </w:r>
          </w:p>
        </w:tc>
        <w:tc>
          <w:tcPr>
            <w:tcW w:w="976" w:type="dxa"/>
          </w:tcPr>
          <w:p w:rsidR="00710CFA" w:rsidRPr="00710CFA" w:rsidRDefault="00710CFA" w:rsidP="006F14C7">
            <w:pPr>
              <w:rPr>
                <w:rFonts w:asciiTheme="minorHAnsi" w:hAnsiTheme="minorHAnsi" w:cstheme="minorHAnsi"/>
                <w:sz w:val="18"/>
                <w:szCs w:val="18"/>
                <w:lang w:eastAsia="zh-CN"/>
              </w:rPr>
            </w:pPr>
            <w:r w:rsidRPr="00710CFA">
              <w:rPr>
                <w:rFonts w:asciiTheme="minorHAnsi" w:hAnsiTheme="minorHAnsi" w:cstheme="minorHAnsi"/>
                <w:sz w:val="18"/>
                <w:szCs w:val="18"/>
                <w:lang w:eastAsia="zh-CN"/>
              </w:rPr>
              <w:t xml:space="preserve">BLER requirements </w:t>
            </w:r>
          </w:p>
        </w:tc>
        <w:tc>
          <w:tcPr>
            <w:tcW w:w="1210" w:type="dxa"/>
          </w:tcPr>
          <w:p w:rsidR="00710CFA" w:rsidRPr="00710CFA" w:rsidRDefault="00710CFA" w:rsidP="006F14C7">
            <w:pPr>
              <w:rPr>
                <w:rFonts w:asciiTheme="minorHAnsi" w:hAnsiTheme="minorHAnsi" w:cstheme="minorHAnsi"/>
                <w:sz w:val="18"/>
                <w:szCs w:val="18"/>
                <w:lang w:eastAsia="zh-CN"/>
              </w:rPr>
            </w:pPr>
            <w:r w:rsidRPr="00710CFA">
              <w:rPr>
                <w:rFonts w:asciiTheme="minorHAnsi" w:hAnsiTheme="minorHAnsi" w:cstheme="minorHAnsi"/>
                <w:sz w:val="18"/>
                <w:szCs w:val="18"/>
                <w:lang w:eastAsia="zh-CN"/>
              </w:rPr>
              <w:t>CQI distribution requirements</w:t>
            </w:r>
          </w:p>
        </w:tc>
        <w:tc>
          <w:tcPr>
            <w:tcW w:w="1215" w:type="dxa"/>
          </w:tcPr>
          <w:p w:rsidR="00710CFA" w:rsidRPr="00710CFA" w:rsidRDefault="00710CFA" w:rsidP="006F14C7">
            <w:pPr>
              <w:rPr>
                <w:rFonts w:asciiTheme="minorHAnsi" w:hAnsiTheme="minorHAnsi" w:cstheme="minorHAnsi"/>
                <w:sz w:val="18"/>
                <w:szCs w:val="18"/>
                <w:lang w:eastAsia="zh-CN"/>
              </w:rPr>
            </w:pPr>
            <w:r w:rsidRPr="00710CFA">
              <w:rPr>
                <w:rFonts w:asciiTheme="minorHAnsi" w:hAnsiTheme="minorHAnsi" w:cstheme="minorHAnsi"/>
                <w:sz w:val="18"/>
                <w:szCs w:val="18"/>
                <w:lang w:eastAsia="zh-CN"/>
              </w:rPr>
              <w:t xml:space="preserve">Through ration requirements </w:t>
            </w:r>
          </w:p>
        </w:tc>
        <w:tc>
          <w:tcPr>
            <w:tcW w:w="863" w:type="dxa"/>
          </w:tcPr>
          <w:p w:rsidR="00710CFA" w:rsidRPr="00710CFA" w:rsidRDefault="00710CFA" w:rsidP="006F14C7">
            <w:pPr>
              <w:rPr>
                <w:rFonts w:asciiTheme="minorHAnsi" w:hAnsiTheme="minorHAnsi" w:cstheme="minorHAnsi"/>
                <w:sz w:val="18"/>
                <w:szCs w:val="18"/>
                <w:lang w:eastAsia="zh-CN"/>
              </w:rPr>
            </w:pPr>
            <w:r w:rsidRPr="00710CFA">
              <w:rPr>
                <w:rFonts w:asciiTheme="minorHAnsi" w:hAnsiTheme="minorHAnsi" w:cstheme="minorHAnsi"/>
                <w:sz w:val="18"/>
                <w:szCs w:val="18"/>
                <w:lang w:eastAsia="zh-CN"/>
              </w:rPr>
              <w:t>Test SNR points</w:t>
            </w:r>
          </w:p>
        </w:tc>
        <w:tc>
          <w:tcPr>
            <w:tcW w:w="1210" w:type="dxa"/>
          </w:tcPr>
          <w:p w:rsidR="00710CFA" w:rsidRPr="00710CFA" w:rsidRDefault="00710CFA" w:rsidP="006F14C7">
            <w:pPr>
              <w:rPr>
                <w:rFonts w:asciiTheme="minorHAnsi" w:hAnsiTheme="minorHAnsi" w:cstheme="minorHAnsi"/>
                <w:sz w:val="18"/>
                <w:szCs w:val="18"/>
                <w:lang w:eastAsia="zh-CN"/>
              </w:rPr>
            </w:pPr>
            <w:r w:rsidRPr="00710CFA">
              <w:rPr>
                <w:rFonts w:asciiTheme="minorHAnsi" w:hAnsiTheme="minorHAnsi" w:cstheme="minorHAnsi"/>
                <w:sz w:val="18"/>
                <w:szCs w:val="18"/>
                <w:lang w:eastAsia="zh-CN"/>
              </w:rPr>
              <w:t xml:space="preserve">BLER requirements </w:t>
            </w:r>
          </w:p>
        </w:tc>
        <w:tc>
          <w:tcPr>
            <w:tcW w:w="1210" w:type="dxa"/>
          </w:tcPr>
          <w:p w:rsidR="00710CFA" w:rsidRPr="00710CFA" w:rsidRDefault="00710CFA" w:rsidP="006F14C7">
            <w:pPr>
              <w:rPr>
                <w:rFonts w:asciiTheme="minorHAnsi" w:hAnsiTheme="minorHAnsi" w:cstheme="minorHAnsi"/>
                <w:sz w:val="18"/>
                <w:szCs w:val="18"/>
                <w:lang w:eastAsia="zh-CN"/>
              </w:rPr>
            </w:pPr>
            <w:r w:rsidRPr="00710CFA">
              <w:rPr>
                <w:rFonts w:asciiTheme="minorHAnsi" w:hAnsiTheme="minorHAnsi" w:cstheme="minorHAnsi"/>
                <w:sz w:val="18"/>
                <w:szCs w:val="18"/>
                <w:lang w:eastAsia="zh-CN"/>
              </w:rPr>
              <w:t>CQI distribution requirements</w:t>
            </w:r>
          </w:p>
        </w:tc>
        <w:tc>
          <w:tcPr>
            <w:tcW w:w="1210" w:type="dxa"/>
          </w:tcPr>
          <w:p w:rsidR="00710CFA" w:rsidRPr="00710CFA" w:rsidRDefault="00710CFA" w:rsidP="006F14C7">
            <w:pPr>
              <w:rPr>
                <w:rFonts w:asciiTheme="minorHAnsi" w:hAnsiTheme="minorHAnsi" w:cstheme="minorHAnsi"/>
                <w:sz w:val="18"/>
                <w:szCs w:val="18"/>
                <w:lang w:eastAsia="zh-CN"/>
              </w:rPr>
            </w:pPr>
            <w:r w:rsidRPr="00710CFA">
              <w:rPr>
                <w:rFonts w:asciiTheme="minorHAnsi" w:hAnsiTheme="minorHAnsi" w:cstheme="minorHAnsi"/>
                <w:sz w:val="18"/>
                <w:szCs w:val="18"/>
                <w:lang w:eastAsia="zh-CN"/>
              </w:rPr>
              <w:t xml:space="preserve">Through ration requirements </w:t>
            </w:r>
          </w:p>
        </w:tc>
      </w:tr>
      <w:tr w:rsidR="009C58E1" w:rsidRPr="00710CFA" w:rsidTr="006F14C7">
        <w:trPr>
          <w:trHeight w:val="451"/>
        </w:trPr>
        <w:tc>
          <w:tcPr>
            <w:tcW w:w="1217" w:type="dxa"/>
          </w:tcPr>
          <w:p w:rsidR="009C58E1" w:rsidRPr="005B10BA"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lastRenderedPageBreak/>
              <w:t>Samsung</w:t>
            </w:r>
          </w:p>
        </w:tc>
        <w:tc>
          <w:tcPr>
            <w:tcW w:w="1159" w:type="dxa"/>
          </w:tcPr>
          <w:p w:rsidR="009C58E1" w:rsidRPr="00710CFA" w:rsidRDefault="009C58E1" w:rsidP="006F14C7">
            <w:pPr>
              <w:rPr>
                <w:rFonts w:asciiTheme="minorHAnsi" w:hAnsiTheme="minorHAnsi" w:cstheme="minorHAnsi"/>
                <w:sz w:val="16"/>
                <w:szCs w:val="16"/>
              </w:rPr>
            </w:pPr>
          </w:p>
        </w:tc>
        <w:tc>
          <w:tcPr>
            <w:tcW w:w="976" w:type="dxa"/>
          </w:tcPr>
          <w:p w:rsidR="009C58E1" w:rsidRPr="00710CFA" w:rsidRDefault="009C58E1" w:rsidP="006F14C7">
            <w:pPr>
              <w:rPr>
                <w:rFonts w:asciiTheme="minorHAnsi" w:hAnsiTheme="minorHAnsi" w:cstheme="minorHAnsi"/>
                <w:sz w:val="16"/>
                <w:szCs w:val="16"/>
                <w:lang w:eastAsia="zh-CN"/>
              </w:rPr>
            </w:pPr>
          </w:p>
        </w:tc>
        <w:tc>
          <w:tcPr>
            <w:tcW w:w="1210" w:type="dxa"/>
          </w:tcPr>
          <w:p w:rsidR="009C58E1" w:rsidRPr="00710CFA" w:rsidRDefault="009C58E1" w:rsidP="006F14C7">
            <w:pPr>
              <w:rPr>
                <w:rFonts w:asciiTheme="minorHAnsi" w:hAnsiTheme="minorHAnsi" w:cstheme="minorHAnsi"/>
                <w:sz w:val="16"/>
                <w:szCs w:val="16"/>
                <w:lang w:eastAsia="zh-CN"/>
              </w:rPr>
            </w:pPr>
          </w:p>
        </w:tc>
        <w:tc>
          <w:tcPr>
            <w:tcW w:w="1215" w:type="dxa"/>
          </w:tcPr>
          <w:p w:rsidR="009C58E1" w:rsidRPr="00710CFA" w:rsidRDefault="009C58E1" w:rsidP="00710CFA">
            <w:pPr>
              <w:rPr>
                <w:rFonts w:asciiTheme="minorHAnsi" w:hAnsiTheme="minorHAnsi" w:cstheme="minorHAnsi"/>
                <w:sz w:val="16"/>
                <w:szCs w:val="16"/>
              </w:rPr>
            </w:pPr>
          </w:p>
        </w:tc>
        <w:tc>
          <w:tcPr>
            <w:tcW w:w="863" w:type="dxa"/>
          </w:tcPr>
          <w:p w:rsidR="009C58E1" w:rsidRPr="00710CFA" w:rsidRDefault="009C58E1" w:rsidP="006F14C7">
            <w:pPr>
              <w:rPr>
                <w:rFonts w:asciiTheme="minorHAnsi" w:hAnsiTheme="minorHAnsi" w:cstheme="minorHAnsi"/>
                <w:sz w:val="16"/>
                <w:szCs w:val="16"/>
              </w:rPr>
            </w:pPr>
          </w:p>
        </w:tc>
        <w:tc>
          <w:tcPr>
            <w:tcW w:w="1210" w:type="dxa"/>
          </w:tcPr>
          <w:p w:rsidR="009C58E1" w:rsidRPr="00710CFA" w:rsidRDefault="009C58E1" w:rsidP="006F14C7">
            <w:pPr>
              <w:rPr>
                <w:rFonts w:asciiTheme="minorHAnsi" w:hAnsiTheme="minorHAnsi" w:cstheme="minorHAnsi"/>
                <w:sz w:val="16"/>
                <w:szCs w:val="16"/>
                <w:lang w:eastAsia="zh-CN"/>
              </w:rPr>
            </w:pPr>
          </w:p>
        </w:tc>
        <w:tc>
          <w:tcPr>
            <w:tcW w:w="1210" w:type="dxa"/>
          </w:tcPr>
          <w:p w:rsidR="009C58E1" w:rsidRPr="00710CFA" w:rsidRDefault="009C58E1" w:rsidP="006F14C7">
            <w:pPr>
              <w:rPr>
                <w:rFonts w:asciiTheme="minorHAnsi" w:hAnsiTheme="minorHAnsi" w:cstheme="minorHAnsi"/>
                <w:sz w:val="16"/>
                <w:szCs w:val="16"/>
                <w:lang w:eastAsia="zh-CN"/>
              </w:rPr>
            </w:pPr>
          </w:p>
        </w:tc>
        <w:tc>
          <w:tcPr>
            <w:tcW w:w="1210" w:type="dxa"/>
          </w:tcPr>
          <w:p w:rsidR="009C58E1" w:rsidRPr="00710CFA" w:rsidRDefault="009C58E1" w:rsidP="00710CFA">
            <w:pPr>
              <w:rPr>
                <w:rFonts w:asciiTheme="minorHAnsi" w:hAnsiTheme="minorHAnsi" w:cstheme="minorHAnsi"/>
                <w:sz w:val="16"/>
                <w:szCs w:val="16"/>
              </w:rPr>
            </w:pPr>
          </w:p>
        </w:tc>
      </w:tr>
      <w:tr w:rsidR="009C58E1" w:rsidRPr="00710CFA" w:rsidTr="006F14C7">
        <w:trPr>
          <w:trHeight w:val="214"/>
        </w:trPr>
        <w:tc>
          <w:tcPr>
            <w:tcW w:w="1217" w:type="dxa"/>
          </w:tcPr>
          <w:p w:rsidR="009C58E1"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QC</w:t>
            </w:r>
          </w:p>
        </w:tc>
        <w:tc>
          <w:tcPr>
            <w:tcW w:w="1159" w:type="dxa"/>
          </w:tcPr>
          <w:p w:rsidR="009C58E1" w:rsidRPr="00710CFA" w:rsidRDefault="009C58E1" w:rsidP="006F14C7">
            <w:pPr>
              <w:rPr>
                <w:rFonts w:asciiTheme="minorHAnsi" w:hAnsiTheme="minorHAnsi" w:cstheme="minorHAnsi"/>
                <w:sz w:val="18"/>
                <w:szCs w:val="18"/>
                <w:lang w:eastAsia="zh-CN"/>
              </w:rPr>
            </w:pPr>
          </w:p>
        </w:tc>
        <w:tc>
          <w:tcPr>
            <w:tcW w:w="976"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c>
          <w:tcPr>
            <w:tcW w:w="1215" w:type="dxa"/>
          </w:tcPr>
          <w:p w:rsidR="009C58E1" w:rsidRPr="00710CFA" w:rsidRDefault="009C58E1" w:rsidP="006F14C7">
            <w:pPr>
              <w:rPr>
                <w:rFonts w:asciiTheme="minorHAnsi" w:hAnsiTheme="minorHAnsi" w:cstheme="minorHAnsi"/>
                <w:sz w:val="18"/>
                <w:szCs w:val="18"/>
                <w:lang w:eastAsia="zh-CN"/>
              </w:rPr>
            </w:pPr>
          </w:p>
        </w:tc>
        <w:tc>
          <w:tcPr>
            <w:tcW w:w="863"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r>
      <w:tr w:rsidR="009C58E1" w:rsidRPr="00710CFA" w:rsidTr="006F14C7">
        <w:trPr>
          <w:trHeight w:val="207"/>
        </w:trPr>
        <w:tc>
          <w:tcPr>
            <w:tcW w:w="1217" w:type="dxa"/>
          </w:tcPr>
          <w:p w:rsidR="009C58E1"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Intel</w:t>
            </w:r>
          </w:p>
        </w:tc>
        <w:tc>
          <w:tcPr>
            <w:tcW w:w="1159" w:type="dxa"/>
          </w:tcPr>
          <w:p w:rsidR="009C58E1" w:rsidRPr="00710CFA" w:rsidRDefault="009C58E1" w:rsidP="006F14C7">
            <w:pPr>
              <w:rPr>
                <w:rFonts w:asciiTheme="minorHAnsi" w:hAnsiTheme="minorHAnsi" w:cstheme="minorHAnsi"/>
                <w:sz w:val="18"/>
                <w:szCs w:val="18"/>
                <w:lang w:eastAsia="zh-CN"/>
              </w:rPr>
            </w:pPr>
          </w:p>
        </w:tc>
        <w:tc>
          <w:tcPr>
            <w:tcW w:w="976"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c>
          <w:tcPr>
            <w:tcW w:w="1215" w:type="dxa"/>
          </w:tcPr>
          <w:p w:rsidR="009C58E1" w:rsidRPr="00710CFA" w:rsidRDefault="009C58E1" w:rsidP="006F14C7">
            <w:pPr>
              <w:rPr>
                <w:rFonts w:asciiTheme="minorHAnsi" w:hAnsiTheme="minorHAnsi" w:cstheme="minorHAnsi"/>
                <w:sz w:val="18"/>
                <w:szCs w:val="18"/>
                <w:lang w:eastAsia="zh-CN"/>
              </w:rPr>
            </w:pPr>
          </w:p>
        </w:tc>
        <w:tc>
          <w:tcPr>
            <w:tcW w:w="863"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r>
      <w:tr w:rsidR="009C58E1" w:rsidRPr="00710CFA" w:rsidTr="006F14C7">
        <w:trPr>
          <w:trHeight w:val="207"/>
        </w:trPr>
        <w:tc>
          <w:tcPr>
            <w:tcW w:w="1217" w:type="dxa"/>
          </w:tcPr>
          <w:p w:rsidR="009C58E1"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Ericsson</w:t>
            </w:r>
          </w:p>
        </w:tc>
        <w:tc>
          <w:tcPr>
            <w:tcW w:w="1159" w:type="dxa"/>
          </w:tcPr>
          <w:p w:rsidR="009C58E1" w:rsidRPr="00710CFA" w:rsidRDefault="009C58E1" w:rsidP="006F14C7">
            <w:pPr>
              <w:rPr>
                <w:rFonts w:asciiTheme="minorHAnsi" w:hAnsiTheme="minorHAnsi" w:cstheme="minorHAnsi"/>
                <w:sz w:val="18"/>
                <w:szCs w:val="18"/>
                <w:lang w:eastAsia="zh-CN"/>
              </w:rPr>
            </w:pPr>
          </w:p>
        </w:tc>
        <w:tc>
          <w:tcPr>
            <w:tcW w:w="976"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c>
          <w:tcPr>
            <w:tcW w:w="1215" w:type="dxa"/>
          </w:tcPr>
          <w:p w:rsidR="009C58E1" w:rsidRPr="00710CFA" w:rsidRDefault="009C58E1" w:rsidP="006F14C7">
            <w:pPr>
              <w:rPr>
                <w:rFonts w:asciiTheme="minorHAnsi" w:hAnsiTheme="minorHAnsi" w:cstheme="minorHAnsi"/>
                <w:sz w:val="18"/>
                <w:szCs w:val="18"/>
                <w:lang w:eastAsia="zh-CN"/>
              </w:rPr>
            </w:pPr>
          </w:p>
        </w:tc>
        <w:tc>
          <w:tcPr>
            <w:tcW w:w="863"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r>
      <w:tr w:rsidR="009C58E1" w:rsidRPr="00710CFA" w:rsidTr="006F14C7">
        <w:trPr>
          <w:trHeight w:val="207"/>
        </w:trPr>
        <w:tc>
          <w:tcPr>
            <w:tcW w:w="1217" w:type="dxa"/>
          </w:tcPr>
          <w:p w:rsidR="009C58E1"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Huawei</w:t>
            </w:r>
          </w:p>
        </w:tc>
        <w:tc>
          <w:tcPr>
            <w:tcW w:w="1159" w:type="dxa"/>
          </w:tcPr>
          <w:p w:rsidR="009C58E1" w:rsidRPr="00710CFA" w:rsidRDefault="009C58E1" w:rsidP="006F14C7">
            <w:pPr>
              <w:rPr>
                <w:rFonts w:asciiTheme="minorHAnsi" w:hAnsiTheme="minorHAnsi" w:cstheme="minorHAnsi"/>
                <w:sz w:val="18"/>
                <w:szCs w:val="18"/>
                <w:lang w:eastAsia="zh-CN"/>
              </w:rPr>
            </w:pPr>
          </w:p>
        </w:tc>
        <w:tc>
          <w:tcPr>
            <w:tcW w:w="976"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c>
          <w:tcPr>
            <w:tcW w:w="1215" w:type="dxa"/>
          </w:tcPr>
          <w:p w:rsidR="009C58E1" w:rsidRPr="00710CFA" w:rsidRDefault="009C58E1" w:rsidP="006F14C7">
            <w:pPr>
              <w:rPr>
                <w:rFonts w:asciiTheme="minorHAnsi" w:hAnsiTheme="minorHAnsi" w:cstheme="minorHAnsi"/>
                <w:sz w:val="18"/>
                <w:szCs w:val="18"/>
                <w:lang w:eastAsia="zh-CN"/>
              </w:rPr>
            </w:pPr>
          </w:p>
        </w:tc>
        <w:tc>
          <w:tcPr>
            <w:tcW w:w="863"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r>
      <w:tr w:rsidR="009C58E1" w:rsidRPr="00710CFA" w:rsidTr="006F14C7">
        <w:trPr>
          <w:trHeight w:val="207"/>
        </w:trPr>
        <w:tc>
          <w:tcPr>
            <w:tcW w:w="1217" w:type="dxa"/>
          </w:tcPr>
          <w:p w:rsidR="009C58E1"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Ericsson</w:t>
            </w:r>
          </w:p>
        </w:tc>
        <w:tc>
          <w:tcPr>
            <w:tcW w:w="1159" w:type="dxa"/>
          </w:tcPr>
          <w:p w:rsidR="009C58E1" w:rsidRPr="00710CFA" w:rsidRDefault="009C58E1" w:rsidP="006F14C7">
            <w:pPr>
              <w:rPr>
                <w:rFonts w:asciiTheme="minorHAnsi" w:hAnsiTheme="minorHAnsi" w:cstheme="minorHAnsi"/>
                <w:sz w:val="18"/>
                <w:szCs w:val="18"/>
                <w:lang w:eastAsia="zh-CN"/>
              </w:rPr>
            </w:pPr>
          </w:p>
        </w:tc>
        <w:tc>
          <w:tcPr>
            <w:tcW w:w="976"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c>
          <w:tcPr>
            <w:tcW w:w="1215" w:type="dxa"/>
          </w:tcPr>
          <w:p w:rsidR="009C58E1" w:rsidRPr="00710CFA" w:rsidRDefault="009C58E1" w:rsidP="006F14C7">
            <w:pPr>
              <w:rPr>
                <w:rFonts w:asciiTheme="minorHAnsi" w:hAnsiTheme="minorHAnsi" w:cstheme="minorHAnsi"/>
                <w:sz w:val="18"/>
                <w:szCs w:val="18"/>
                <w:lang w:eastAsia="zh-CN"/>
              </w:rPr>
            </w:pPr>
          </w:p>
        </w:tc>
        <w:tc>
          <w:tcPr>
            <w:tcW w:w="863"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r>
      <w:tr w:rsidR="009C58E1" w:rsidRPr="00710CFA" w:rsidTr="006F14C7">
        <w:trPr>
          <w:trHeight w:val="207"/>
        </w:trPr>
        <w:tc>
          <w:tcPr>
            <w:tcW w:w="1217" w:type="dxa"/>
          </w:tcPr>
          <w:p w:rsidR="009C58E1"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Agreement</w:t>
            </w:r>
          </w:p>
        </w:tc>
        <w:tc>
          <w:tcPr>
            <w:tcW w:w="1159" w:type="dxa"/>
          </w:tcPr>
          <w:p w:rsidR="009C58E1" w:rsidRPr="00710CFA" w:rsidRDefault="009C58E1" w:rsidP="006F14C7">
            <w:pPr>
              <w:rPr>
                <w:rFonts w:asciiTheme="minorHAnsi" w:hAnsiTheme="minorHAnsi" w:cstheme="minorHAnsi"/>
                <w:sz w:val="18"/>
                <w:szCs w:val="18"/>
                <w:lang w:eastAsia="zh-CN"/>
              </w:rPr>
            </w:pPr>
          </w:p>
        </w:tc>
        <w:tc>
          <w:tcPr>
            <w:tcW w:w="976"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c>
          <w:tcPr>
            <w:tcW w:w="1215" w:type="dxa"/>
          </w:tcPr>
          <w:p w:rsidR="009C58E1" w:rsidRPr="00710CFA" w:rsidRDefault="009C58E1" w:rsidP="006F14C7">
            <w:pPr>
              <w:rPr>
                <w:rFonts w:asciiTheme="minorHAnsi" w:hAnsiTheme="minorHAnsi" w:cstheme="minorHAnsi"/>
                <w:sz w:val="18"/>
                <w:szCs w:val="18"/>
                <w:lang w:eastAsia="zh-CN"/>
              </w:rPr>
            </w:pPr>
          </w:p>
        </w:tc>
        <w:tc>
          <w:tcPr>
            <w:tcW w:w="863"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r>
    </w:tbl>
    <w:p w:rsidR="00710CFA" w:rsidRPr="00710CFA" w:rsidRDefault="00710CFA" w:rsidP="00710CFA">
      <w:pPr>
        <w:rPr>
          <w:rFonts w:asciiTheme="minorHAnsi" w:hAnsiTheme="minorHAnsi" w:cstheme="minorHAnsi"/>
          <w:lang w:val="en-US" w:eastAsia="zh-CN"/>
        </w:rPr>
      </w:pPr>
    </w:p>
    <w:p w:rsidR="00710CFA" w:rsidRPr="00710CFA" w:rsidRDefault="00710CFA" w:rsidP="00710CFA">
      <w:pPr>
        <w:rPr>
          <w:lang w:eastAsia="zh-CN"/>
        </w:rPr>
      </w:pPr>
    </w:p>
    <w:p w:rsidR="00F17CE7" w:rsidRDefault="00AD1851" w:rsidP="00F17CE7">
      <w:pPr>
        <w:pStyle w:val="Heading2"/>
        <w:tabs>
          <w:tab w:val="clear" w:pos="2420"/>
        </w:tabs>
        <w:spacing w:before="40" w:after="0" w:line="259" w:lineRule="auto"/>
        <w:ind w:left="576"/>
        <w:rPr>
          <w:lang w:eastAsia="zh-CN"/>
        </w:rPr>
      </w:pPr>
      <w:r>
        <w:t>PMI reporting</w:t>
      </w:r>
    </w:p>
    <w:p w:rsidR="005B10BA" w:rsidRDefault="005B10BA" w:rsidP="00BF4D8C">
      <w:pPr>
        <w:rPr>
          <w:rFonts w:asciiTheme="minorHAnsi" w:hAnsiTheme="minorHAnsi"/>
          <w:lang w:eastAsia="zh-CN"/>
        </w:rPr>
      </w:pPr>
    </w:p>
    <w:p w:rsidR="001C24F2" w:rsidRDefault="001C24F2" w:rsidP="00BF4D8C">
      <w:pPr>
        <w:rPr>
          <w:rFonts w:asciiTheme="minorHAnsi" w:hAnsiTheme="minorHAnsi"/>
          <w:lang w:eastAsia="zh-CN"/>
        </w:rPr>
      </w:pPr>
      <w:r>
        <w:rPr>
          <w:rFonts w:asciiTheme="minorHAnsi" w:hAnsiTheme="minorHAnsi" w:hint="eastAsia"/>
          <w:lang w:eastAsia="zh-CN"/>
        </w:rPr>
        <w:t>Previous agreements:</w:t>
      </w:r>
    </w:p>
    <w:p w:rsidR="006F14C7" w:rsidRPr="001C24F2" w:rsidRDefault="006F14C7" w:rsidP="000C120B">
      <w:pPr>
        <w:numPr>
          <w:ilvl w:val="0"/>
          <w:numId w:val="46"/>
        </w:numPr>
        <w:rPr>
          <w:rFonts w:asciiTheme="minorHAnsi" w:hAnsiTheme="minorHAnsi"/>
          <w:highlight w:val="green"/>
          <w:lang w:val="en-US" w:eastAsia="zh-CN"/>
        </w:rPr>
      </w:pPr>
      <w:r w:rsidRPr="001C24F2">
        <w:rPr>
          <w:rFonts w:asciiTheme="minorHAnsi" w:hAnsiTheme="minorHAnsi"/>
          <w:highlight w:val="green"/>
          <w:lang w:eastAsia="zh-CN"/>
        </w:rPr>
        <w:t xml:space="preserve">Test metric: Reusing LTE test metric </w:t>
      </w:r>
    </w:p>
    <w:p w:rsidR="006F14C7" w:rsidRPr="001C24F2" w:rsidRDefault="006F14C7" w:rsidP="000C120B">
      <w:pPr>
        <w:numPr>
          <w:ilvl w:val="1"/>
          <w:numId w:val="46"/>
        </w:numPr>
        <w:rPr>
          <w:rFonts w:asciiTheme="minorHAnsi" w:hAnsiTheme="minorHAnsi"/>
          <w:highlight w:val="green"/>
          <w:lang w:val="en-US" w:eastAsia="zh-CN"/>
        </w:rPr>
      </w:pPr>
      <w:r w:rsidRPr="001C24F2">
        <w:rPr>
          <w:rFonts w:asciiTheme="minorHAnsi" w:hAnsiTheme="minorHAnsi"/>
          <w:highlight w:val="green"/>
          <w:lang w:eastAsia="zh-CN"/>
        </w:rPr>
        <w:t>Relative Throughput ratio between following PMI and random PMI at SNR point corresponding to X% TP with follow PMI.</w:t>
      </w:r>
    </w:p>
    <w:p w:rsidR="006F14C7" w:rsidRPr="001C24F2" w:rsidRDefault="006F14C7" w:rsidP="000C120B">
      <w:pPr>
        <w:numPr>
          <w:ilvl w:val="2"/>
          <w:numId w:val="46"/>
        </w:numPr>
        <w:rPr>
          <w:rFonts w:asciiTheme="minorHAnsi" w:hAnsiTheme="minorHAnsi"/>
          <w:highlight w:val="green"/>
          <w:lang w:val="en-US" w:eastAsia="zh-CN"/>
        </w:rPr>
      </w:pPr>
      <w:r w:rsidRPr="001C24F2">
        <w:rPr>
          <w:rFonts w:asciiTheme="minorHAnsi" w:hAnsiTheme="minorHAnsi"/>
          <w:highlight w:val="green"/>
          <w:lang w:eastAsia="zh-CN"/>
        </w:rPr>
        <w:t>Option 1: X = 70 (previous agreement)</w:t>
      </w:r>
    </w:p>
    <w:p w:rsidR="006F14C7" w:rsidRPr="001C24F2" w:rsidRDefault="006F14C7" w:rsidP="000C120B">
      <w:pPr>
        <w:numPr>
          <w:ilvl w:val="2"/>
          <w:numId w:val="46"/>
        </w:numPr>
        <w:rPr>
          <w:rFonts w:asciiTheme="minorHAnsi" w:hAnsiTheme="minorHAnsi"/>
          <w:highlight w:val="green"/>
          <w:lang w:val="en-US" w:eastAsia="zh-CN"/>
        </w:rPr>
      </w:pPr>
      <w:r w:rsidRPr="001C24F2">
        <w:rPr>
          <w:rFonts w:asciiTheme="minorHAnsi" w:hAnsiTheme="minorHAnsi"/>
          <w:highlight w:val="green"/>
          <w:lang w:eastAsia="zh-CN"/>
        </w:rPr>
        <w:t>Option 2: X= 90</w:t>
      </w:r>
    </w:p>
    <w:p w:rsidR="006F14C7" w:rsidRPr="001C24F2" w:rsidRDefault="006F14C7" w:rsidP="000C120B">
      <w:pPr>
        <w:numPr>
          <w:ilvl w:val="0"/>
          <w:numId w:val="46"/>
        </w:numPr>
        <w:rPr>
          <w:rFonts w:asciiTheme="minorHAnsi" w:hAnsiTheme="minorHAnsi"/>
          <w:highlight w:val="green"/>
          <w:lang w:val="en-US" w:eastAsia="zh-CN"/>
        </w:rPr>
      </w:pPr>
      <w:r w:rsidRPr="001C24F2">
        <w:rPr>
          <w:rFonts w:asciiTheme="minorHAnsi" w:hAnsiTheme="minorHAnsi"/>
          <w:highlight w:val="green"/>
          <w:lang w:eastAsia="zh-CN"/>
        </w:rPr>
        <w:t>Test requirements</w:t>
      </w:r>
    </w:p>
    <w:p w:rsidR="006F14C7" w:rsidRPr="001C24F2" w:rsidRDefault="006F14C7" w:rsidP="000C120B">
      <w:pPr>
        <w:numPr>
          <w:ilvl w:val="1"/>
          <w:numId w:val="46"/>
        </w:numPr>
        <w:rPr>
          <w:rFonts w:asciiTheme="minorHAnsi" w:hAnsiTheme="minorHAnsi"/>
          <w:highlight w:val="green"/>
          <w:lang w:val="en-US" w:eastAsia="zh-CN"/>
        </w:rPr>
      </w:pPr>
      <w:r w:rsidRPr="001C24F2">
        <w:rPr>
          <w:rFonts w:asciiTheme="minorHAnsi" w:hAnsiTheme="minorHAnsi"/>
          <w:highlight w:val="green"/>
          <w:lang w:eastAsia="zh-CN"/>
        </w:rPr>
        <w:t>Companies are encouraged to bring results to decide test requirements in RAN4#89</w:t>
      </w:r>
    </w:p>
    <w:p w:rsidR="006F14C7" w:rsidRPr="001C24F2" w:rsidRDefault="006F14C7" w:rsidP="000C120B">
      <w:pPr>
        <w:numPr>
          <w:ilvl w:val="0"/>
          <w:numId w:val="46"/>
        </w:numPr>
        <w:rPr>
          <w:rFonts w:asciiTheme="minorHAnsi" w:hAnsiTheme="minorHAnsi"/>
          <w:highlight w:val="green"/>
          <w:lang w:val="en-US" w:eastAsia="zh-CN"/>
        </w:rPr>
      </w:pPr>
      <w:r w:rsidRPr="001C24F2">
        <w:rPr>
          <w:rFonts w:asciiTheme="minorHAnsi" w:hAnsiTheme="minorHAnsi"/>
          <w:highlight w:val="green"/>
          <w:lang w:eastAsia="zh-CN"/>
        </w:rPr>
        <w:t xml:space="preserve">MCS and Rank for FR2 2Tx PMI test case: </w:t>
      </w:r>
    </w:p>
    <w:p w:rsidR="006F14C7" w:rsidRPr="001C24F2" w:rsidRDefault="006F14C7" w:rsidP="000C120B">
      <w:pPr>
        <w:numPr>
          <w:ilvl w:val="1"/>
          <w:numId w:val="46"/>
        </w:numPr>
        <w:rPr>
          <w:rFonts w:asciiTheme="minorHAnsi" w:hAnsiTheme="minorHAnsi"/>
          <w:highlight w:val="green"/>
          <w:lang w:val="en-US" w:eastAsia="zh-CN"/>
        </w:rPr>
      </w:pPr>
      <w:r w:rsidRPr="001C24F2">
        <w:rPr>
          <w:rFonts w:asciiTheme="minorHAnsi" w:hAnsiTheme="minorHAnsi"/>
          <w:highlight w:val="green"/>
          <w:lang w:eastAsia="zh-CN"/>
        </w:rPr>
        <w:t>Option 1:MCS 13 and Rank1 (baseline)</w:t>
      </w:r>
    </w:p>
    <w:p w:rsidR="006F14C7" w:rsidRPr="001C24F2" w:rsidRDefault="006F14C7" w:rsidP="000C120B">
      <w:pPr>
        <w:numPr>
          <w:ilvl w:val="1"/>
          <w:numId w:val="46"/>
        </w:numPr>
        <w:rPr>
          <w:rFonts w:asciiTheme="minorHAnsi" w:hAnsiTheme="minorHAnsi"/>
          <w:highlight w:val="green"/>
          <w:lang w:val="en-US" w:eastAsia="zh-CN"/>
        </w:rPr>
      </w:pPr>
      <w:r w:rsidRPr="001C24F2">
        <w:rPr>
          <w:rFonts w:asciiTheme="minorHAnsi" w:hAnsiTheme="minorHAnsi"/>
          <w:highlight w:val="green"/>
          <w:lang w:eastAsia="zh-CN"/>
        </w:rPr>
        <w:t>Option 2: MCS 4 and rank1</w:t>
      </w:r>
    </w:p>
    <w:p w:rsidR="006F14C7" w:rsidRPr="001C24F2" w:rsidRDefault="006F14C7" w:rsidP="000C120B">
      <w:pPr>
        <w:numPr>
          <w:ilvl w:val="0"/>
          <w:numId w:val="46"/>
        </w:numPr>
        <w:rPr>
          <w:rFonts w:asciiTheme="minorHAnsi" w:hAnsiTheme="minorHAnsi"/>
          <w:highlight w:val="green"/>
          <w:lang w:val="en-US" w:eastAsia="zh-CN"/>
        </w:rPr>
      </w:pPr>
      <w:r w:rsidRPr="001C24F2">
        <w:rPr>
          <w:rFonts w:asciiTheme="minorHAnsi" w:hAnsiTheme="minorHAnsi"/>
          <w:highlight w:val="green"/>
          <w:lang w:eastAsia="zh-CN"/>
        </w:rPr>
        <w:t>MIMO correlation for FR2 2Tx PMI test case:</w:t>
      </w:r>
    </w:p>
    <w:p w:rsidR="006F14C7" w:rsidRPr="001C24F2" w:rsidRDefault="006F14C7" w:rsidP="000C120B">
      <w:pPr>
        <w:numPr>
          <w:ilvl w:val="1"/>
          <w:numId w:val="46"/>
        </w:numPr>
        <w:rPr>
          <w:rFonts w:asciiTheme="minorHAnsi" w:hAnsiTheme="minorHAnsi"/>
          <w:highlight w:val="green"/>
          <w:lang w:val="en-US" w:eastAsia="zh-CN"/>
        </w:rPr>
      </w:pPr>
      <w:r w:rsidRPr="001C24F2">
        <w:rPr>
          <w:rFonts w:asciiTheme="minorHAnsi" w:hAnsiTheme="minorHAnsi"/>
          <w:highlight w:val="green"/>
          <w:lang w:eastAsia="zh-CN"/>
        </w:rPr>
        <w:t>Option 1: ULA Low</w:t>
      </w:r>
    </w:p>
    <w:p w:rsidR="006F14C7" w:rsidRPr="001C24F2" w:rsidRDefault="006F14C7" w:rsidP="000C120B">
      <w:pPr>
        <w:numPr>
          <w:ilvl w:val="1"/>
          <w:numId w:val="46"/>
        </w:numPr>
        <w:rPr>
          <w:rFonts w:asciiTheme="minorHAnsi" w:hAnsiTheme="minorHAnsi"/>
          <w:highlight w:val="green"/>
          <w:lang w:val="en-US" w:eastAsia="zh-CN"/>
        </w:rPr>
      </w:pPr>
      <w:r w:rsidRPr="001C24F2">
        <w:rPr>
          <w:rFonts w:asciiTheme="minorHAnsi" w:hAnsiTheme="minorHAnsi"/>
          <w:highlight w:val="green"/>
          <w:lang w:eastAsia="zh-CN"/>
        </w:rPr>
        <w:t xml:space="preserve">Option 2: ULA medium </w:t>
      </w:r>
    </w:p>
    <w:p w:rsidR="006F14C7" w:rsidRPr="001C24F2" w:rsidRDefault="006F14C7" w:rsidP="000C120B">
      <w:pPr>
        <w:numPr>
          <w:ilvl w:val="1"/>
          <w:numId w:val="46"/>
        </w:numPr>
        <w:rPr>
          <w:rFonts w:asciiTheme="minorHAnsi" w:hAnsiTheme="minorHAnsi"/>
          <w:highlight w:val="green"/>
          <w:lang w:val="en-US" w:eastAsia="zh-CN"/>
        </w:rPr>
      </w:pPr>
      <w:r w:rsidRPr="001C24F2">
        <w:rPr>
          <w:rFonts w:asciiTheme="minorHAnsi" w:hAnsiTheme="minorHAnsi"/>
          <w:highlight w:val="green"/>
          <w:lang w:eastAsia="zh-CN"/>
        </w:rPr>
        <w:t>Option 3: XP Medium A</w:t>
      </w:r>
    </w:p>
    <w:p w:rsidR="001C24F2" w:rsidRPr="00BF4D8C" w:rsidRDefault="001C24F2" w:rsidP="00BF4D8C">
      <w:pPr>
        <w:rPr>
          <w:rFonts w:asciiTheme="minorHAnsi" w:hAnsiTheme="minorHAnsi"/>
          <w:lang w:eastAsia="zh-CN"/>
        </w:rPr>
      </w:pPr>
    </w:p>
    <w:tbl>
      <w:tblPr>
        <w:tblStyle w:val="TableGrid"/>
        <w:tblW w:w="9270" w:type="dxa"/>
        <w:jc w:val="center"/>
        <w:tblInd w:w="-720" w:type="dxa"/>
        <w:tblLook w:val="04A0" w:firstRow="1" w:lastRow="0" w:firstColumn="1" w:lastColumn="0" w:noHBand="0" w:noVBand="1"/>
      </w:tblPr>
      <w:tblGrid>
        <w:gridCol w:w="1120"/>
        <w:gridCol w:w="931"/>
        <w:gridCol w:w="1131"/>
        <w:gridCol w:w="923"/>
        <w:gridCol w:w="1144"/>
        <w:gridCol w:w="938"/>
        <w:gridCol w:w="1131"/>
        <w:gridCol w:w="956"/>
        <w:gridCol w:w="996"/>
      </w:tblGrid>
      <w:tr w:rsidR="00BF4D8C" w:rsidRPr="005B10BA" w:rsidTr="00BF4D8C">
        <w:trPr>
          <w:trHeight w:val="251"/>
          <w:jc w:val="center"/>
        </w:trPr>
        <w:tc>
          <w:tcPr>
            <w:tcW w:w="1120" w:type="dxa"/>
            <w:vMerge w:val="restart"/>
          </w:tcPr>
          <w:p w:rsidR="00BF4D8C" w:rsidRPr="005B10BA" w:rsidRDefault="00BF4D8C" w:rsidP="00BF4D8C">
            <w:pPr>
              <w:jc w:val="center"/>
              <w:rPr>
                <w:rFonts w:asciiTheme="minorHAnsi" w:hAnsiTheme="minorHAnsi"/>
                <w:sz w:val="16"/>
                <w:szCs w:val="16"/>
                <w:lang w:eastAsia="zh-CN"/>
              </w:rPr>
            </w:pPr>
            <w:r w:rsidRPr="005B10BA">
              <w:rPr>
                <w:rFonts w:asciiTheme="minorHAnsi" w:hAnsiTheme="minorHAnsi"/>
                <w:sz w:val="16"/>
                <w:szCs w:val="16"/>
                <w:lang w:eastAsia="zh-CN"/>
              </w:rPr>
              <w:t>Issues:</w:t>
            </w:r>
          </w:p>
        </w:tc>
        <w:tc>
          <w:tcPr>
            <w:tcW w:w="2062" w:type="dxa"/>
            <w:gridSpan w:val="2"/>
          </w:tcPr>
          <w:p w:rsidR="00BF4D8C" w:rsidRPr="005B10BA" w:rsidRDefault="00BF4D8C" w:rsidP="00BF4D8C">
            <w:pPr>
              <w:jc w:val="center"/>
              <w:rPr>
                <w:rFonts w:asciiTheme="minorHAnsi" w:hAnsiTheme="minorHAnsi"/>
                <w:sz w:val="16"/>
                <w:szCs w:val="16"/>
                <w:lang w:eastAsia="zh-CN"/>
              </w:rPr>
            </w:pPr>
            <w:r>
              <w:rPr>
                <w:rFonts w:asciiTheme="minorHAnsi" w:hAnsiTheme="minorHAnsi" w:hint="eastAsia"/>
                <w:sz w:val="16"/>
                <w:szCs w:val="16"/>
                <w:lang w:eastAsia="zh-CN"/>
              </w:rPr>
              <w:t>4Tx PMI</w:t>
            </w:r>
          </w:p>
        </w:tc>
        <w:tc>
          <w:tcPr>
            <w:tcW w:w="2067" w:type="dxa"/>
            <w:gridSpan w:val="2"/>
          </w:tcPr>
          <w:p w:rsidR="00BF4D8C" w:rsidRPr="005B10BA" w:rsidRDefault="00BF4D8C" w:rsidP="00BF4D8C">
            <w:pPr>
              <w:jc w:val="center"/>
              <w:rPr>
                <w:rFonts w:asciiTheme="minorHAnsi" w:hAnsiTheme="minorHAnsi"/>
                <w:sz w:val="16"/>
                <w:szCs w:val="16"/>
                <w:lang w:eastAsia="zh-CN"/>
              </w:rPr>
            </w:pPr>
            <w:r>
              <w:rPr>
                <w:rFonts w:asciiTheme="minorHAnsi" w:hAnsiTheme="minorHAnsi" w:hint="eastAsia"/>
                <w:sz w:val="16"/>
                <w:szCs w:val="16"/>
                <w:lang w:eastAsia="zh-CN"/>
              </w:rPr>
              <w:t>8Tx PMI</w:t>
            </w:r>
          </w:p>
        </w:tc>
        <w:tc>
          <w:tcPr>
            <w:tcW w:w="4021" w:type="dxa"/>
            <w:gridSpan w:val="4"/>
          </w:tcPr>
          <w:p w:rsidR="00BF4D8C" w:rsidRPr="005B10BA" w:rsidRDefault="00BF4D8C" w:rsidP="00BF4D8C">
            <w:pPr>
              <w:jc w:val="center"/>
              <w:rPr>
                <w:rFonts w:asciiTheme="minorHAnsi" w:hAnsiTheme="minorHAnsi"/>
                <w:sz w:val="16"/>
                <w:szCs w:val="16"/>
                <w:lang w:eastAsia="zh-CN"/>
              </w:rPr>
            </w:pPr>
            <w:r>
              <w:rPr>
                <w:rFonts w:asciiTheme="minorHAnsi" w:hAnsiTheme="minorHAnsi" w:hint="eastAsia"/>
                <w:sz w:val="16"/>
                <w:szCs w:val="16"/>
                <w:lang w:eastAsia="zh-CN"/>
              </w:rPr>
              <w:t>2Tx PMI</w:t>
            </w:r>
          </w:p>
        </w:tc>
      </w:tr>
      <w:tr w:rsidR="00BF4D8C" w:rsidRPr="005B10BA" w:rsidTr="00BF4D8C">
        <w:trPr>
          <w:trHeight w:val="98"/>
          <w:jc w:val="center"/>
        </w:trPr>
        <w:tc>
          <w:tcPr>
            <w:tcW w:w="1120" w:type="dxa"/>
            <w:vMerge/>
          </w:tcPr>
          <w:p w:rsidR="00BF4D8C" w:rsidRPr="005B10BA" w:rsidRDefault="00BF4D8C" w:rsidP="00BF4D8C">
            <w:pPr>
              <w:jc w:val="center"/>
              <w:rPr>
                <w:rFonts w:asciiTheme="minorHAnsi" w:hAnsiTheme="minorHAnsi"/>
                <w:sz w:val="16"/>
                <w:szCs w:val="16"/>
                <w:lang w:eastAsia="zh-CN"/>
              </w:rPr>
            </w:pPr>
          </w:p>
        </w:tc>
        <w:tc>
          <w:tcPr>
            <w:tcW w:w="931" w:type="dxa"/>
          </w:tcPr>
          <w:p w:rsidR="00BF4D8C" w:rsidRPr="005B10BA" w:rsidRDefault="00BF4D8C" w:rsidP="00BF4D8C">
            <w:pPr>
              <w:jc w:val="center"/>
              <w:rPr>
                <w:rFonts w:asciiTheme="minorHAnsi" w:hAnsiTheme="minorHAnsi"/>
                <w:sz w:val="16"/>
                <w:szCs w:val="16"/>
                <w:lang w:eastAsia="zh-CN"/>
              </w:rPr>
            </w:pPr>
            <w:r>
              <w:rPr>
                <w:rFonts w:asciiTheme="minorHAnsi" w:hAnsiTheme="minorHAnsi" w:hint="eastAsia"/>
                <w:sz w:val="16"/>
                <w:szCs w:val="16"/>
                <w:lang w:eastAsia="zh-CN"/>
              </w:rPr>
              <w:t>Test Point</w:t>
            </w:r>
          </w:p>
        </w:tc>
        <w:tc>
          <w:tcPr>
            <w:tcW w:w="1131" w:type="dxa"/>
          </w:tcPr>
          <w:p w:rsidR="00BF4D8C" w:rsidRPr="005B10BA" w:rsidRDefault="00BF4D8C" w:rsidP="00BF4D8C">
            <w:pPr>
              <w:jc w:val="center"/>
              <w:rPr>
                <w:rFonts w:asciiTheme="minorHAnsi" w:hAnsiTheme="minorHAnsi"/>
                <w:sz w:val="16"/>
                <w:szCs w:val="16"/>
                <w:lang w:eastAsia="zh-CN"/>
              </w:rPr>
            </w:pPr>
            <w:r>
              <w:rPr>
                <w:rFonts w:asciiTheme="minorHAnsi" w:hAnsiTheme="minorHAnsi" w:hint="eastAsia"/>
                <w:sz w:val="16"/>
                <w:szCs w:val="16"/>
                <w:lang w:eastAsia="zh-CN"/>
              </w:rPr>
              <w:t>Requirements</w:t>
            </w:r>
          </w:p>
        </w:tc>
        <w:tc>
          <w:tcPr>
            <w:tcW w:w="923" w:type="dxa"/>
          </w:tcPr>
          <w:p w:rsidR="00BF4D8C" w:rsidRPr="005B10BA" w:rsidRDefault="00BF4D8C" w:rsidP="00BF4D8C">
            <w:pPr>
              <w:jc w:val="center"/>
              <w:rPr>
                <w:rFonts w:asciiTheme="minorHAnsi" w:hAnsiTheme="minorHAnsi"/>
                <w:sz w:val="16"/>
                <w:szCs w:val="16"/>
                <w:lang w:eastAsia="zh-CN"/>
              </w:rPr>
            </w:pPr>
            <w:r>
              <w:rPr>
                <w:rFonts w:asciiTheme="minorHAnsi" w:hAnsiTheme="minorHAnsi" w:hint="eastAsia"/>
                <w:sz w:val="16"/>
                <w:szCs w:val="16"/>
                <w:lang w:eastAsia="zh-CN"/>
              </w:rPr>
              <w:t>Test Point</w:t>
            </w:r>
          </w:p>
        </w:tc>
        <w:tc>
          <w:tcPr>
            <w:tcW w:w="1144" w:type="dxa"/>
          </w:tcPr>
          <w:p w:rsidR="00BF4D8C" w:rsidRPr="005B10BA" w:rsidRDefault="00BF4D8C" w:rsidP="00BF4D8C">
            <w:pPr>
              <w:jc w:val="center"/>
              <w:rPr>
                <w:rFonts w:asciiTheme="minorHAnsi" w:hAnsiTheme="minorHAnsi"/>
                <w:sz w:val="16"/>
                <w:szCs w:val="16"/>
                <w:lang w:eastAsia="zh-CN"/>
              </w:rPr>
            </w:pPr>
            <w:r>
              <w:rPr>
                <w:rFonts w:asciiTheme="minorHAnsi" w:hAnsiTheme="minorHAnsi" w:hint="eastAsia"/>
                <w:sz w:val="16"/>
                <w:szCs w:val="16"/>
                <w:lang w:eastAsia="zh-CN"/>
              </w:rPr>
              <w:t>Requirements</w:t>
            </w:r>
          </w:p>
        </w:tc>
        <w:tc>
          <w:tcPr>
            <w:tcW w:w="938" w:type="dxa"/>
          </w:tcPr>
          <w:p w:rsidR="00BF4D8C" w:rsidRPr="005B10BA" w:rsidRDefault="00BF4D8C" w:rsidP="00BF4D8C">
            <w:pPr>
              <w:jc w:val="center"/>
              <w:rPr>
                <w:rFonts w:asciiTheme="minorHAnsi" w:hAnsiTheme="minorHAnsi"/>
                <w:sz w:val="16"/>
                <w:szCs w:val="16"/>
                <w:lang w:eastAsia="zh-CN"/>
              </w:rPr>
            </w:pPr>
            <w:r>
              <w:rPr>
                <w:rFonts w:asciiTheme="minorHAnsi" w:hAnsiTheme="minorHAnsi" w:hint="eastAsia"/>
                <w:sz w:val="16"/>
                <w:szCs w:val="16"/>
                <w:lang w:eastAsia="zh-CN"/>
              </w:rPr>
              <w:t>Test Metric</w:t>
            </w:r>
          </w:p>
        </w:tc>
        <w:tc>
          <w:tcPr>
            <w:tcW w:w="1131" w:type="dxa"/>
          </w:tcPr>
          <w:p w:rsidR="00BF4D8C" w:rsidRPr="005B10BA" w:rsidRDefault="00BF4D8C" w:rsidP="00BF4D8C">
            <w:pPr>
              <w:jc w:val="center"/>
              <w:rPr>
                <w:rFonts w:asciiTheme="minorHAnsi" w:hAnsiTheme="minorHAnsi"/>
                <w:sz w:val="16"/>
                <w:szCs w:val="16"/>
                <w:lang w:eastAsia="zh-CN"/>
              </w:rPr>
            </w:pPr>
            <w:r>
              <w:rPr>
                <w:rFonts w:asciiTheme="minorHAnsi" w:hAnsiTheme="minorHAnsi" w:hint="eastAsia"/>
                <w:sz w:val="16"/>
                <w:szCs w:val="16"/>
                <w:lang w:eastAsia="zh-CN"/>
              </w:rPr>
              <w:t>Requirements</w:t>
            </w:r>
          </w:p>
        </w:tc>
        <w:tc>
          <w:tcPr>
            <w:tcW w:w="956" w:type="dxa"/>
          </w:tcPr>
          <w:p w:rsidR="00BF4D8C" w:rsidRPr="005B10BA" w:rsidRDefault="00BF4D8C" w:rsidP="00BF4D8C">
            <w:pPr>
              <w:jc w:val="center"/>
              <w:rPr>
                <w:rFonts w:asciiTheme="minorHAnsi" w:hAnsiTheme="minorHAnsi"/>
                <w:sz w:val="16"/>
                <w:szCs w:val="16"/>
                <w:lang w:eastAsia="zh-CN"/>
              </w:rPr>
            </w:pPr>
            <w:r>
              <w:rPr>
                <w:rFonts w:asciiTheme="minorHAnsi" w:hAnsiTheme="minorHAnsi" w:hint="eastAsia"/>
                <w:sz w:val="16"/>
                <w:szCs w:val="16"/>
                <w:lang w:eastAsia="zh-CN"/>
              </w:rPr>
              <w:t>MCS and Rank</w:t>
            </w:r>
          </w:p>
        </w:tc>
        <w:tc>
          <w:tcPr>
            <w:tcW w:w="996" w:type="dxa"/>
          </w:tcPr>
          <w:p w:rsidR="00BF4D8C" w:rsidRPr="005B10BA" w:rsidRDefault="00BF4D8C" w:rsidP="00BF4D8C">
            <w:pPr>
              <w:jc w:val="center"/>
              <w:rPr>
                <w:rFonts w:asciiTheme="minorHAnsi" w:hAnsiTheme="minorHAnsi"/>
                <w:sz w:val="16"/>
                <w:szCs w:val="16"/>
                <w:lang w:eastAsia="zh-CN"/>
              </w:rPr>
            </w:pPr>
            <w:r>
              <w:rPr>
                <w:rFonts w:asciiTheme="minorHAnsi" w:hAnsiTheme="minorHAnsi" w:hint="eastAsia"/>
                <w:sz w:val="16"/>
                <w:szCs w:val="16"/>
                <w:lang w:eastAsia="zh-CN"/>
              </w:rPr>
              <w:t>MIMO correlation</w:t>
            </w:r>
          </w:p>
        </w:tc>
      </w:tr>
      <w:tr w:rsidR="00BF4D8C" w:rsidRPr="005B10BA" w:rsidTr="00BF4D8C">
        <w:trPr>
          <w:trHeight w:val="251"/>
          <w:jc w:val="center"/>
        </w:trPr>
        <w:tc>
          <w:tcPr>
            <w:tcW w:w="1120" w:type="dxa"/>
          </w:tcPr>
          <w:p w:rsidR="00BF4D8C" w:rsidRPr="005B10BA" w:rsidRDefault="00BF4D8C" w:rsidP="00BF4D8C">
            <w:pPr>
              <w:jc w:val="center"/>
              <w:rPr>
                <w:rFonts w:asciiTheme="minorHAnsi" w:hAnsiTheme="minorHAnsi"/>
                <w:sz w:val="16"/>
                <w:szCs w:val="16"/>
                <w:lang w:eastAsia="zh-CN"/>
              </w:rPr>
            </w:pPr>
            <w:r>
              <w:rPr>
                <w:rFonts w:asciiTheme="minorHAnsi" w:hAnsiTheme="minorHAnsi" w:hint="eastAsia"/>
                <w:sz w:val="16"/>
                <w:szCs w:val="16"/>
                <w:lang w:eastAsia="zh-CN"/>
              </w:rPr>
              <w:t>Samsung</w:t>
            </w:r>
          </w:p>
        </w:tc>
        <w:tc>
          <w:tcPr>
            <w:tcW w:w="931" w:type="dxa"/>
          </w:tcPr>
          <w:p w:rsidR="00BF4D8C" w:rsidRPr="005B10BA" w:rsidRDefault="00BF4D8C" w:rsidP="00BF4D8C">
            <w:pPr>
              <w:jc w:val="center"/>
              <w:rPr>
                <w:rFonts w:asciiTheme="minorHAnsi" w:hAnsiTheme="minorHAnsi"/>
                <w:sz w:val="16"/>
                <w:szCs w:val="16"/>
                <w:lang w:eastAsia="zh-CN"/>
              </w:rPr>
            </w:pPr>
            <w:r>
              <w:rPr>
                <w:rFonts w:asciiTheme="minorHAnsi" w:hAnsiTheme="minorHAnsi" w:hint="eastAsia"/>
                <w:sz w:val="16"/>
                <w:szCs w:val="16"/>
                <w:lang w:eastAsia="zh-CN"/>
              </w:rPr>
              <w:t>70%</w:t>
            </w:r>
          </w:p>
        </w:tc>
        <w:tc>
          <w:tcPr>
            <w:tcW w:w="1131" w:type="dxa"/>
          </w:tcPr>
          <w:p w:rsidR="00BF4D8C" w:rsidRPr="005B10BA" w:rsidRDefault="00BF4D8C" w:rsidP="00BF4D8C">
            <w:pPr>
              <w:jc w:val="center"/>
              <w:rPr>
                <w:rFonts w:asciiTheme="minorHAnsi" w:hAnsiTheme="minorHAnsi"/>
                <w:sz w:val="16"/>
                <w:szCs w:val="16"/>
                <w:lang w:eastAsia="zh-CN"/>
              </w:rPr>
            </w:pPr>
            <w:r>
              <w:rPr>
                <w:rFonts w:asciiTheme="minorHAnsi" w:hAnsiTheme="minorHAnsi" w:hint="eastAsia"/>
                <w:sz w:val="16"/>
                <w:szCs w:val="16"/>
                <w:lang w:eastAsia="zh-CN"/>
              </w:rPr>
              <w:t>1.4</w:t>
            </w:r>
          </w:p>
        </w:tc>
        <w:tc>
          <w:tcPr>
            <w:tcW w:w="923" w:type="dxa"/>
          </w:tcPr>
          <w:p w:rsidR="00BF4D8C" w:rsidRPr="005B10BA" w:rsidRDefault="00BF4D8C" w:rsidP="00BF4D8C">
            <w:pPr>
              <w:jc w:val="center"/>
              <w:rPr>
                <w:rFonts w:asciiTheme="minorHAnsi" w:hAnsiTheme="minorHAnsi"/>
                <w:sz w:val="16"/>
                <w:szCs w:val="16"/>
                <w:lang w:eastAsia="zh-CN"/>
              </w:rPr>
            </w:pPr>
            <w:r>
              <w:rPr>
                <w:rFonts w:asciiTheme="minorHAnsi" w:hAnsiTheme="minorHAnsi" w:hint="eastAsia"/>
                <w:sz w:val="16"/>
                <w:szCs w:val="16"/>
                <w:lang w:eastAsia="zh-CN"/>
              </w:rPr>
              <w:t>70%</w:t>
            </w:r>
          </w:p>
        </w:tc>
        <w:tc>
          <w:tcPr>
            <w:tcW w:w="1144" w:type="dxa"/>
          </w:tcPr>
          <w:p w:rsidR="00BF4D8C" w:rsidRPr="005B10BA" w:rsidRDefault="00BF4D8C" w:rsidP="00BF4D8C">
            <w:pPr>
              <w:jc w:val="center"/>
              <w:rPr>
                <w:rFonts w:asciiTheme="minorHAnsi" w:hAnsiTheme="minorHAnsi"/>
                <w:sz w:val="16"/>
                <w:szCs w:val="16"/>
                <w:lang w:eastAsia="zh-CN"/>
              </w:rPr>
            </w:pPr>
            <w:r>
              <w:rPr>
                <w:rFonts w:asciiTheme="minorHAnsi" w:hAnsiTheme="minorHAnsi" w:hint="eastAsia"/>
                <w:sz w:val="16"/>
                <w:szCs w:val="16"/>
                <w:lang w:eastAsia="zh-CN"/>
              </w:rPr>
              <w:t>1.5</w:t>
            </w:r>
          </w:p>
        </w:tc>
        <w:tc>
          <w:tcPr>
            <w:tcW w:w="938" w:type="dxa"/>
          </w:tcPr>
          <w:p w:rsidR="00BF4D8C" w:rsidRPr="005B10BA" w:rsidRDefault="00BF4D8C" w:rsidP="00BF4D8C">
            <w:pPr>
              <w:jc w:val="center"/>
              <w:rPr>
                <w:rFonts w:asciiTheme="minorHAnsi" w:hAnsiTheme="minorHAnsi"/>
                <w:sz w:val="16"/>
                <w:szCs w:val="16"/>
                <w:lang w:eastAsia="zh-CN"/>
              </w:rPr>
            </w:pPr>
            <w:r>
              <w:rPr>
                <w:rFonts w:asciiTheme="minorHAnsi" w:hAnsiTheme="minorHAnsi" w:hint="eastAsia"/>
                <w:sz w:val="16"/>
                <w:szCs w:val="16"/>
                <w:lang w:eastAsia="zh-CN"/>
              </w:rPr>
              <w:t>70%</w:t>
            </w:r>
          </w:p>
        </w:tc>
        <w:tc>
          <w:tcPr>
            <w:tcW w:w="1131" w:type="dxa"/>
          </w:tcPr>
          <w:p w:rsidR="00BF4D8C" w:rsidRPr="005B10BA" w:rsidRDefault="00BF4D8C" w:rsidP="00BF4D8C">
            <w:pPr>
              <w:jc w:val="center"/>
              <w:rPr>
                <w:rFonts w:asciiTheme="minorHAnsi" w:hAnsiTheme="minorHAnsi"/>
                <w:sz w:val="16"/>
                <w:szCs w:val="16"/>
                <w:lang w:eastAsia="zh-CN"/>
              </w:rPr>
            </w:pPr>
            <w:r>
              <w:rPr>
                <w:rFonts w:asciiTheme="minorHAnsi" w:hAnsiTheme="minorHAnsi" w:hint="eastAsia"/>
                <w:sz w:val="16"/>
                <w:szCs w:val="16"/>
                <w:lang w:eastAsia="zh-CN"/>
              </w:rPr>
              <w:t>1.1</w:t>
            </w:r>
          </w:p>
        </w:tc>
        <w:tc>
          <w:tcPr>
            <w:tcW w:w="956" w:type="dxa"/>
          </w:tcPr>
          <w:p w:rsidR="00BF4D8C" w:rsidRPr="005B10BA" w:rsidRDefault="00BF4D8C" w:rsidP="00BF4D8C">
            <w:pPr>
              <w:ind w:right="160"/>
              <w:jc w:val="center"/>
              <w:rPr>
                <w:rFonts w:asciiTheme="minorHAnsi" w:hAnsiTheme="minorHAnsi"/>
                <w:sz w:val="16"/>
                <w:szCs w:val="16"/>
                <w:lang w:eastAsia="zh-CN"/>
              </w:rPr>
            </w:pPr>
            <w:r>
              <w:rPr>
                <w:rFonts w:asciiTheme="minorHAnsi" w:hAnsiTheme="minorHAnsi" w:hint="eastAsia"/>
                <w:sz w:val="16"/>
                <w:szCs w:val="16"/>
                <w:lang w:eastAsia="zh-CN"/>
              </w:rPr>
              <w:t>MCS 13 Rank1</w:t>
            </w:r>
          </w:p>
        </w:tc>
        <w:tc>
          <w:tcPr>
            <w:tcW w:w="996" w:type="dxa"/>
          </w:tcPr>
          <w:p w:rsidR="00BF4D8C" w:rsidRPr="005B10BA" w:rsidRDefault="00BF4D8C" w:rsidP="00BF4D8C">
            <w:pPr>
              <w:jc w:val="center"/>
              <w:rPr>
                <w:rFonts w:asciiTheme="minorHAnsi" w:hAnsiTheme="minorHAnsi"/>
                <w:sz w:val="16"/>
                <w:szCs w:val="16"/>
                <w:lang w:eastAsia="zh-CN"/>
              </w:rPr>
            </w:pPr>
            <w:r>
              <w:rPr>
                <w:rFonts w:asciiTheme="minorHAnsi" w:hAnsiTheme="minorHAnsi" w:hint="eastAsia"/>
                <w:sz w:val="16"/>
                <w:szCs w:val="16"/>
                <w:lang w:eastAsia="zh-CN"/>
              </w:rPr>
              <w:t xml:space="preserve">ULA </w:t>
            </w:r>
            <w:r>
              <w:rPr>
                <w:rFonts w:asciiTheme="minorHAnsi" w:hAnsiTheme="minorHAnsi"/>
                <w:sz w:val="16"/>
                <w:szCs w:val="16"/>
                <w:lang w:eastAsia="zh-CN"/>
              </w:rPr>
              <w:t>Medium</w:t>
            </w:r>
          </w:p>
        </w:tc>
      </w:tr>
      <w:tr w:rsidR="00BF4D8C" w:rsidRPr="005B10BA" w:rsidTr="00BF4D8C">
        <w:trPr>
          <w:trHeight w:val="392"/>
          <w:jc w:val="center"/>
        </w:trPr>
        <w:tc>
          <w:tcPr>
            <w:tcW w:w="1120" w:type="dxa"/>
          </w:tcPr>
          <w:p w:rsidR="00BF4D8C" w:rsidRDefault="00BF4D8C" w:rsidP="00BF4D8C">
            <w:pPr>
              <w:jc w:val="center"/>
              <w:rPr>
                <w:rFonts w:asciiTheme="minorHAnsi" w:hAnsiTheme="minorHAnsi"/>
                <w:sz w:val="16"/>
                <w:szCs w:val="16"/>
                <w:lang w:eastAsia="zh-CN"/>
              </w:rPr>
            </w:pPr>
            <w:r>
              <w:rPr>
                <w:rFonts w:asciiTheme="minorHAnsi" w:hAnsiTheme="minorHAnsi" w:hint="eastAsia"/>
                <w:sz w:val="16"/>
                <w:szCs w:val="16"/>
                <w:lang w:eastAsia="zh-CN"/>
              </w:rPr>
              <w:t>QC</w:t>
            </w:r>
          </w:p>
        </w:tc>
        <w:tc>
          <w:tcPr>
            <w:tcW w:w="931" w:type="dxa"/>
          </w:tcPr>
          <w:p w:rsidR="00BF4D8C" w:rsidRDefault="00E66D7D" w:rsidP="00BF4D8C">
            <w:pPr>
              <w:jc w:val="center"/>
              <w:rPr>
                <w:rFonts w:asciiTheme="minorHAnsi" w:hAnsiTheme="minorHAnsi"/>
                <w:sz w:val="16"/>
                <w:szCs w:val="16"/>
                <w:lang w:eastAsia="zh-CN"/>
              </w:rPr>
            </w:pPr>
            <w:r>
              <w:rPr>
                <w:rFonts w:asciiTheme="minorHAnsi" w:hAnsiTheme="minorHAnsi" w:hint="eastAsia"/>
                <w:sz w:val="16"/>
                <w:szCs w:val="16"/>
                <w:lang w:eastAsia="zh-CN"/>
              </w:rPr>
              <w:t>90%</w:t>
            </w:r>
          </w:p>
        </w:tc>
        <w:tc>
          <w:tcPr>
            <w:tcW w:w="1131" w:type="dxa"/>
          </w:tcPr>
          <w:p w:rsidR="00BF4D8C" w:rsidRDefault="00BF4D8C" w:rsidP="00BF4D8C">
            <w:pPr>
              <w:jc w:val="center"/>
              <w:rPr>
                <w:rFonts w:asciiTheme="minorHAnsi" w:hAnsiTheme="minorHAnsi"/>
                <w:sz w:val="16"/>
                <w:szCs w:val="16"/>
                <w:lang w:eastAsia="zh-CN"/>
              </w:rPr>
            </w:pPr>
          </w:p>
        </w:tc>
        <w:tc>
          <w:tcPr>
            <w:tcW w:w="923" w:type="dxa"/>
          </w:tcPr>
          <w:p w:rsidR="00BF4D8C" w:rsidRDefault="00E66D7D" w:rsidP="00BF4D8C">
            <w:pPr>
              <w:jc w:val="center"/>
              <w:rPr>
                <w:rFonts w:asciiTheme="minorHAnsi" w:hAnsiTheme="minorHAnsi"/>
                <w:sz w:val="16"/>
                <w:szCs w:val="16"/>
                <w:lang w:eastAsia="zh-CN"/>
              </w:rPr>
            </w:pPr>
            <w:r>
              <w:rPr>
                <w:rFonts w:asciiTheme="minorHAnsi" w:hAnsiTheme="minorHAnsi" w:hint="eastAsia"/>
                <w:sz w:val="16"/>
                <w:szCs w:val="16"/>
                <w:lang w:eastAsia="zh-CN"/>
              </w:rPr>
              <w:t>90%</w:t>
            </w:r>
          </w:p>
        </w:tc>
        <w:tc>
          <w:tcPr>
            <w:tcW w:w="1144" w:type="dxa"/>
          </w:tcPr>
          <w:p w:rsidR="00BF4D8C" w:rsidRDefault="00BF4D8C" w:rsidP="00BF4D8C">
            <w:pPr>
              <w:jc w:val="center"/>
              <w:rPr>
                <w:rFonts w:asciiTheme="minorHAnsi" w:hAnsiTheme="minorHAnsi"/>
                <w:sz w:val="16"/>
                <w:szCs w:val="16"/>
                <w:lang w:eastAsia="zh-CN"/>
              </w:rPr>
            </w:pPr>
          </w:p>
        </w:tc>
        <w:tc>
          <w:tcPr>
            <w:tcW w:w="938" w:type="dxa"/>
          </w:tcPr>
          <w:p w:rsidR="00BF4D8C" w:rsidRDefault="00E66D7D" w:rsidP="00BF4D8C">
            <w:pPr>
              <w:jc w:val="center"/>
              <w:rPr>
                <w:rFonts w:asciiTheme="minorHAnsi" w:hAnsiTheme="minorHAnsi"/>
                <w:sz w:val="16"/>
                <w:szCs w:val="16"/>
                <w:lang w:eastAsia="zh-CN"/>
              </w:rPr>
            </w:pPr>
            <w:r>
              <w:rPr>
                <w:rFonts w:asciiTheme="minorHAnsi" w:hAnsiTheme="minorHAnsi" w:hint="eastAsia"/>
                <w:sz w:val="16"/>
                <w:szCs w:val="16"/>
                <w:lang w:eastAsia="zh-CN"/>
              </w:rPr>
              <w:t>90%</w:t>
            </w:r>
          </w:p>
        </w:tc>
        <w:tc>
          <w:tcPr>
            <w:tcW w:w="1131" w:type="dxa"/>
          </w:tcPr>
          <w:p w:rsidR="00BF4D8C" w:rsidRPr="005B10BA" w:rsidRDefault="00BF4D8C" w:rsidP="00BF4D8C">
            <w:pPr>
              <w:jc w:val="center"/>
              <w:rPr>
                <w:rFonts w:asciiTheme="minorHAnsi" w:hAnsiTheme="minorHAnsi"/>
                <w:sz w:val="16"/>
                <w:szCs w:val="16"/>
                <w:lang w:eastAsia="zh-CN"/>
              </w:rPr>
            </w:pPr>
          </w:p>
        </w:tc>
        <w:tc>
          <w:tcPr>
            <w:tcW w:w="956" w:type="dxa"/>
          </w:tcPr>
          <w:p w:rsidR="00BF4D8C" w:rsidRDefault="00BF4D8C" w:rsidP="00BF4D8C">
            <w:pPr>
              <w:jc w:val="center"/>
              <w:rPr>
                <w:rFonts w:asciiTheme="minorHAnsi" w:hAnsiTheme="minorHAnsi"/>
                <w:sz w:val="16"/>
                <w:szCs w:val="16"/>
                <w:lang w:eastAsia="zh-CN"/>
              </w:rPr>
            </w:pPr>
          </w:p>
        </w:tc>
        <w:tc>
          <w:tcPr>
            <w:tcW w:w="996" w:type="dxa"/>
          </w:tcPr>
          <w:p w:rsidR="00BF4D8C" w:rsidRDefault="00BF4D8C" w:rsidP="00BF4D8C">
            <w:pPr>
              <w:jc w:val="center"/>
              <w:rPr>
                <w:rFonts w:asciiTheme="minorHAnsi" w:hAnsiTheme="minorHAnsi"/>
                <w:sz w:val="16"/>
                <w:szCs w:val="16"/>
                <w:lang w:eastAsia="zh-CN"/>
              </w:rPr>
            </w:pPr>
          </w:p>
        </w:tc>
      </w:tr>
      <w:tr w:rsidR="001C24F2" w:rsidRPr="005B10BA" w:rsidTr="00BF4D8C">
        <w:trPr>
          <w:trHeight w:val="60"/>
          <w:jc w:val="center"/>
        </w:trPr>
        <w:tc>
          <w:tcPr>
            <w:tcW w:w="1120" w:type="dxa"/>
          </w:tcPr>
          <w:p w:rsidR="001C24F2" w:rsidRDefault="001C24F2" w:rsidP="00BF4D8C">
            <w:pPr>
              <w:jc w:val="center"/>
              <w:rPr>
                <w:rFonts w:asciiTheme="minorHAnsi" w:hAnsiTheme="minorHAnsi"/>
                <w:sz w:val="16"/>
                <w:szCs w:val="16"/>
                <w:lang w:eastAsia="zh-CN"/>
              </w:rPr>
            </w:pPr>
            <w:r>
              <w:rPr>
                <w:rFonts w:asciiTheme="minorHAnsi" w:hAnsiTheme="minorHAnsi" w:hint="eastAsia"/>
                <w:sz w:val="16"/>
                <w:szCs w:val="16"/>
                <w:lang w:eastAsia="zh-CN"/>
              </w:rPr>
              <w:t>Intel</w:t>
            </w:r>
          </w:p>
        </w:tc>
        <w:tc>
          <w:tcPr>
            <w:tcW w:w="931" w:type="dxa"/>
          </w:tcPr>
          <w:p w:rsidR="001C24F2" w:rsidRDefault="001C24F2" w:rsidP="00BF4D8C">
            <w:pPr>
              <w:jc w:val="center"/>
              <w:rPr>
                <w:rFonts w:asciiTheme="minorHAnsi" w:hAnsiTheme="minorHAnsi"/>
                <w:sz w:val="16"/>
                <w:szCs w:val="16"/>
                <w:lang w:eastAsia="zh-CN"/>
              </w:rPr>
            </w:pPr>
          </w:p>
        </w:tc>
        <w:tc>
          <w:tcPr>
            <w:tcW w:w="1131" w:type="dxa"/>
          </w:tcPr>
          <w:p w:rsidR="001C24F2" w:rsidRDefault="001C24F2" w:rsidP="00BF4D8C">
            <w:pPr>
              <w:jc w:val="center"/>
              <w:rPr>
                <w:rFonts w:asciiTheme="minorHAnsi" w:hAnsiTheme="minorHAnsi"/>
                <w:sz w:val="16"/>
                <w:szCs w:val="16"/>
                <w:lang w:eastAsia="zh-CN"/>
              </w:rPr>
            </w:pPr>
          </w:p>
        </w:tc>
        <w:tc>
          <w:tcPr>
            <w:tcW w:w="923" w:type="dxa"/>
          </w:tcPr>
          <w:p w:rsidR="001C24F2" w:rsidRDefault="001C24F2" w:rsidP="00BF4D8C">
            <w:pPr>
              <w:jc w:val="center"/>
              <w:rPr>
                <w:rFonts w:asciiTheme="minorHAnsi" w:hAnsiTheme="minorHAnsi"/>
                <w:sz w:val="16"/>
                <w:szCs w:val="16"/>
                <w:lang w:eastAsia="zh-CN"/>
              </w:rPr>
            </w:pPr>
          </w:p>
        </w:tc>
        <w:tc>
          <w:tcPr>
            <w:tcW w:w="1144" w:type="dxa"/>
          </w:tcPr>
          <w:p w:rsidR="001C24F2" w:rsidRDefault="001C24F2" w:rsidP="00BF4D8C">
            <w:pPr>
              <w:jc w:val="center"/>
              <w:rPr>
                <w:rFonts w:asciiTheme="minorHAnsi" w:hAnsiTheme="minorHAnsi"/>
                <w:sz w:val="16"/>
                <w:szCs w:val="16"/>
                <w:lang w:eastAsia="zh-CN"/>
              </w:rPr>
            </w:pPr>
          </w:p>
        </w:tc>
        <w:tc>
          <w:tcPr>
            <w:tcW w:w="938" w:type="dxa"/>
          </w:tcPr>
          <w:p w:rsidR="001C24F2" w:rsidRDefault="001C24F2" w:rsidP="00BF4D8C">
            <w:pPr>
              <w:jc w:val="center"/>
              <w:rPr>
                <w:rFonts w:asciiTheme="minorHAnsi" w:hAnsiTheme="minorHAnsi"/>
                <w:sz w:val="16"/>
                <w:szCs w:val="16"/>
                <w:lang w:eastAsia="zh-CN"/>
              </w:rPr>
            </w:pPr>
          </w:p>
        </w:tc>
        <w:tc>
          <w:tcPr>
            <w:tcW w:w="1131" w:type="dxa"/>
          </w:tcPr>
          <w:p w:rsidR="001C24F2" w:rsidRDefault="001C24F2" w:rsidP="00BF4D8C">
            <w:pPr>
              <w:jc w:val="center"/>
              <w:rPr>
                <w:rFonts w:asciiTheme="minorHAnsi" w:hAnsiTheme="minorHAnsi"/>
                <w:sz w:val="16"/>
                <w:szCs w:val="16"/>
                <w:lang w:eastAsia="zh-CN"/>
              </w:rPr>
            </w:pPr>
          </w:p>
        </w:tc>
        <w:tc>
          <w:tcPr>
            <w:tcW w:w="956" w:type="dxa"/>
          </w:tcPr>
          <w:p w:rsidR="001C24F2" w:rsidRPr="005B10BA" w:rsidRDefault="001C24F2" w:rsidP="006F14C7">
            <w:pPr>
              <w:ind w:right="160"/>
              <w:jc w:val="center"/>
              <w:rPr>
                <w:rFonts w:asciiTheme="minorHAnsi" w:hAnsiTheme="minorHAnsi"/>
                <w:sz w:val="16"/>
                <w:szCs w:val="16"/>
                <w:lang w:eastAsia="zh-CN"/>
              </w:rPr>
            </w:pPr>
            <w:r>
              <w:rPr>
                <w:rFonts w:asciiTheme="minorHAnsi" w:hAnsiTheme="minorHAnsi" w:hint="eastAsia"/>
                <w:sz w:val="16"/>
                <w:szCs w:val="16"/>
                <w:lang w:eastAsia="zh-CN"/>
              </w:rPr>
              <w:t>MCS 13 Rank1</w:t>
            </w:r>
          </w:p>
        </w:tc>
        <w:tc>
          <w:tcPr>
            <w:tcW w:w="996" w:type="dxa"/>
          </w:tcPr>
          <w:p w:rsidR="001C24F2" w:rsidRPr="005B10BA" w:rsidRDefault="001C24F2" w:rsidP="006F14C7">
            <w:pPr>
              <w:jc w:val="center"/>
              <w:rPr>
                <w:rFonts w:asciiTheme="minorHAnsi" w:hAnsiTheme="minorHAnsi"/>
                <w:sz w:val="16"/>
                <w:szCs w:val="16"/>
                <w:lang w:eastAsia="zh-CN"/>
              </w:rPr>
            </w:pPr>
            <w:r>
              <w:rPr>
                <w:rFonts w:asciiTheme="minorHAnsi" w:hAnsiTheme="minorHAnsi" w:hint="eastAsia"/>
                <w:sz w:val="16"/>
                <w:szCs w:val="16"/>
                <w:lang w:eastAsia="zh-CN"/>
              </w:rPr>
              <w:t xml:space="preserve">ULA </w:t>
            </w:r>
            <w:r>
              <w:rPr>
                <w:rFonts w:asciiTheme="minorHAnsi" w:hAnsiTheme="minorHAnsi"/>
                <w:sz w:val="16"/>
                <w:szCs w:val="16"/>
                <w:lang w:eastAsia="zh-CN"/>
              </w:rPr>
              <w:t>Medium</w:t>
            </w:r>
          </w:p>
        </w:tc>
      </w:tr>
      <w:tr w:rsidR="009C58E1" w:rsidRPr="005B10BA" w:rsidTr="00BF4D8C">
        <w:trPr>
          <w:trHeight w:val="60"/>
          <w:jc w:val="center"/>
        </w:trPr>
        <w:tc>
          <w:tcPr>
            <w:tcW w:w="1120" w:type="dxa"/>
          </w:tcPr>
          <w:p w:rsidR="009C58E1" w:rsidRDefault="009C58E1" w:rsidP="00BF4D8C">
            <w:pPr>
              <w:jc w:val="center"/>
              <w:rPr>
                <w:rFonts w:asciiTheme="minorHAnsi" w:hAnsiTheme="minorHAnsi"/>
                <w:sz w:val="16"/>
                <w:szCs w:val="16"/>
                <w:lang w:eastAsia="zh-CN"/>
              </w:rPr>
            </w:pPr>
            <w:r>
              <w:rPr>
                <w:rFonts w:asciiTheme="minorHAnsi" w:hAnsiTheme="minorHAnsi" w:hint="eastAsia"/>
                <w:sz w:val="16"/>
                <w:szCs w:val="16"/>
                <w:lang w:eastAsia="zh-CN"/>
              </w:rPr>
              <w:t>Ericsson</w:t>
            </w:r>
          </w:p>
        </w:tc>
        <w:tc>
          <w:tcPr>
            <w:tcW w:w="931" w:type="dxa"/>
          </w:tcPr>
          <w:p w:rsidR="009C58E1" w:rsidRDefault="009C58E1" w:rsidP="00BF4D8C">
            <w:pPr>
              <w:jc w:val="center"/>
              <w:rPr>
                <w:rFonts w:asciiTheme="minorHAnsi" w:hAnsiTheme="minorHAnsi"/>
                <w:sz w:val="16"/>
                <w:szCs w:val="16"/>
                <w:lang w:eastAsia="zh-CN"/>
              </w:rPr>
            </w:pPr>
          </w:p>
        </w:tc>
        <w:tc>
          <w:tcPr>
            <w:tcW w:w="1131" w:type="dxa"/>
          </w:tcPr>
          <w:p w:rsidR="009C58E1" w:rsidRDefault="009C58E1" w:rsidP="00BF4D8C">
            <w:pPr>
              <w:jc w:val="center"/>
              <w:rPr>
                <w:rFonts w:asciiTheme="minorHAnsi" w:hAnsiTheme="minorHAnsi"/>
                <w:sz w:val="16"/>
                <w:szCs w:val="16"/>
                <w:lang w:eastAsia="zh-CN"/>
              </w:rPr>
            </w:pPr>
          </w:p>
        </w:tc>
        <w:tc>
          <w:tcPr>
            <w:tcW w:w="923" w:type="dxa"/>
          </w:tcPr>
          <w:p w:rsidR="009C58E1" w:rsidRDefault="009C58E1" w:rsidP="00BF4D8C">
            <w:pPr>
              <w:jc w:val="center"/>
              <w:rPr>
                <w:rFonts w:asciiTheme="minorHAnsi" w:hAnsiTheme="minorHAnsi"/>
                <w:sz w:val="16"/>
                <w:szCs w:val="16"/>
                <w:lang w:eastAsia="zh-CN"/>
              </w:rPr>
            </w:pPr>
          </w:p>
        </w:tc>
        <w:tc>
          <w:tcPr>
            <w:tcW w:w="1144" w:type="dxa"/>
          </w:tcPr>
          <w:p w:rsidR="009C58E1" w:rsidRDefault="009C58E1" w:rsidP="00BF4D8C">
            <w:pPr>
              <w:jc w:val="center"/>
              <w:rPr>
                <w:rFonts w:asciiTheme="minorHAnsi" w:hAnsiTheme="minorHAnsi"/>
                <w:sz w:val="16"/>
                <w:szCs w:val="16"/>
                <w:lang w:eastAsia="zh-CN"/>
              </w:rPr>
            </w:pPr>
          </w:p>
        </w:tc>
        <w:tc>
          <w:tcPr>
            <w:tcW w:w="938" w:type="dxa"/>
          </w:tcPr>
          <w:p w:rsidR="009C58E1" w:rsidRDefault="009C58E1" w:rsidP="00BF4D8C">
            <w:pPr>
              <w:jc w:val="center"/>
              <w:rPr>
                <w:rFonts w:asciiTheme="minorHAnsi" w:hAnsiTheme="minorHAnsi"/>
                <w:sz w:val="16"/>
                <w:szCs w:val="16"/>
                <w:lang w:eastAsia="zh-CN"/>
              </w:rPr>
            </w:pPr>
          </w:p>
        </w:tc>
        <w:tc>
          <w:tcPr>
            <w:tcW w:w="1131" w:type="dxa"/>
          </w:tcPr>
          <w:p w:rsidR="009C58E1" w:rsidRDefault="009C58E1" w:rsidP="00BF4D8C">
            <w:pPr>
              <w:jc w:val="center"/>
              <w:rPr>
                <w:rFonts w:asciiTheme="minorHAnsi" w:hAnsiTheme="minorHAnsi"/>
                <w:sz w:val="16"/>
                <w:szCs w:val="16"/>
                <w:lang w:eastAsia="zh-CN"/>
              </w:rPr>
            </w:pPr>
          </w:p>
        </w:tc>
        <w:tc>
          <w:tcPr>
            <w:tcW w:w="956" w:type="dxa"/>
          </w:tcPr>
          <w:p w:rsidR="009C58E1" w:rsidRDefault="009C58E1" w:rsidP="006F14C7">
            <w:pPr>
              <w:ind w:right="160"/>
              <w:jc w:val="center"/>
              <w:rPr>
                <w:rFonts w:asciiTheme="minorHAnsi" w:hAnsiTheme="minorHAnsi"/>
                <w:sz w:val="16"/>
                <w:szCs w:val="16"/>
                <w:lang w:eastAsia="zh-CN"/>
              </w:rPr>
            </w:pPr>
          </w:p>
        </w:tc>
        <w:tc>
          <w:tcPr>
            <w:tcW w:w="996" w:type="dxa"/>
          </w:tcPr>
          <w:p w:rsidR="009C58E1" w:rsidRDefault="009C58E1" w:rsidP="006F14C7">
            <w:pPr>
              <w:jc w:val="center"/>
              <w:rPr>
                <w:rFonts w:asciiTheme="minorHAnsi" w:hAnsiTheme="minorHAnsi"/>
                <w:sz w:val="16"/>
                <w:szCs w:val="16"/>
                <w:lang w:eastAsia="zh-CN"/>
              </w:rPr>
            </w:pPr>
          </w:p>
        </w:tc>
      </w:tr>
      <w:tr w:rsidR="009C58E1" w:rsidRPr="005B10BA" w:rsidTr="00BF4D8C">
        <w:trPr>
          <w:trHeight w:val="60"/>
          <w:jc w:val="center"/>
        </w:trPr>
        <w:tc>
          <w:tcPr>
            <w:tcW w:w="1120" w:type="dxa"/>
          </w:tcPr>
          <w:p w:rsidR="009C58E1" w:rsidRDefault="009C58E1" w:rsidP="00BF4D8C">
            <w:pPr>
              <w:jc w:val="center"/>
              <w:rPr>
                <w:rFonts w:asciiTheme="minorHAnsi" w:hAnsiTheme="minorHAnsi"/>
                <w:sz w:val="16"/>
                <w:szCs w:val="16"/>
                <w:lang w:eastAsia="zh-CN"/>
              </w:rPr>
            </w:pPr>
            <w:r>
              <w:rPr>
                <w:rFonts w:asciiTheme="minorHAnsi" w:hAnsiTheme="minorHAnsi" w:hint="eastAsia"/>
                <w:sz w:val="16"/>
                <w:szCs w:val="16"/>
                <w:lang w:eastAsia="zh-CN"/>
              </w:rPr>
              <w:t>Huawei</w:t>
            </w:r>
          </w:p>
        </w:tc>
        <w:tc>
          <w:tcPr>
            <w:tcW w:w="931" w:type="dxa"/>
          </w:tcPr>
          <w:p w:rsidR="009C58E1" w:rsidRDefault="009C58E1" w:rsidP="00BF4D8C">
            <w:pPr>
              <w:jc w:val="center"/>
              <w:rPr>
                <w:rFonts w:asciiTheme="minorHAnsi" w:hAnsiTheme="minorHAnsi"/>
                <w:sz w:val="16"/>
                <w:szCs w:val="16"/>
                <w:lang w:eastAsia="zh-CN"/>
              </w:rPr>
            </w:pPr>
          </w:p>
        </w:tc>
        <w:tc>
          <w:tcPr>
            <w:tcW w:w="1131" w:type="dxa"/>
          </w:tcPr>
          <w:p w:rsidR="009C58E1" w:rsidRDefault="009C58E1" w:rsidP="00BF4D8C">
            <w:pPr>
              <w:jc w:val="center"/>
              <w:rPr>
                <w:rFonts w:asciiTheme="minorHAnsi" w:hAnsiTheme="minorHAnsi"/>
                <w:sz w:val="16"/>
                <w:szCs w:val="16"/>
                <w:lang w:eastAsia="zh-CN"/>
              </w:rPr>
            </w:pPr>
          </w:p>
        </w:tc>
        <w:tc>
          <w:tcPr>
            <w:tcW w:w="923" w:type="dxa"/>
          </w:tcPr>
          <w:p w:rsidR="009C58E1" w:rsidRDefault="009C58E1" w:rsidP="00BF4D8C">
            <w:pPr>
              <w:jc w:val="center"/>
              <w:rPr>
                <w:rFonts w:asciiTheme="minorHAnsi" w:hAnsiTheme="minorHAnsi"/>
                <w:sz w:val="16"/>
                <w:szCs w:val="16"/>
                <w:lang w:eastAsia="zh-CN"/>
              </w:rPr>
            </w:pPr>
          </w:p>
        </w:tc>
        <w:tc>
          <w:tcPr>
            <w:tcW w:w="1144" w:type="dxa"/>
          </w:tcPr>
          <w:p w:rsidR="009C58E1" w:rsidRDefault="009C58E1" w:rsidP="00BF4D8C">
            <w:pPr>
              <w:jc w:val="center"/>
              <w:rPr>
                <w:rFonts w:asciiTheme="minorHAnsi" w:hAnsiTheme="minorHAnsi"/>
                <w:sz w:val="16"/>
                <w:szCs w:val="16"/>
                <w:lang w:eastAsia="zh-CN"/>
              </w:rPr>
            </w:pPr>
          </w:p>
        </w:tc>
        <w:tc>
          <w:tcPr>
            <w:tcW w:w="938" w:type="dxa"/>
          </w:tcPr>
          <w:p w:rsidR="009C58E1" w:rsidRDefault="009C58E1" w:rsidP="00BF4D8C">
            <w:pPr>
              <w:jc w:val="center"/>
              <w:rPr>
                <w:rFonts w:asciiTheme="minorHAnsi" w:hAnsiTheme="minorHAnsi"/>
                <w:sz w:val="16"/>
                <w:szCs w:val="16"/>
                <w:lang w:eastAsia="zh-CN"/>
              </w:rPr>
            </w:pPr>
          </w:p>
        </w:tc>
        <w:tc>
          <w:tcPr>
            <w:tcW w:w="1131" w:type="dxa"/>
          </w:tcPr>
          <w:p w:rsidR="009C58E1" w:rsidRDefault="009C58E1" w:rsidP="00BF4D8C">
            <w:pPr>
              <w:jc w:val="center"/>
              <w:rPr>
                <w:rFonts w:asciiTheme="minorHAnsi" w:hAnsiTheme="minorHAnsi"/>
                <w:sz w:val="16"/>
                <w:szCs w:val="16"/>
                <w:lang w:eastAsia="zh-CN"/>
              </w:rPr>
            </w:pPr>
          </w:p>
        </w:tc>
        <w:tc>
          <w:tcPr>
            <w:tcW w:w="956" w:type="dxa"/>
          </w:tcPr>
          <w:p w:rsidR="009C58E1" w:rsidRDefault="009C58E1" w:rsidP="006F14C7">
            <w:pPr>
              <w:ind w:right="160"/>
              <w:jc w:val="center"/>
              <w:rPr>
                <w:rFonts w:asciiTheme="minorHAnsi" w:hAnsiTheme="minorHAnsi"/>
                <w:sz w:val="16"/>
                <w:szCs w:val="16"/>
                <w:lang w:eastAsia="zh-CN"/>
              </w:rPr>
            </w:pPr>
          </w:p>
        </w:tc>
        <w:tc>
          <w:tcPr>
            <w:tcW w:w="996" w:type="dxa"/>
          </w:tcPr>
          <w:p w:rsidR="009C58E1" w:rsidRDefault="009C58E1" w:rsidP="006F14C7">
            <w:pPr>
              <w:jc w:val="center"/>
              <w:rPr>
                <w:rFonts w:asciiTheme="minorHAnsi" w:hAnsiTheme="minorHAnsi"/>
                <w:sz w:val="16"/>
                <w:szCs w:val="16"/>
                <w:lang w:eastAsia="zh-CN"/>
              </w:rPr>
            </w:pPr>
          </w:p>
        </w:tc>
      </w:tr>
      <w:tr w:rsidR="009C58E1" w:rsidRPr="005B10BA" w:rsidTr="00BF4D8C">
        <w:trPr>
          <w:trHeight w:val="60"/>
          <w:jc w:val="center"/>
        </w:trPr>
        <w:tc>
          <w:tcPr>
            <w:tcW w:w="1120" w:type="dxa"/>
          </w:tcPr>
          <w:p w:rsidR="009C58E1" w:rsidRDefault="009C58E1" w:rsidP="00BF4D8C">
            <w:pPr>
              <w:jc w:val="center"/>
              <w:rPr>
                <w:rFonts w:asciiTheme="minorHAnsi" w:hAnsiTheme="minorHAnsi"/>
                <w:sz w:val="16"/>
                <w:szCs w:val="16"/>
                <w:lang w:eastAsia="zh-CN"/>
              </w:rPr>
            </w:pPr>
            <w:r>
              <w:rPr>
                <w:rFonts w:asciiTheme="minorHAnsi" w:hAnsiTheme="minorHAnsi" w:hint="eastAsia"/>
                <w:sz w:val="16"/>
                <w:szCs w:val="16"/>
                <w:lang w:eastAsia="zh-CN"/>
              </w:rPr>
              <w:t>Ericsson</w:t>
            </w:r>
          </w:p>
        </w:tc>
        <w:tc>
          <w:tcPr>
            <w:tcW w:w="931" w:type="dxa"/>
          </w:tcPr>
          <w:p w:rsidR="009C58E1" w:rsidRDefault="009C58E1" w:rsidP="00BF4D8C">
            <w:pPr>
              <w:jc w:val="center"/>
              <w:rPr>
                <w:rFonts w:asciiTheme="minorHAnsi" w:hAnsiTheme="minorHAnsi"/>
                <w:sz w:val="16"/>
                <w:szCs w:val="16"/>
                <w:lang w:eastAsia="zh-CN"/>
              </w:rPr>
            </w:pPr>
          </w:p>
        </w:tc>
        <w:tc>
          <w:tcPr>
            <w:tcW w:w="1131" w:type="dxa"/>
          </w:tcPr>
          <w:p w:rsidR="009C58E1" w:rsidRDefault="009C58E1" w:rsidP="00BF4D8C">
            <w:pPr>
              <w:jc w:val="center"/>
              <w:rPr>
                <w:rFonts w:asciiTheme="minorHAnsi" w:hAnsiTheme="minorHAnsi"/>
                <w:sz w:val="16"/>
                <w:szCs w:val="16"/>
                <w:lang w:eastAsia="zh-CN"/>
              </w:rPr>
            </w:pPr>
          </w:p>
        </w:tc>
        <w:tc>
          <w:tcPr>
            <w:tcW w:w="923" w:type="dxa"/>
          </w:tcPr>
          <w:p w:rsidR="009C58E1" w:rsidRDefault="009C58E1" w:rsidP="00BF4D8C">
            <w:pPr>
              <w:jc w:val="center"/>
              <w:rPr>
                <w:rFonts w:asciiTheme="minorHAnsi" w:hAnsiTheme="minorHAnsi"/>
                <w:sz w:val="16"/>
                <w:szCs w:val="16"/>
                <w:lang w:eastAsia="zh-CN"/>
              </w:rPr>
            </w:pPr>
          </w:p>
        </w:tc>
        <w:tc>
          <w:tcPr>
            <w:tcW w:w="1144" w:type="dxa"/>
          </w:tcPr>
          <w:p w:rsidR="009C58E1" w:rsidRDefault="009C58E1" w:rsidP="00BF4D8C">
            <w:pPr>
              <w:jc w:val="center"/>
              <w:rPr>
                <w:rFonts w:asciiTheme="minorHAnsi" w:hAnsiTheme="minorHAnsi"/>
                <w:sz w:val="16"/>
                <w:szCs w:val="16"/>
                <w:lang w:eastAsia="zh-CN"/>
              </w:rPr>
            </w:pPr>
          </w:p>
        </w:tc>
        <w:tc>
          <w:tcPr>
            <w:tcW w:w="938" w:type="dxa"/>
          </w:tcPr>
          <w:p w:rsidR="009C58E1" w:rsidRDefault="009C58E1" w:rsidP="00BF4D8C">
            <w:pPr>
              <w:jc w:val="center"/>
              <w:rPr>
                <w:rFonts w:asciiTheme="minorHAnsi" w:hAnsiTheme="minorHAnsi"/>
                <w:sz w:val="16"/>
                <w:szCs w:val="16"/>
                <w:lang w:eastAsia="zh-CN"/>
              </w:rPr>
            </w:pPr>
          </w:p>
        </w:tc>
        <w:tc>
          <w:tcPr>
            <w:tcW w:w="1131" w:type="dxa"/>
          </w:tcPr>
          <w:p w:rsidR="009C58E1" w:rsidRDefault="009C58E1" w:rsidP="00BF4D8C">
            <w:pPr>
              <w:jc w:val="center"/>
              <w:rPr>
                <w:rFonts w:asciiTheme="minorHAnsi" w:hAnsiTheme="minorHAnsi"/>
                <w:sz w:val="16"/>
                <w:szCs w:val="16"/>
                <w:lang w:eastAsia="zh-CN"/>
              </w:rPr>
            </w:pPr>
          </w:p>
        </w:tc>
        <w:tc>
          <w:tcPr>
            <w:tcW w:w="956" w:type="dxa"/>
          </w:tcPr>
          <w:p w:rsidR="009C58E1" w:rsidRDefault="009C58E1" w:rsidP="006F14C7">
            <w:pPr>
              <w:ind w:right="160"/>
              <w:jc w:val="center"/>
              <w:rPr>
                <w:rFonts w:asciiTheme="minorHAnsi" w:hAnsiTheme="minorHAnsi"/>
                <w:sz w:val="16"/>
                <w:szCs w:val="16"/>
                <w:lang w:eastAsia="zh-CN"/>
              </w:rPr>
            </w:pPr>
          </w:p>
        </w:tc>
        <w:tc>
          <w:tcPr>
            <w:tcW w:w="996" w:type="dxa"/>
          </w:tcPr>
          <w:p w:rsidR="009C58E1" w:rsidRDefault="009C58E1" w:rsidP="006F14C7">
            <w:pPr>
              <w:jc w:val="center"/>
              <w:rPr>
                <w:rFonts w:asciiTheme="minorHAnsi" w:hAnsiTheme="minorHAnsi"/>
                <w:sz w:val="16"/>
                <w:szCs w:val="16"/>
                <w:lang w:eastAsia="zh-CN"/>
              </w:rPr>
            </w:pPr>
          </w:p>
        </w:tc>
      </w:tr>
      <w:tr w:rsidR="00BF4D8C" w:rsidRPr="005B10BA" w:rsidTr="00BF4D8C">
        <w:trPr>
          <w:trHeight w:val="267"/>
          <w:jc w:val="center"/>
        </w:trPr>
        <w:tc>
          <w:tcPr>
            <w:tcW w:w="1120" w:type="dxa"/>
          </w:tcPr>
          <w:p w:rsidR="00BF4D8C" w:rsidRDefault="00BF4D8C" w:rsidP="00BF4D8C">
            <w:pPr>
              <w:jc w:val="center"/>
              <w:rPr>
                <w:rFonts w:asciiTheme="minorHAnsi" w:hAnsiTheme="minorHAnsi"/>
                <w:sz w:val="16"/>
                <w:szCs w:val="16"/>
                <w:lang w:eastAsia="zh-CN"/>
              </w:rPr>
            </w:pPr>
            <w:r>
              <w:rPr>
                <w:rFonts w:asciiTheme="minorHAnsi" w:hAnsiTheme="minorHAnsi" w:hint="eastAsia"/>
                <w:sz w:val="16"/>
                <w:szCs w:val="16"/>
                <w:lang w:eastAsia="zh-CN"/>
              </w:rPr>
              <w:t>Agreement</w:t>
            </w:r>
          </w:p>
        </w:tc>
        <w:tc>
          <w:tcPr>
            <w:tcW w:w="931" w:type="dxa"/>
          </w:tcPr>
          <w:p w:rsidR="00BF4D8C" w:rsidRDefault="00BF4D8C" w:rsidP="00BF4D8C">
            <w:pPr>
              <w:jc w:val="center"/>
              <w:rPr>
                <w:rFonts w:asciiTheme="minorHAnsi" w:hAnsiTheme="minorHAnsi"/>
                <w:sz w:val="16"/>
                <w:szCs w:val="16"/>
                <w:lang w:eastAsia="zh-CN"/>
              </w:rPr>
            </w:pPr>
          </w:p>
        </w:tc>
        <w:tc>
          <w:tcPr>
            <w:tcW w:w="1131" w:type="dxa"/>
          </w:tcPr>
          <w:p w:rsidR="00BF4D8C" w:rsidRDefault="00BF4D8C" w:rsidP="00BF4D8C">
            <w:pPr>
              <w:jc w:val="center"/>
              <w:rPr>
                <w:rFonts w:asciiTheme="minorHAnsi" w:hAnsiTheme="minorHAnsi"/>
                <w:sz w:val="16"/>
                <w:szCs w:val="16"/>
                <w:lang w:eastAsia="zh-CN"/>
              </w:rPr>
            </w:pPr>
          </w:p>
        </w:tc>
        <w:tc>
          <w:tcPr>
            <w:tcW w:w="923" w:type="dxa"/>
          </w:tcPr>
          <w:p w:rsidR="00BF4D8C" w:rsidRDefault="00BF4D8C" w:rsidP="00BF4D8C">
            <w:pPr>
              <w:jc w:val="center"/>
              <w:rPr>
                <w:rFonts w:asciiTheme="minorHAnsi" w:hAnsiTheme="minorHAnsi"/>
                <w:sz w:val="16"/>
                <w:szCs w:val="16"/>
                <w:lang w:eastAsia="zh-CN"/>
              </w:rPr>
            </w:pPr>
          </w:p>
        </w:tc>
        <w:tc>
          <w:tcPr>
            <w:tcW w:w="1144" w:type="dxa"/>
          </w:tcPr>
          <w:p w:rsidR="00BF4D8C" w:rsidRDefault="00BF4D8C" w:rsidP="00BF4D8C">
            <w:pPr>
              <w:jc w:val="center"/>
              <w:rPr>
                <w:rFonts w:asciiTheme="minorHAnsi" w:hAnsiTheme="minorHAnsi"/>
                <w:sz w:val="16"/>
                <w:szCs w:val="16"/>
                <w:lang w:eastAsia="zh-CN"/>
              </w:rPr>
            </w:pPr>
          </w:p>
        </w:tc>
        <w:tc>
          <w:tcPr>
            <w:tcW w:w="938" w:type="dxa"/>
          </w:tcPr>
          <w:p w:rsidR="00BF4D8C" w:rsidRDefault="00BF4D8C" w:rsidP="00BF4D8C">
            <w:pPr>
              <w:jc w:val="center"/>
              <w:rPr>
                <w:rFonts w:asciiTheme="minorHAnsi" w:hAnsiTheme="minorHAnsi"/>
                <w:sz w:val="16"/>
                <w:szCs w:val="16"/>
                <w:lang w:eastAsia="zh-CN"/>
              </w:rPr>
            </w:pPr>
          </w:p>
        </w:tc>
        <w:tc>
          <w:tcPr>
            <w:tcW w:w="1131" w:type="dxa"/>
          </w:tcPr>
          <w:p w:rsidR="00BF4D8C" w:rsidRDefault="00BF4D8C" w:rsidP="00BF4D8C">
            <w:pPr>
              <w:jc w:val="center"/>
              <w:rPr>
                <w:rFonts w:asciiTheme="minorHAnsi" w:hAnsiTheme="minorHAnsi"/>
                <w:sz w:val="16"/>
                <w:szCs w:val="16"/>
                <w:lang w:eastAsia="zh-CN"/>
              </w:rPr>
            </w:pPr>
          </w:p>
        </w:tc>
        <w:tc>
          <w:tcPr>
            <w:tcW w:w="956" w:type="dxa"/>
          </w:tcPr>
          <w:p w:rsidR="00BF4D8C" w:rsidRDefault="00BF4D8C" w:rsidP="00BF4D8C">
            <w:pPr>
              <w:jc w:val="center"/>
              <w:rPr>
                <w:rFonts w:asciiTheme="minorHAnsi" w:hAnsiTheme="minorHAnsi"/>
                <w:sz w:val="16"/>
                <w:szCs w:val="16"/>
                <w:lang w:eastAsia="zh-CN"/>
              </w:rPr>
            </w:pPr>
          </w:p>
        </w:tc>
        <w:tc>
          <w:tcPr>
            <w:tcW w:w="996" w:type="dxa"/>
          </w:tcPr>
          <w:p w:rsidR="00BF4D8C" w:rsidRDefault="00BF4D8C" w:rsidP="00BF4D8C">
            <w:pPr>
              <w:jc w:val="center"/>
              <w:rPr>
                <w:rFonts w:asciiTheme="minorHAnsi" w:hAnsiTheme="minorHAnsi"/>
                <w:sz w:val="16"/>
                <w:szCs w:val="16"/>
                <w:lang w:eastAsia="zh-CN"/>
              </w:rPr>
            </w:pPr>
          </w:p>
        </w:tc>
      </w:tr>
    </w:tbl>
    <w:p w:rsidR="005B10BA" w:rsidRPr="005B10BA" w:rsidRDefault="005B10BA" w:rsidP="005B10BA">
      <w:pPr>
        <w:rPr>
          <w:rFonts w:asciiTheme="minorHAnsi" w:hAnsiTheme="minorHAnsi"/>
          <w:lang w:eastAsia="zh-CN"/>
        </w:rPr>
      </w:pPr>
    </w:p>
    <w:p w:rsidR="00F17CE7" w:rsidRPr="00E51B40" w:rsidRDefault="00E66D7D" w:rsidP="00F17CE7">
      <w:pPr>
        <w:rPr>
          <w:rFonts w:asciiTheme="minorHAnsi" w:hAnsiTheme="minorHAnsi" w:cstheme="minorHAnsi"/>
          <w:lang w:eastAsia="zh-CN"/>
        </w:rPr>
      </w:pPr>
      <w:r w:rsidRPr="00E51B40">
        <w:rPr>
          <w:rFonts w:asciiTheme="minorHAnsi" w:hAnsiTheme="minorHAnsi" w:cstheme="minorHAnsi"/>
          <w:lang w:eastAsia="zh-CN"/>
        </w:rPr>
        <w:t>Ericsson: relative throughput ratio, we would like to the alignment results</w:t>
      </w:r>
    </w:p>
    <w:p w:rsidR="00E66D7D" w:rsidRPr="00E51B40" w:rsidRDefault="00E66D7D" w:rsidP="00F17CE7">
      <w:pPr>
        <w:rPr>
          <w:rFonts w:asciiTheme="minorHAnsi" w:hAnsiTheme="minorHAnsi" w:cstheme="minorHAnsi"/>
          <w:lang w:eastAsia="zh-CN"/>
        </w:rPr>
      </w:pPr>
      <w:r w:rsidRPr="00E51B40">
        <w:rPr>
          <w:rFonts w:asciiTheme="minorHAnsi" w:hAnsiTheme="minorHAnsi" w:cstheme="minorHAnsi"/>
          <w:lang w:eastAsia="zh-CN"/>
        </w:rPr>
        <w:t>Intel: how to decide, TP gain? How we want to have 90% points</w:t>
      </w:r>
    </w:p>
    <w:p w:rsidR="00E66D7D" w:rsidRPr="00E51B40" w:rsidRDefault="00E66D7D" w:rsidP="00F17CE7">
      <w:pPr>
        <w:rPr>
          <w:rFonts w:asciiTheme="minorHAnsi" w:hAnsiTheme="minorHAnsi" w:cstheme="minorHAnsi"/>
          <w:lang w:eastAsia="zh-CN"/>
        </w:rPr>
      </w:pPr>
      <w:r w:rsidRPr="00E51B40">
        <w:rPr>
          <w:rFonts w:asciiTheme="minorHAnsi" w:hAnsiTheme="minorHAnsi" w:cstheme="minorHAnsi"/>
          <w:lang w:eastAsia="zh-CN"/>
        </w:rPr>
        <w:t>QC: in realistic, UE reporting and optimize CQI and PMI together for estimation.</w:t>
      </w:r>
    </w:p>
    <w:p w:rsidR="0021346D" w:rsidRPr="00E51B40" w:rsidRDefault="004A2CFF" w:rsidP="00F17CE7">
      <w:pPr>
        <w:rPr>
          <w:rFonts w:asciiTheme="minorHAnsi" w:hAnsiTheme="minorHAnsi" w:cstheme="minorHAnsi"/>
          <w:lang w:eastAsia="zh-CN"/>
        </w:rPr>
      </w:pPr>
      <w:r w:rsidRPr="00E51B40">
        <w:rPr>
          <w:rFonts w:asciiTheme="minorHAnsi" w:hAnsiTheme="minorHAnsi" w:cstheme="minorHAnsi"/>
          <w:lang w:eastAsia="zh-CN"/>
        </w:rPr>
        <w:t>Intel:  CQI test cases with fixed PMI</w:t>
      </w:r>
    </w:p>
    <w:p w:rsidR="00E66D7D" w:rsidRPr="00E51B40" w:rsidRDefault="00E66D7D" w:rsidP="00F17CE7">
      <w:pPr>
        <w:rPr>
          <w:rFonts w:asciiTheme="minorHAnsi" w:hAnsiTheme="minorHAnsi" w:cstheme="minorHAnsi"/>
          <w:lang w:eastAsia="zh-CN"/>
        </w:rPr>
      </w:pPr>
      <w:r w:rsidRPr="00E51B40">
        <w:rPr>
          <w:rFonts w:asciiTheme="minorHAnsi" w:hAnsiTheme="minorHAnsi" w:cstheme="minorHAnsi"/>
          <w:highlight w:val="yellow"/>
          <w:lang w:eastAsia="zh-CN"/>
        </w:rPr>
        <w:t>Action points: first collect the results from companies</w:t>
      </w:r>
      <w:r w:rsidR="004A2CFF" w:rsidRPr="00E51B40">
        <w:rPr>
          <w:rFonts w:asciiTheme="minorHAnsi" w:hAnsiTheme="minorHAnsi" w:cstheme="minorHAnsi"/>
          <w:highlight w:val="yellow"/>
          <w:lang w:eastAsia="zh-CN"/>
        </w:rPr>
        <w:t xml:space="preserve"> (Intel, Qualcomm, MTK, Samsung, </w:t>
      </w:r>
      <w:proofErr w:type="gramStart"/>
      <w:r w:rsidR="004A2CFF" w:rsidRPr="00E51B40">
        <w:rPr>
          <w:rFonts w:asciiTheme="minorHAnsi" w:hAnsiTheme="minorHAnsi" w:cstheme="minorHAnsi"/>
          <w:highlight w:val="yellow"/>
          <w:lang w:eastAsia="zh-CN"/>
        </w:rPr>
        <w:t>Ericsson</w:t>
      </w:r>
      <w:proofErr w:type="gramEnd"/>
      <w:r w:rsidR="004A2CFF" w:rsidRPr="00E51B40">
        <w:rPr>
          <w:rFonts w:asciiTheme="minorHAnsi" w:hAnsiTheme="minorHAnsi" w:cstheme="minorHAnsi"/>
          <w:highlight w:val="yellow"/>
          <w:lang w:eastAsia="zh-CN"/>
        </w:rPr>
        <w:t>), companies are encouraged to put their results in to summary files</w:t>
      </w:r>
      <w:r w:rsidR="0060478F" w:rsidRPr="00E51B40">
        <w:rPr>
          <w:rFonts w:asciiTheme="minorHAnsi" w:hAnsiTheme="minorHAnsi" w:cstheme="minorHAnsi"/>
          <w:highlight w:val="yellow"/>
          <w:lang w:eastAsia="zh-CN"/>
        </w:rPr>
        <w:t xml:space="preserve"> before Tuesday noon</w:t>
      </w:r>
      <w:r w:rsidR="004A2CFF" w:rsidRPr="00E51B40">
        <w:rPr>
          <w:rFonts w:asciiTheme="minorHAnsi" w:hAnsiTheme="minorHAnsi" w:cstheme="minorHAnsi"/>
          <w:highlight w:val="yellow"/>
          <w:lang w:eastAsia="zh-CN"/>
        </w:rPr>
        <w:t>; and then decide based on results collection.</w:t>
      </w:r>
    </w:p>
    <w:p w:rsidR="00E66D7D" w:rsidRPr="00E51B40" w:rsidRDefault="0060478F" w:rsidP="00F17CE7">
      <w:pPr>
        <w:rPr>
          <w:rFonts w:asciiTheme="minorHAnsi" w:hAnsiTheme="minorHAnsi" w:cstheme="minorHAnsi"/>
          <w:lang w:eastAsia="zh-CN"/>
        </w:rPr>
      </w:pPr>
      <w:r w:rsidRPr="00E51B40">
        <w:rPr>
          <w:rFonts w:asciiTheme="minorHAnsi" w:hAnsiTheme="minorHAnsi" w:cstheme="minorHAnsi"/>
          <w:lang w:eastAsia="zh-CN"/>
        </w:rPr>
        <w:t>QC: would like to further check MIMO correlation and MCS levels for FR2 PMI test cases</w:t>
      </w:r>
    </w:p>
    <w:p w:rsidR="00F17CE7" w:rsidRDefault="00BF4D8C" w:rsidP="00F17CE7">
      <w:pPr>
        <w:pStyle w:val="Heading2"/>
        <w:tabs>
          <w:tab w:val="clear" w:pos="2420"/>
        </w:tabs>
        <w:spacing w:before="40" w:after="0" w:line="259" w:lineRule="auto"/>
        <w:ind w:left="576"/>
        <w:rPr>
          <w:lang w:eastAsia="zh-CN"/>
        </w:rPr>
      </w:pPr>
      <w:r>
        <w:rPr>
          <w:rFonts w:hint="eastAsia"/>
          <w:lang w:eastAsia="zh-CN"/>
        </w:rPr>
        <w:t>RI Test</w:t>
      </w:r>
    </w:p>
    <w:p w:rsidR="00BF4D8C" w:rsidRDefault="00BF4D8C" w:rsidP="00BF4D8C">
      <w:pPr>
        <w:rPr>
          <w:lang w:eastAsia="zh-CN"/>
        </w:rPr>
      </w:pPr>
    </w:p>
    <w:p w:rsidR="00BF4D8C" w:rsidRPr="009C58E1" w:rsidRDefault="001C24F2" w:rsidP="00BF4D8C">
      <w:pPr>
        <w:rPr>
          <w:rFonts w:asciiTheme="minorHAnsi" w:hAnsiTheme="minorHAnsi"/>
          <w:highlight w:val="green"/>
          <w:lang w:eastAsia="zh-CN"/>
        </w:rPr>
      </w:pPr>
      <w:r w:rsidRPr="009C58E1">
        <w:rPr>
          <w:rFonts w:asciiTheme="minorHAnsi" w:hAnsiTheme="minorHAnsi" w:hint="eastAsia"/>
          <w:highlight w:val="green"/>
          <w:lang w:eastAsia="zh-CN"/>
        </w:rPr>
        <w:t>Previous agreements:</w:t>
      </w:r>
    </w:p>
    <w:p w:rsidR="006F14C7" w:rsidRPr="009C58E1" w:rsidRDefault="006F14C7" w:rsidP="000C120B">
      <w:pPr>
        <w:numPr>
          <w:ilvl w:val="0"/>
          <w:numId w:val="47"/>
        </w:numPr>
        <w:rPr>
          <w:rFonts w:asciiTheme="minorHAnsi" w:hAnsiTheme="minorHAnsi"/>
          <w:highlight w:val="green"/>
          <w:lang w:val="en-US" w:eastAsia="zh-CN"/>
        </w:rPr>
      </w:pPr>
      <w:r w:rsidRPr="009C58E1">
        <w:rPr>
          <w:rFonts w:asciiTheme="minorHAnsi" w:hAnsiTheme="minorHAnsi"/>
          <w:highlight w:val="green"/>
          <w:lang w:eastAsia="zh-CN"/>
        </w:rPr>
        <w:t xml:space="preserve">Test metric: </w:t>
      </w:r>
    </w:p>
    <w:p w:rsidR="006F14C7" w:rsidRPr="009C58E1" w:rsidRDefault="006F14C7" w:rsidP="000C120B">
      <w:pPr>
        <w:numPr>
          <w:ilvl w:val="1"/>
          <w:numId w:val="47"/>
        </w:numPr>
        <w:rPr>
          <w:rFonts w:asciiTheme="minorHAnsi" w:hAnsiTheme="minorHAnsi"/>
          <w:highlight w:val="green"/>
          <w:lang w:val="en-US" w:eastAsia="zh-CN"/>
        </w:rPr>
      </w:pPr>
      <w:r w:rsidRPr="009C58E1">
        <w:rPr>
          <w:rFonts w:asciiTheme="minorHAnsi" w:hAnsiTheme="minorHAnsi"/>
          <w:highlight w:val="green"/>
          <w:lang w:eastAsia="zh-CN"/>
        </w:rPr>
        <w:t>a) The ratio of the throughput obtained when transmitting based on UE reported RI and that obtained when transmitting with fixed rank 1 shall be ≥ g</w:t>
      </w:r>
      <w:r w:rsidRPr="009C58E1">
        <w:rPr>
          <w:rFonts w:asciiTheme="minorHAnsi" w:hAnsiTheme="minorHAnsi"/>
          <w:highlight w:val="green"/>
          <w:vertAlign w:val="subscript"/>
          <w:lang w:eastAsia="zh-CN"/>
        </w:rPr>
        <w:t>1</w:t>
      </w:r>
      <w:r w:rsidRPr="009C58E1">
        <w:rPr>
          <w:rFonts w:asciiTheme="minorHAnsi" w:hAnsiTheme="minorHAnsi"/>
          <w:highlight w:val="green"/>
          <w:lang w:eastAsia="zh-CN"/>
        </w:rPr>
        <w:t>;</w:t>
      </w:r>
    </w:p>
    <w:p w:rsidR="006F14C7" w:rsidRPr="009C58E1" w:rsidRDefault="006F14C7" w:rsidP="000C120B">
      <w:pPr>
        <w:numPr>
          <w:ilvl w:val="1"/>
          <w:numId w:val="47"/>
        </w:numPr>
        <w:rPr>
          <w:rFonts w:asciiTheme="minorHAnsi" w:hAnsiTheme="minorHAnsi"/>
          <w:highlight w:val="green"/>
          <w:lang w:val="en-US" w:eastAsia="zh-CN"/>
        </w:rPr>
      </w:pPr>
      <w:r w:rsidRPr="009C58E1">
        <w:rPr>
          <w:rFonts w:asciiTheme="minorHAnsi" w:hAnsiTheme="minorHAnsi"/>
          <w:highlight w:val="green"/>
          <w:lang w:eastAsia="zh-CN"/>
        </w:rPr>
        <w:t>b) The ratio of the throughput obtained when transmitting based on UE reported RI and that obtained when transmitting with fixed rank 2 shall be ≥ g2;</w:t>
      </w:r>
    </w:p>
    <w:p w:rsidR="006F14C7" w:rsidRPr="009C58E1" w:rsidRDefault="006F14C7" w:rsidP="000C120B">
      <w:pPr>
        <w:numPr>
          <w:ilvl w:val="0"/>
          <w:numId w:val="47"/>
        </w:numPr>
        <w:rPr>
          <w:rFonts w:asciiTheme="minorHAnsi" w:hAnsiTheme="minorHAnsi"/>
          <w:highlight w:val="green"/>
          <w:lang w:val="en-US" w:eastAsia="zh-CN"/>
        </w:rPr>
      </w:pPr>
      <w:r w:rsidRPr="009C58E1">
        <w:rPr>
          <w:rFonts w:asciiTheme="minorHAnsi" w:hAnsiTheme="minorHAnsi"/>
          <w:highlight w:val="green"/>
          <w:lang w:eastAsia="zh-CN"/>
        </w:rPr>
        <w:t xml:space="preserve">MIMO correlation: </w:t>
      </w:r>
    </w:p>
    <w:p w:rsidR="006F14C7" w:rsidRPr="009C58E1" w:rsidRDefault="006F14C7" w:rsidP="000C120B">
      <w:pPr>
        <w:numPr>
          <w:ilvl w:val="1"/>
          <w:numId w:val="47"/>
        </w:numPr>
        <w:rPr>
          <w:rFonts w:asciiTheme="minorHAnsi" w:hAnsiTheme="minorHAnsi"/>
          <w:highlight w:val="green"/>
          <w:lang w:val="en-US" w:eastAsia="zh-CN"/>
        </w:rPr>
      </w:pPr>
      <w:r w:rsidRPr="009C58E1">
        <w:rPr>
          <w:rFonts w:asciiTheme="minorHAnsi" w:hAnsiTheme="minorHAnsi"/>
          <w:highlight w:val="green"/>
          <w:lang w:eastAsia="zh-CN"/>
        </w:rPr>
        <w:t>FR1 TDD: TDL_A 30ns, 10Hz, ULA Low and ULA High</w:t>
      </w:r>
    </w:p>
    <w:p w:rsidR="006F14C7" w:rsidRPr="009C58E1" w:rsidRDefault="006F14C7" w:rsidP="000C120B">
      <w:pPr>
        <w:numPr>
          <w:ilvl w:val="1"/>
          <w:numId w:val="47"/>
        </w:numPr>
        <w:rPr>
          <w:rFonts w:asciiTheme="minorHAnsi" w:hAnsiTheme="minorHAnsi"/>
          <w:highlight w:val="green"/>
          <w:lang w:val="en-US" w:eastAsia="zh-CN"/>
        </w:rPr>
      </w:pPr>
      <w:r w:rsidRPr="009C58E1">
        <w:rPr>
          <w:rFonts w:asciiTheme="minorHAnsi" w:hAnsiTheme="minorHAnsi"/>
          <w:highlight w:val="green"/>
          <w:lang w:eastAsia="zh-CN"/>
        </w:rPr>
        <w:t>FR1 FDD: TDL_A 30ns, 5Hz,ULA Low and ULA High</w:t>
      </w:r>
    </w:p>
    <w:p w:rsidR="006F14C7" w:rsidRPr="009C58E1" w:rsidRDefault="006F14C7" w:rsidP="000C120B">
      <w:pPr>
        <w:numPr>
          <w:ilvl w:val="1"/>
          <w:numId w:val="47"/>
        </w:numPr>
        <w:rPr>
          <w:rFonts w:asciiTheme="minorHAnsi" w:hAnsiTheme="minorHAnsi"/>
          <w:highlight w:val="green"/>
          <w:lang w:val="en-US" w:eastAsia="zh-CN"/>
        </w:rPr>
      </w:pPr>
      <w:r w:rsidRPr="009C58E1">
        <w:rPr>
          <w:rFonts w:asciiTheme="minorHAnsi" w:hAnsiTheme="minorHAnsi"/>
          <w:highlight w:val="green"/>
          <w:lang w:eastAsia="zh-CN"/>
        </w:rPr>
        <w:t>FR2 TDD: TDL-A 30 ns, 75 Hz for FR2 TDD,ULA Low, XP Medium XP High</w:t>
      </w:r>
    </w:p>
    <w:p w:rsidR="006F14C7" w:rsidRPr="009C58E1" w:rsidRDefault="006F14C7" w:rsidP="000C120B">
      <w:pPr>
        <w:numPr>
          <w:ilvl w:val="0"/>
          <w:numId w:val="47"/>
        </w:numPr>
        <w:rPr>
          <w:rFonts w:asciiTheme="minorHAnsi" w:hAnsiTheme="minorHAnsi"/>
          <w:highlight w:val="green"/>
          <w:lang w:val="en-US" w:eastAsia="zh-CN"/>
        </w:rPr>
      </w:pPr>
      <w:r w:rsidRPr="009C58E1">
        <w:rPr>
          <w:rFonts w:asciiTheme="minorHAnsi" w:hAnsiTheme="minorHAnsi"/>
          <w:highlight w:val="green"/>
          <w:lang w:eastAsia="zh-CN"/>
        </w:rPr>
        <w:t>For simulation purpose, companies are encouraged to provide following Rank, fixed rank1 and fixed rank2 results among -6dB ~30dB with 2 step size</w:t>
      </w:r>
    </w:p>
    <w:p w:rsidR="006F14C7" w:rsidRPr="009C58E1" w:rsidRDefault="006F14C7" w:rsidP="000C120B">
      <w:pPr>
        <w:numPr>
          <w:ilvl w:val="1"/>
          <w:numId w:val="47"/>
        </w:numPr>
        <w:rPr>
          <w:rFonts w:asciiTheme="minorHAnsi" w:hAnsiTheme="minorHAnsi"/>
          <w:highlight w:val="green"/>
          <w:lang w:val="en-US" w:eastAsia="zh-CN"/>
        </w:rPr>
      </w:pPr>
      <w:r w:rsidRPr="009C58E1">
        <w:rPr>
          <w:rFonts w:asciiTheme="minorHAnsi" w:hAnsiTheme="minorHAnsi"/>
          <w:highlight w:val="green"/>
          <w:lang w:eastAsia="zh-CN"/>
        </w:rPr>
        <w:t xml:space="preserve">For RI test cases with 4Tx 4Rx, </w:t>
      </w:r>
      <w:r w:rsidRPr="009C58E1">
        <w:rPr>
          <w:rFonts w:asciiTheme="minorHAnsi" w:hAnsiTheme="minorHAnsi"/>
          <w:highlight w:val="green"/>
          <w:lang w:val="en-US" w:eastAsia="zh-CN"/>
        </w:rPr>
        <w:t xml:space="preserve">interested companies can bring </w:t>
      </w:r>
      <w:r w:rsidRPr="009C58E1">
        <w:rPr>
          <w:rFonts w:asciiTheme="minorHAnsi" w:hAnsiTheme="minorHAnsi"/>
          <w:highlight w:val="green"/>
          <w:lang w:eastAsia="zh-CN"/>
        </w:rPr>
        <w:t>the simulation results for fixed rank 3 and rank 4 should also be collected, in order to help decide the final test metric.</w:t>
      </w:r>
    </w:p>
    <w:p w:rsidR="006F14C7" w:rsidRPr="009C58E1" w:rsidRDefault="006F14C7" w:rsidP="000C120B">
      <w:pPr>
        <w:numPr>
          <w:ilvl w:val="0"/>
          <w:numId w:val="47"/>
        </w:numPr>
        <w:rPr>
          <w:rFonts w:asciiTheme="minorHAnsi" w:hAnsiTheme="minorHAnsi"/>
          <w:highlight w:val="green"/>
          <w:lang w:val="en-US" w:eastAsia="zh-CN"/>
        </w:rPr>
      </w:pPr>
      <w:proofErr w:type="spellStart"/>
      <w:r w:rsidRPr="009C58E1">
        <w:rPr>
          <w:rFonts w:asciiTheme="minorHAnsi" w:hAnsiTheme="minorHAnsi"/>
          <w:highlight w:val="green"/>
          <w:lang w:eastAsia="zh-CN"/>
        </w:rPr>
        <w:t>TxRx</w:t>
      </w:r>
      <w:proofErr w:type="spellEnd"/>
      <w:r w:rsidRPr="009C58E1">
        <w:rPr>
          <w:rFonts w:asciiTheme="minorHAnsi" w:hAnsiTheme="minorHAnsi"/>
          <w:highlight w:val="green"/>
          <w:lang w:eastAsia="zh-CN"/>
        </w:rPr>
        <w:t>:</w:t>
      </w:r>
    </w:p>
    <w:p w:rsidR="006F14C7" w:rsidRPr="009C58E1" w:rsidRDefault="006F14C7" w:rsidP="000C120B">
      <w:pPr>
        <w:numPr>
          <w:ilvl w:val="1"/>
          <w:numId w:val="47"/>
        </w:numPr>
        <w:rPr>
          <w:rFonts w:asciiTheme="minorHAnsi" w:hAnsiTheme="minorHAnsi"/>
          <w:highlight w:val="green"/>
          <w:lang w:val="en-US" w:eastAsia="zh-CN"/>
        </w:rPr>
      </w:pPr>
      <w:r w:rsidRPr="009C58E1">
        <w:rPr>
          <w:rFonts w:asciiTheme="minorHAnsi" w:hAnsiTheme="minorHAnsi"/>
          <w:highlight w:val="green"/>
          <w:lang w:eastAsia="zh-CN"/>
        </w:rPr>
        <w:t>2Rx: 2Tx</w:t>
      </w:r>
    </w:p>
    <w:p w:rsidR="006F14C7" w:rsidRPr="009C58E1" w:rsidRDefault="006F14C7" w:rsidP="000C120B">
      <w:pPr>
        <w:numPr>
          <w:ilvl w:val="1"/>
          <w:numId w:val="47"/>
        </w:numPr>
        <w:rPr>
          <w:rFonts w:asciiTheme="minorHAnsi" w:hAnsiTheme="minorHAnsi"/>
          <w:highlight w:val="green"/>
          <w:lang w:val="en-US" w:eastAsia="zh-CN"/>
        </w:rPr>
      </w:pPr>
      <w:r w:rsidRPr="009C58E1">
        <w:rPr>
          <w:rFonts w:asciiTheme="minorHAnsi" w:hAnsiTheme="minorHAnsi"/>
          <w:highlight w:val="green"/>
          <w:lang w:eastAsia="zh-CN"/>
        </w:rPr>
        <w:t>4Rx: 2Tx and 4Tx</w:t>
      </w:r>
    </w:p>
    <w:p w:rsidR="006F14C7" w:rsidRPr="009C58E1" w:rsidRDefault="006F14C7" w:rsidP="000C120B">
      <w:pPr>
        <w:numPr>
          <w:ilvl w:val="0"/>
          <w:numId w:val="47"/>
        </w:numPr>
        <w:rPr>
          <w:rFonts w:asciiTheme="minorHAnsi" w:hAnsiTheme="minorHAnsi"/>
          <w:highlight w:val="green"/>
          <w:lang w:val="en-US" w:eastAsia="zh-CN"/>
        </w:rPr>
      </w:pPr>
      <w:r w:rsidRPr="009C58E1">
        <w:rPr>
          <w:rFonts w:asciiTheme="minorHAnsi" w:hAnsiTheme="minorHAnsi"/>
          <w:highlight w:val="green"/>
          <w:lang w:eastAsia="zh-CN"/>
        </w:rPr>
        <w:t>Codebook restriction: (base line, other options not excluded)</w:t>
      </w:r>
    </w:p>
    <w:p w:rsidR="006F14C7" w:rsidRPr="009C58E1" w:rsidRDefault="006F14C7" w:rsidP="000C120B">
      <w:pPr>
        <w:numPr>
          <w:ilvl w:val="1"/>
          <w:numId w:val="47"/>
        </w:numPr>
        <w:rPr>
          <w:rFonts w:asciiTheme="minorHAnsi" w:hAnsiTheme="minorHAnsi"/>
          <w:highlight w:val="green"/>
          <w:lang w:val="en-US" w:eastAsia="zh-CN"/>
        </w:rPr>
      </w:pPr>
      <w:r w:rsidRPr="009C58E1">
        <w:rPr>
          <w:rFonts w:asciiTheme="minorHAnsi" w:hAnsiTheme="minorHAnsi"/>
          <w:highlight w:val="green"/>
          <w:lang w:eastAsia="zh-CN"/>
        </w:rPr>
        <w:t>2Tx</w:t>
      </w:r>
    </w:p>
    <w:p w:rsidR="006F14C7" w:rsidRPr="009C58E1" w:rsidRDefault="006F14C7" w:rsidP="000C120B">
      <w:pPr>
        <w:numPr>
          <w:ilvl w:val="2"/>
          <w:numId w:val="47"/>
        </w:numPr>
        <w:rPr>
          <w:rFonts w:asciiTheme="minorHAnsi" w:hAnsiTheme="minorHAnsi"/>
          <w:highlight w:val="green"/>
          <w:lang w:val="en-US" w:eastAsia="zh-CN"/>
        </w:rPr>
      </w:pPr>
      <w:r w:rsidRPr="009C58E1">
        <w:rPr>
          <w:rFonts w:asciiTheme="minorHAnsi" w:hAnsiTheme="minorHAnsi"/>
          <w:highlight w:val="green"/>
          <w:lang w:eastAsia="zh-CN"/>
        </w:rPr>
        <w:t>000011 for fixed RI = 1</w:t>
      </w:r>
    </w:p>
    <w:p w:rsidR="006F14C7" w:rsidRPr="009C58E1" w:rsidRDefault="006F14C7" w:rsidP="000C120B">
      <w:pPr>
        <w:numPr>
          <w:ilvl w:val="2"/>
          <w:numId w:val="47"/>
        </w:numPr>
        <w:rPr>
          <w:rFonts w:asciiTheme="minorHAnsi" w:hAnsiTheme="minorHAnsi"/>
          <w:highlight w:val="green"/>
          <w:lang w:val="en-US" w:eastAsia="zh-CN"/>
        </w:rPr>
      </w:pPr>
      <w:r w:rsidRPr="009C58E1">
        <w:rPr>
          <w:rFonts w:asciiTheme="minorHAnsi" w:hAnsiTheme="minorHAnsi"/>
          <w:highlight w:val="green"/>
          <w:lang w:eastAsia="zh-CN"/>
        </w:rPr>
        <w:t>010000 for fixed RI = 2</w:t>
      </w:r>
    </w:p>
    <w:p w:rsidR="006F14C7" w:rsidRPr="009C58E1" w:rsidRDefault="006F14C7" w:rsidP="000C120B">
      <w:pPr>
        <w:numPr>
          <w:ilvl w:val="2"/>
          <w:numId w:val="47"/>
        </w:numPr>
        <w:rPr>
          <w:rFonts w:asciiTheme="minorHAnsi" w:hAnsiTheme="minorHAnsi"/>
          <w:highlight w:val="green"/>
          <w:lang w:val="en-US" w:eastAsia="zh-CN"/>
        </w:rPr>
      </w:pPr>
      <w:r w:rsidRPr="009C58E1">
        <w:rPr>
          <w:rFonts w:asciiTheme="minorHAnsi" w:hAnsiTheme="minorHAnsi"/>
          <w:highlight w:val="green"/>
          <w:lang w:eastAsia="zh-CN"/>
        </w:rPr>
        <w:t>010011 for UE reported RI</w:t>
      </w:r>
    </w:p>
    <w:p w:rsidR="006F14C7" w:rsidRPr="009C58E1" w:rsidRDefault="006F14C7" w:rsidP="000C120B">
      <w:pPr>
        <w:numPr>
          <w:ilvl w:val="1"/>
          <w:numId w:val="47"/>
        </w:numPr>
        <w:rPr>
          <w:rFonts w:asciiTheme="minorHAnsi" w:hAnsiTheme="minorHAnsi"/>
          <w:highlight w:val="green"/>
          <w:lang w:val="en-US" w:eastAsia="zh-CN"/>
        </w:rPr>
      </w:pPr>
      <w:r w:rsidRPr="009C58E1">
        <w:rPr>
          <w:rFonts w:asciiTheme="minorHAnsi" w:hAnsiTheme="minorHAnsi"/>
          <w:highlight w:val="green"/>
          <w:lang w:eastAsia="zh-CN"/>
        </w:rPr>
        <w:t>4Tx</w:t>
      </w:r>
    </w:p>
    <w:p w:rsidR="006F14C7" w:rsidRPr="009C58E1" w:rsidRDefault="006F14C7" w:rsidP="000C120B">
      <w:pPr>
        <w:numPr>
          <w:ilvl w:val="2"/>
          <w:numId w:val="47"/>
        </w:numPr>
        <w:rPr>
          <w:rFonts w:asciiTheme="minorHAnsi" w:hAnsiTheme="minorHAnsi"/>
          <w:highlight w:val="green"/>
          <w:lang w:val="en-US" w:eastAsia="zh-CN"/>
        </w:rPr>
      </w:pPr>
      <w:r w:rsidRPr="009C58E1">
        <w:rPr>
          <w:rFonts w:asciiTheme="minorHAnsi" w:hAnsiTheme="minorHAnsi"/>
          <w:highlight w:val="green"/>
          <w:lang w:eastAsia="zh-CN"/>
        </w:rPr>
        <w:t>11111111</w:t>
      </w:r>
      <w:r w:rsidRPr="009C58E1">
        <w:rPr>
          <w:rFonts w:asciiTheme="minorHAnsi" w:hAnsiTheme="minorHAnsi"/>
          <w:highlight w:val="green"/>
          <w:lang w:val="en-US" w:eastAsia="zh-CN"/>
        </w:rPr>
        <w:t xml:space="preserve"> with N1 =2, N2 =1</w:t>
      </w:r>
    </w:p>
    <w:p w:rsidR="006F14C7" w:rsidRPr="009C58E1" w:rsidRDefault="006F14C7" w:rsidP="000C120B">
      <w:pPr>
        <w:numPr>
          <w:ilvl w:val="0"/>
          <w:numId w:val="47"/>
        </w:numPr>
        <w:rPr>
          <w:rFonts w:asciiTheme="minorHAnsi" w:hAnsiTheme="minorHAnsi"/>
          <w:highlight w:val="green"/>
          <w:lang w:val="en-US" w:eastAsia="zh-CN"/>
        </w:rPr>
      </w:pPr>
      <w:r w:rsidRPr="009C58E1">
        <w:rPr>
          <w:rFonts w:asciiTheme="minorHAnsi" w:hAnsiTheme="minorHAnsi"/>
          <w:highlight w:val="green"/>
          <w:lang w:eastAsia="zh-CN"/>
        </w:rPr>
        <w:t xml:space="preserve">Test points (starting point): (further discussed for the test points, SNR and corresponding requirements) </w:t>
      </w:r>
    </w:p>
    <w:p w:rsidR="006F14C7" w:rsidRPr="009C58E1" w:rsidRDefault="006F14C7" w:rsidP="000C120B">
      <w:pPr>
        <w:numPr>
          <w:ilvl w:val="1"/>
          <w:numId w:val="47"/>
        </w:numPr>
        <w:rPr>
          <w:rFonts w:asciiTheme="minorHAnsi" w:hAnsiTheme="minorHAnsi"/>
          <w:lang w:val="en-US" w:eastAsia="zh-CN"/>
        </w:rPr>
      </w:pPr>
      <w:r w:rsidRPr="009C58E1">
        <w:rPr>
          <w:rFonts w:asciiTheme="minorHAnsi" w:hAnsiTheme="minorHAnsi"/>
          <w:lang w:eastAsia="zh-CN"/>
        </w:rPr>
        <w:t xml:space="preserve">2Rx </w:t>
      </w:r>
    </w:p>
    <w:tbl>
      <w:tblPr>
        <w:tblW w:w="8160" w:type="dxa"/>
        <w:tblInd w:w="1559" w:type="dxa"/>
        <w:tblCellMar>
          <w:left w:w="0" w:type="dxa"/>
          <w:right w:w="0" w:type="dxa"/>
        </w:tblCellMar>
        <w:tblLook w:val="04A0" w:firstRow="1" w:lastRow="0" w:firstColumn="1" w:lastColumn="0" w:noHBand="0" w:noVBand="1"/>
      </w:tblPr>
      <w:tblGrid>
        <w:gridCol w:w="2040"/>
        <w:gridCol w:w="2040"/>
        <w:gridCol w:w="2040"/>
        <w:gridCol w:w="2040"/>
      </w:tblGrid>
      <w:tr w:rsidR="009C58E1" w:rsidRPr="009C58E1" w:rsidTr="009C58E1">
        <w:trPr>
          <w:trHeight w:val="306"/>
        </w:trPr>
        <w:tc>
          <w:tcPr>
            <w:tcW w:w="2040"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rsidR="009C58E1" w:rsidRPr="009C58E1" w:rsidRDefault="009C58E1" w:rsidP="009C58E1">
            <w:pPr>
              <w:overflowPunct w:val="0"/>
              <w:spacing w:line="306" w:lineRule="atLeast"/>
              <w:rPr>
                <w:rFonts w:ascii="Arial" w:eastAsia="Times New Roman" w:hAnsi="Arial" w:cs="Arial"/>
                <w:sz w:val="36"/>
                <w:szCs w:val="36"/>
                <w:lang w:val="en-US" w:eastAsia="zh-CN"/>
              </w:rPr>
            </w:pPr>
            <w:r w:rsidRPr="009C58E1">
              <w:rPr>
                <w:rFonts w:ascii="Calibri" w:eastAsia="Times New Roman" w:hAnsi="Calibri" w:cs="Calibri"/>
                <w:b/>
                <w:bCs/>
                <w:color w:val="FFFFFF" w:themeColor="light1"/>
                <w:kern w:val="24"/>
                <w:sz w:val="16"/>
                <w:szCs w:val="16"/>
                <w:lang w:val="en-US" w:eastAsia="zh-CN"/>
              </w:rPr>
              <w:t xml:space="preserve">Test Number </w:t>
            </w:r>
          </w:p>
        </w:tc>
        <w:tc>
          <w:tcPr>
            <w:tcW w:w="2040"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rsidR="009C58E1" w:rsidRPr="009C58E1" w:rsidRDefault="009C58E1" w:rsidP="009C58E1">
            <w:pPr>
              <w:overflowPunct w:val="0"/>
              <w:spacing w:line="306" w:lineRule="atLeast"/>
              <w:rPr>
                <w:rFonts w:ascii="Arial" w:eastAsia="Times New Roman" w:hAnsi="Arial" w:cs="Arial"/>
                <w:sz w:val="36"/>
                <w:szCs w:val="36"/>
                <w:lang w:val="en-US" w:eastAsia="zh-CN"/>
              </w:rPr>
            </w:pPr>
            <w:r w:rsidRPr="009C58E1">
              <w:rPr>
                <w:rFonts w:ascii="Calibri" w:eastAsia="Times New Roman" w:hAnsi="Calibri" w:cs="Calibri"/>
                <w:b/>
                <w:bCs/>
                <w:color w:val="FFFFFF" w:themeColor="light1"/>
                <w:kern w:val="24"/>
                <w:sz w:val="16"/>
                <w:szCs w:val="16"/>
                <w:lang w:val="en-US" w:eastAsia="zh-CN"/>
              </w:rPr>
              <w:t xml:space="preserve">Test 1 (2X2) </w:t>
            </w:r>
          </w:p>
        </w:tc>
        <w:tc>
          <w:tcPr>
            <w:tcW w:w="2040"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rsidR="009C58E1" w:rsidRPr="009C58E1" w:rsidRDefault="009C58E1" w:rsidP="009C58E1">
            <w:pPr>
              <w:overflowPunct w:val="0"/>
              <w:spacing w:line="306" w:lineRule="atLeast"/>
              <w:rPr>
                <w:rFonts w:ascii="Arial" w:eastAsia="Times New Roman" w:hAnsi="Arial" w:cs="Arial"/>
                <w:sz w:val="36"/>
                <w:szCs w:val="36"/>
                <w:lang w:val="en-US" w:eastAsia="zh-CN"/>
              </w:rPr>
            </w:pPr>
            <w:r w:rsidRPr="009C58E1">
              <w:rPr>
                <w:rFonts w:ascii="Calibri" w:eastAsia="Times New Roman" w:hAnsi="Calibri" w:cs="Calibri"/>
                <w:b/>
                <w:bCs/>
                <w:color w:val="FFFFFF" w:themeColor="light1"/>
                <w:kern w:val="24"/>
                <w:sz w:val="16"/>
                <w:szCs w:val="16"/>
                <w:lang w:val="en-US" w:eastAsia="zh-CN"/>
              </w:rPr>
              <w:t xml:space="preserve">Test 2 (2X2) </w:t>
            </w:r>
          </w:p>
        </w:tc>
        <w:tc>
          <w:tcPr>
            <w:tcW w:w="2040"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rsidR="009C58E1" w:rsidRPr="009C58E1" w:rsidRDefault="009C58E1" w:rsidP="009C58E1">
            <w:pPr>
              <w:overflowPunct w:val="0"/>
              <w:spacing w:line="306" w:lineRule="atLeast"/>
              <w:rPr>
                <w:rFonts w:ascii="Arial" w:eastAsia="Times New Roman" w:hAnsi="Arial" w:cs="Arial"/>
                <w:sz w:val="36"/>
                <w:szCs w:val="36"/>
                <w:lang w:val="en-US" w:eastAsia="zh-CN"/>
              </w:rPr>
            </w:pPr>
            <w:r w:rsidRPr="009C58E1">
              <w:rPr>
                <w:rFonts w:ascii="Calibri" w:eastAsia="Times New Roman" w:hAnsi="Calibri" w:cs="Calibri"/>
                <w:b/>
                <w:bCs/>
                <w:color w:val="FFFFFF" w:themeColor="light1"/>
                <w:kern w:val="24"/>
                <w:sz w:val="16"/>
                <w:szCs w:val="16"/>
                <w:lang w:val="en-US" w:eastAsia="zh-CN"/>
              </w:rPr>
              <w:t xml:space="preserve">Test 3 (2X2) </w:t>
            </w:r>
          </w:p>
        </w:tc>
      </w:tr>
      <w:tr w:rsidR="009C58E1" w:rsidRPr="009C58E1" w:rsidTr="009C58E1">
        <w:trPr>
          <w:trHeight w:val="641"/>
        </w:trPr>
        <w:tc>
          <w:tcPr>
            <w:tcW w:w="2040" w:type="dxa"/>
            <w:tcBorders>
              <w:top w:val="single" w:sz="24" w:space="0" w:color="FFFFFF"/>
              <w:left w:val="single" w:sz="8" w:space="0" w:color="FFFFFF"/>
              <w:bottom w:val="single" w:sz="8" w:space="0" w:color="FFFFFF"/>
              <w:right w:val="single" w:sz="8" w:space="0" w:color="FFFFFF"/>
            </w:tcBorders>
            <w:shd w:val="clear" w:color="auto" w:fill="000000"/>
            <w:tcMar>
              <w:top w:w="72" w:type="dxa"/>
              <w:left w:w="144" w:type="dxa"/>
              <w:bottom w:w="72" w:type="dxa"/>
              <w:right w:w="144" w:type="dxa"/>
            </w:tcMar>
            <w:hideMark/>
          </w:tcPr>
          <w:p w:rsidR="009C58E1" w:rsidRPr="009C58E1" w:rsidRDefault="009C58E1" w:rsidP="009C58E1">
            <w:pPr>
              <w:overflowPunct w:val="0"/>
              <w:rPr>
                <w:rFonts w:ascii="Arial" w:eastAsia="Times New Roman" w:hAnsi="Arial" w:cs="Arial"/>
                <w:sz w:val="36"/>
                <w:szCs w:val="36"/>
                <w:lang w:val="en-US" w:eastAsia="zh-CN"/>
              </w:rPr>
            </w:pPr>
            <w:r w:rsidRPr="009C58E1">
              <w:rPr>
                <w:rFonts w:ascii="Calibri" w:eastAsia="Times New Roman" w:hAnsi="Calibri" w:cs="Calibri"/>
                <w:b/>
                <w:bCs/>
                <w:color w:val="FFFFFF" w:themeColor="light1"/>
                <w:kern w:val="24"/>
                <w:sz w:val="16"/>
                <w:szCs w:val="16"/>
                <w:lang w:val="en-US" w:eastAsia="zh-CN"/>
              </w:rPr>
              <w:lastRenderedPageBreak/>
              <w:t xml:space="preserve">MIMO correlation </w:t>
            </w:r>
          </w:p>
        </w:tc>
        <w:tc>
          <w:tcPr>
            <w:tcW w:w="2040"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C58E1" w:rsidRPr="009C58E1" w:rsidRDefault="009C58E1" w:rsidP="009C58E1">
            <w:pPr>
              <w:overflowPunct w:val="0"/>
              <w:rPr>
                <w:rFonts w:ascii="Arial" w:eastAsia="Times New Roman" w:hAnsi="Arial" w:cs="Arial"/>
                <w:sz w:val="36"/>
                <w:szCs w:val="36"/>
                <w:lang w:val="en-US" w:eastAsia="zh-CN"/>
              </w:rPr>
            </w:pPr>
            <w:r w:rsidRPr="009C58E1">
              <w:rPr>
                <w:rFonts w:ascii="Calibri" w:eastAsia="Times New Roman" w:hAnsi="Calibri" w:cs="Calibri"/>
                <w:color w:val="000000" w:themeColor="dark1"/>
                <w:kern w:val="24"/>
                <w:sz w:val="16"/>
                <w:szCs w:val="16"/>
                <w:lang w:val="en-US" w:eastAsia="zh-CN"/>
              </w:rPr>
              <w:t xml:space="preserve">ULA Low </w:t>
            </w:r>
          </w:p>
        </w:tc>
        <w:tc>
          <w:tcPr>
            <w:tcW w:w="2040"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C58E1" w:rsidRPr="009C58E1" w:rsidRDefault="009C58E1" w:rsidP="009C58E1">
            <w:pPr>
              <w:overflowPunct w:val="0"/>
              <w:rPr>
                <w:rFonts w:ascii="Arial" w:eastAsia="Times New Roman" w:hAnsi="Arial" w:cs="Arial"/>
                <w:sz w:val="36"/>
                <w:szCs w:val="36"/>
                <w:lang w:val="en-US" w:eastAsia="zh-CN"/>
              </w:rPr>
            </w:pPr>
            <w:r w:rsidRPr="009C58E1">
              <w:rPr>
                <w:rFonts w:ascii="Calibri" w:eastAsia="Times New Roman" w:hAnsi="Calibri" w:cs="Calibri"/>
                <w:color w:val="000000" w:themeColor="dark1"/>
                <w:kern w:val="24"/>
                <w:sz w:val="16"/>
                <w:szCs w:val="16"/>
                <w:lang w:val="en-US" w:eastAsia="zh-CN"/>
              </w:rPr>
              <w:t xml:space="preserve">ULA Low </w:t>
            </w:r>
          </w:p>
        </w:tc>
        <w:tc>
          <w:tcPr>
            <w:tcW w:w="2040"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C58E1" w:rsidRPr="009C58E1" w:rsidRDefault="009C58E1" w:rsidP="009C58E1">
            <w:pPr>
              <w:overflowPunct w:val="0"/>
              <w:rPr>
                <w:rFonts w:ascii="Arial" w:eastAsia="Times New Roman" w:hAnsi="Arial" w:cs="Arial"/>
                <w:sz w:val="36"/>
                <w:szCs w:val="36"/>
                <w:lang w:val="en-US" w:eastAsia="zh-CN"/>
              </w:rPr>
            </w:pPr>
            <w:r w:rsidRPr="009C58E1">
              <w:rPr>
                <w:rFonts w:ascii="Calibri" w:eastAsia="Times New Roman" w:hAnsi="Calibri" w:cs="Calibri"/>
                <w:color w:val="000000" w:themeColor="dark1"/>
                <w:kern w:val="24"/>
                <w:sz w:val="16"/>
                <w:szCs w:val="16"/>
                <w:lang w:val="en-US" w:eastAsia="zh-CN"/>
              </w:rPr>
              <w:t>ULA High for FR1</w:t>
            </w:r>
          </w:p>
          <w:p w:rsidR="009C58E1" w:rsidRPr="009C58E1" w:rsidRDefault="009C58E1" w:rsidP="009C58E1">
            <w:pPr>
              <w:overflowPunct w:val="0"/>
              <w:rPr>
                <w:rFonts w:ascii="Arial" w:eastAsia="Times New Roman" w:hAnsi="Arial" w:cs="Arial"/>
                <w:sz w:val="36"/>
                <w:szCs w:val="36"/>
                <w:lang w:val="en-US" w:eastAsia="zh-CN"/>
              </w:rPr>
            </w:pPr>
            <w:r w:rsidRPr="009C58E1">
              <w:rPr>
                <w:rFonts w:ascii="Calibri" w:eastAsia="Times New Roman" w:hAnsi="Calibri" w:cs="Calibri"/>
                <w:color w:val="FF0000"/>
                <w:kern w:val="24"/>
                <w:sz w:val="16"/>
                <w:szCs w:val="16"/>
                <w:lang w:val="en-US" w:eastAsia="zh-CN"/>
              </w:rPr>
              <w:t xml:space="preserve">XP High </w:t>
            </w:r>
            <w:r w:rsidRPr="009C58E1">
              <w:rPr>
                <w:rFonts w:ascii="Calibri" w:eastAsia="Times New Roman" w:hAnsi="Calibri" w:cs="Calibri"/>
                <w:color w:val="000000" w:themeColor="dark1"/>
                <w:kern w:val="24"/>
                <w:sz w:val="16"/>
                <w:szCs w:val="16"/>
                <w:lang w:val="en-US" w:eastAsia="zh-CN"/>
              </w:rPr>
              <w:t xml:space="preserve">for FR2 </w:t>
            </w:r>
          </w:p>
        </w:tc>
      </w:tr>
      <w:tr w:rsidR="009C58E1" w:rsidRPr="009C58E1" w:rsidTr="009C58E1">
        <w:trPr>
          <w:trHeight w:val="306"/>
        </w:trPr>
        <w:tc>
          <w:tcPr>
            <w:tcW w:w="2040" w:type="dxa"/>
            <w:tcBorders>
              <w:top w:val="single" w:sz="8" w:space="0" w:color="FFFFFF"/>
              <w:left w:val="single" w:sz="8" w:space="0" w:color="FFFFFF"/>
              <w:bottom w:val="single" w:sz="8" w:space="0" w:color="FFFFFF"/>
              <w:right w:val="single" w:sz="8" w:space="0" w:color="FFFFFF"/>
            </w:tcBorders>
            <w:shd w:val="clear" w:color="auto" w:fill="000000"/>
            <w:tcMar>
              <w:top w:w="72" w:type="dxa"/>
              <w:left w:w="144" w:type="dxa"/>
              <w:bottom w:w="72" w:type="dxa"/>
              <w:right w:w="144" w:type="dxa"/>
            </w:tcMar>
            <w:hideMark/>
          </w:tcPr>
          <w:p w:rsidR="009C58E1" w:rsidRPr="009C58E1" w:rsidRDefault="009C58E1" w:rsidP="009C58E1">
            <w:pPr>
              <w:overflowPunct w:val="0"/>
              <w:spacing w:line="306" w:lineRule="atLeast"/>
              <w:rPr>
                <w:rFonts w:ascii="Arial" w:eastAsia="Times New Roman" w:hAnsi="Arial" w:cs="Arial"/>
                <w:sz w:val="36"/>
                <w:szCs w:val="36"/>
                <w:lang w:val="en-US" w:eastAsia="zh-CN"/>
              </w:rPr>
            </w:pPr>
            <w:r w:rsidRPr="009C58E1">
              <w:rPr>
                <w:rFonts w:ascii="Calibri" w:eastAsia="Times New Roman" w:hAnsi="Calibri" w:cs="Calibri"/>
                <w:b/>
                <w:bCs/>
                <w:color w:val="FFFFFF" w:themeColor="light1"/>
                <w:kern w:val="24"/>
                <w:sz w:val="16"/>
                <w:szCs w:val="16"/>
                <w:lang w:val="en-US" w:eastAsia="zh-CN"/>
              </w:rPr>
              <w:t xml:space="preserve">Metric </w:t>
            </w:r>
          </w:p>
        </w:tc>
        <w:tc>
          <w:tcPr>
            <w:tcW w:w="2040"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C58E1" w:rsidRPr="009C58E1" w:rsidRDefault="009C58E1" w:rsidP="009C58E1">
            <w:pPr>
              <w:overflowPunct w:val="0"/>
              <w:spacing w:line="306" w:lineRule="atLeast"/>
              <w:rPr>
                <w:rFonts w:ascii="Arial" w:eastAsia="Times New Roman" w:hAnsi="Arial" w:cs="Arial"/>
                <w:sz w:val="36"/>
                <w:szCs w:val="36"/>
                <w:lang w:val="en-US" w:eastAsia="zh-CN"/>
              </w:rPr>
            </w:pPr>
            <w:r w:rsidRPr="009C58E1">
              <w:rPr>
                <w:rFonts w:ascii="Calibri" w:eastAsia="Times New Roman" w:hAnsi="Calibri" w:cs="Calibri"/>
                <w:color w:val="000000" w:themeColor="dark1"/>
                <w:kern w:val="24"/>
                <w:sz w:val="16"/>
                <w:szCs w:val="16"/>
                <w:lang w:val="en-US" w:eastAsia="zh-CN"/>
              </w:rPr>
              <w:t xml:space="preserve">Gamma 2 </w:t>
            </w:r>
          </w:p>
        </w:tc>
        <w:tc>
          <w:tcPr>
            <w:tcW w:w="2040"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C58E1" w:rsidRPr="009C58E1" w:rsidRDefault="009C58E1" w:rsidP="009C58E1">
            <w:pPr>
              <w:overflowPunct w:val="0"/>
              <w:spacing w:line="306" w:lineRule="atLeast"/>
              <w:rPr>
                <w:rFonts w:ascii="Arial" w:eastAsia="Times New Roman" w:hAnsi="Arial" w:cs="Arial"/>
                <w:sz w:val="36"/>
                <w:szCs w:val="36"/>
                <w:lang w:val="en-US" w:eastAsia="zh-CN"/>
              </w:rPr>
            </w:pPr>
            <w:r w:rsidRPr="009C58E1">
              <w:rPr>
                <w:rFonts w:ascii="Calibri" w:eastAsia="Times New Roman" w:hAnsi="Calibri" w:cs="Calibri"/>
                <w:color w:val="000000" w:themeColor="dark1"/>
                <w:kern w:val="24"/>
                <w:sz w:val="16"/>
                <w:szCs w:val="16"/>
                <w:lang w:val="en-US" w:eastAsia="zh-CN"/>
              </w:rPr>
              <w:t xml:space="preserve">Gamma 1 </w:t>
            </w:r>
          </w:p>
        </w:tc>
        <w:tc>
          <w:tcPr>
            <w:tcW w:w="2040"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C58E1" w:rsidRPr="009C58E1" w:rsidRDefault="009C58E1" w:rsidP="009C58E1">
            <w:pPr>
              <w:overflowPunct w:val="0"/>
              <w:spacing w:line="306" w:lineRule="atLeast"/>
              <w:rPr>
                <w:rFonts w:ascii="Arial" w:eastAsia="Times New Roman" w:hAnsi="Arial" w:cs="Arial"/>
                <w:sz w:val="36"/>
                <w:szCs w:val="36"/>
                <w:lang w:val="en-US" w:eastAsia="zh-CN"/>
              </w:rPr>
            </w:pPr>
            <w:r w:rsidRPr="009C58E1">
              <w:rPr>
                <w:rFonts w:ascii="Calibri" w:eastAsia="Times New Roman" w:hAnsi="Calibri" w:cs="Calibri"/>
                <w:color w:val="000000" w:themeColor="dark1"/>
                <w:kern w:val="24"/>
                <w:sz w:val="16"/>
                <w:szCs w:val="16"/>
                <w:lang w:val="en-US" w:eastAsia="zh-CN"/>
              </w:rPr>
              <w:t xml:space="preserve">Gamma 1 </w:t>
            </w:r>
          </w:p>
        </w:tc>
      </w:tr>
      <w:tr w:rsidR="009C58E1" w:rsidRPr="009C58E1" w:rsidTr="009C58E1">
        <w:trPr>
          <w:trHeight w:val="306"/>
        </w:trPr>
        <w:tc>
          <w:tcPr>
            <w:tcW w:w="2040" w:type="dxa"/>
            <w:tcBorders>
              <w:top w:val="single" w:sz="8" w:space="0" w:color="FFFFFF"/>
              <w:left w:val="single" w:sz="8" w:space="0" w:color="FFFFFF"/>
              <w:bottom w:val="single" w:sz="8" w:space="0" w:color="FFFFFF"/>
              <w:right w:val="single" w:sz="8" w:space="0" w:color="FFFFFF"/>
            </w:tcBorders>
            <w:shd w:val="clear" w:color="auto" w:fill="000000"/>
            <w:tcMar>
              <w:top w:w="72" w:type="dxa"/>
              <w:left w:w="144" w:type="dxa"/>
              <w:bottom w:w="72" w:type="dxa"/>
              <w:right w:w="144" w:type="dxa"/>
            </w:tcMar>
            <w:hideMark/>
          </w:tcPr>
          <w:p w:rsidR="009C58E1" w:rsidRPr="009C58E1" w:rsidRDefault="009C58E1" w:rsidP="009C58E1">
            <w:pPr>
              <w:overflowPunct w:val="0"/>
              <w:spacing w:line="306" w:lineRule="atLeast"/>
              <w:rPr>
                <w:rFonts w:ascii="Arial" w:eastAsia="Times New Roman" w:hAnsi="Arial" w:cs="Arial"/>
                <w:sz w:val="36"/>
                <w:szCs w:val="36"/>
                <w:lang w:val="en-US" w:eastAsia="zh-CN"/>
              </w:rPr>
            </w:pPr>
            <w:r w:rsidRPr="009C58E1">
              <w:rPr>
                <w:rFonts w:ascii="Calibri" w:eastAsia="Times New Roman" w:hAnsi="Calibri" w:cs="Calibri"/>
                <w:b/>
                <w:bCs/>
                <w:color w:val="FFFFFF" w:themeColor="light1"/>
                <w:kern w:val="24"/>
                <w:sz w:val="16"/>
                <w:szCs w:val="16"/>
                <w:lang w:val="en-US" w:eastAsia="zh-CN"/>
              </w:rPr>
              <w:t xml:space="preserve">SNR </w:t>
            </w:r>
          </w:p>
        </w:tc>
        <w:tc>
          <w:tcPr>
            <w:tcW w:w="2040"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C58E1" w:rsidRPr="009C58E1" w:rsidRDefault="009C58E1" w:rsidP="009C58E1">
            <w:pPr>
              <w:overflowPunct w:val="0"/>
              <w:spacing w:line="306" w:lineRule="atLeast"/>
              <w:rPr>
                <w:rFonts w:ascii="Arial" w:eastAsia="Times New Roman" w:hAnsi="Arial" w:cs="Arial"/>
                <w:sz w:val="36"/>
                <w:szCs w:val="36"/>
                <w:lang w:val="en-US" w:eastAsia="zh-CN"/>
              </w:rPr>
            </w:pPr>
            <w:r w:rsidRPr="009C58E1">
              <w:rPr>
                <w:rFonts w:ascii="Calibri" w:eastAsia="Times New Roman" w:hAnsi="Calibri" w:cs="Calibri"/>
                <w:color w:val="000000" w:themeColor="dark1"/>
                <w:kern w:val="24"/>
                <w:sz w:val="16"/>
                <w:szCs w:val="16"/>
                <w:lang w:val="en-US" w:eastAsia="zh-CN"/>
              </w:rPr>
              <w:t xml:space="preserve">FFS (Low) </w:t>
            </w:r>
          </w:p>
        </w:tc>
        <w:tc>
          <w:tcPr>
            <w:tcW w:w="2040"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C58E1" w:rsidRPr="009C58E1" w:rsidRDefault="009C58E1" w:rsidP="009C58E1">
            <w:pPr>
              <w:overflowPunct w:val="0"/>
              <w:spacing w:line="306" w:lineRule="atLeast"/>
              <w:rPr>
                <w:rFonts w:ascii="Arial" w:eastAsia="Times New Roman" w:hAnsi="Arial" w:cs="Arial"/>
                <w:sz w:val="36"/>
                <w:szCs w:val="36"/>
                <w:lang w:val="en-US" w:eastAsia="zh-CN"/>
              </w:rPr>
            </w:pPr>
            <w:r w:rsidRPr="009C58E1">
              <w:rPr>
                <w:rFonts w:ascii="Calibri" w:eastAsia="Times New Roman" w:hAnsi="Calibri" w:cs="Calibri"/>
                <w:color w:val="000000" w:themeColor="dark1"/>
                <w:kern w:val="24"/>
                <w:sz w:val="16"/>
                <w:szCs w:val="16"/>
                <w:lang w:val="en-US" w:eastAsia="zh-CN"/>
              </w:rPr>
              <w:t xml:space="preserve">FFS (High) </w:t>
            </w:r>
          </w:p>
        </w:tc>
        <w:tc>
          <w:tcPr>
            <w:tcW w:w="2040"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C58E1" w:rsidRPr="009C58E1" w:rsidRDefault="009C58E1" w:rsidP="009C58E1">
            <w:pPr>
              <w:overflowPunct w:val="0"/>
              <w:spacing w:line="306" w:lineRule="atLeast"/>
              <w:rPr>
                <w:rFonts w:ascii="Arial" w:eastAsia="Times New Roman" w:hAnsi="Arial" w:cs="Arial"/>
                <w:sz w:val="36"/>
                <w:szCs w:val="36"/>
                <w:lang w:val="en-US" w:eastAsia="zh-CN"/>
              </w:rPr>
            </w:pPr>
            <w:r w:rsidRPr="009C58E1">
              <w:rPr>
                <w:rFonts w:ascii="Calibri" w:eastAsia="Times New Roman" w:hAnsi="Calibri" w:cs="Calibri"/>
                <w:color w:val="000000" w:themeColor="dark1"/>
                <w:kern w:val="24"/>
                <w:sz w:val="16"/>
                <w:szCs w:val="16"/>
                <w:lang w:val="en-US" w:eastAsia="zh-CN"/>
              </w:rPr>
              <w:t xml:space="preserve">FFS (High) </w:t>
            </w:r>
          </w:p>
        </w:tc>
      </w:tr>
    </w:tbl>
    <w:p w:rsidR="009C58E1" w:rsidRPr="009C58E1" w:rsidRDefault="009C58E1" w:rsidP="009C58E1">
      <w:pPr>
        <w:ind w:left="1080"/>
        <w:rPr>
          <w:rFonts w:asciiTheme="minorHAnsi" w:hAnsiTheme="minorHAnsi"/>
          <w:lang w:val="en-US" w:eastAsia="zh-CN"/>
        </w:rPr>
      </w:pPr>
    </w:p>
    <w:p w:rsidR="006F14C7" w:rsidRPr="009C58E1" w:rsidRDefault="006F14C7" w:rsidP="000C120B">
      <w:pPr>
        <w:numPr>
          <w:ilvl w:val="1"/>
          <w:numId w:val="47"/>
        </w:numPr>
        <w:rPr>
          <w:rFonts w:asciiTheme="minorHAnsi" w:hAnsiTheme="minorHAnsi"/>
          <w:lang w:val="en-US" w:eastAsia="zh-CN"/>
        </w:rPr>
      </w:pPr>
      <w:r w:rsidRPr="009C58E1">
        <w:rPr>
          <w:rFonts w:asciiTheme="minorHAnsi" w:hAnsiTheme="minorHAnsi"/>
          <w:lang w:eastAsia="zh-CN"/>
        </w:rPr>
        <w:t xml:space="preserve">4Rx </w:t>
      </w:r>
    </w:p>
    <w:tbl>
      <w:tblPr>
        <w:tblW w:w="7920" w:type="dxa"/>
        <w:jc w:val="center"/>
        <w:tblCellMar>
          <w:left w:w="0" w:type="dxa"/>
          <w:right w:w="0" w:type="dxa"/>
        </w:tblCellMar>
        <w:tblLook w:val="0420" w:firstRow="1" w:lastRow="0" w:firstColumn="0" w:lastColumn="0" w:noHBand="0" w:noVBand="1"/>
      </w:tblPr>
      <w:tblGrid>
        <w:gridCol w:w="1975"/>
        <w:gridCol w:w="1615"/>
        <w:gridCol w:w="1358"/>
        <w:gridCol w:w="1298"/>
        <w:gridCol w:w="1674"/>
      </w:tblGrid>
      <w:tr w:rsidR="009C58E1" w:rsidRPr="009C58E1" w:rsidTr="009C58E1">
        <w:trPr>
          <w:trHeight w:val="256"/>
          <w:jc w:val="center"/>
        </w:trPr>
        <w:tc>
          <w:tcPr>
            <w:tcW w:w="1980"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rsidR="006F14C7" w:rsidRPr="009C58E1" w:rsidRDefault="009C58E1" w:rsidP="009C58E1">
            <w:pPr>
              <w:rPr>
                <w:rFonts w:asciiTheme="minorHAnsi" w:hAnsiTheme="minorHAnsi"/>
                <w:lang w:val="en-US" w:eastAsia="zh-CN"/>
              </w:rPr>
            </w:pPr>
            <w:r w:rsidRPr="009C58E1">
              <w:rPr>
                <w:rFonts w:asciiTheme="minorHAnsi" w:hAnsiTheme="minorHAnsi"/>
                <w:b/>
                <w:bCs/>
                <w:lang w:val="en-US" w:eastAsia="zh-CN"/>
              </w:rPr>
              <w:t>Test Number</w:t>
            </w:r>
          </w:p>
        </w:tc>
        <w:tc>
          <w:tcPr>
            <w:tcW w:w="1620"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rsidR="006F14C7" w:rsidRPr="009C58E1" w:rsidRDefault="009C58E1" w:rsidP="009C58E1">
            <w:pPr>
              <w:rPr>
                <w:rFonts w:asciiTheme="minorHAnsi" w:hAnsiTheme="minorHAnsi"/>
                <w:lang w:val="en-US" w:eastAsia="zh-CN"/>
              </w:rPr>
            </w:pPr>
            <w:r w:rsidRPr="009C58E1">
              <w:rPr>
                <w:rFonts w:asciiTheme="minorHAnsi" w:hAnsiTheme="minorHAnsi"/>
                <w:b/>
                <w:bCs/>
                <w:lang w:val="en-US" w:eastAsia="zh-CN"/>
              </w:rPr>
              <w:t>Test 1  (2X4)</w:t>
            </w:r>
          </w:p>
        </w:tc>
        <w:tc>
          <w:tcPr>
            <w:tcW w:w="1360"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rsidR="006F14C7" w:rsidRPr="009C58E1" w:rsidRDefault="009C58E1" w:rsidP="009C58E1">
            <w:pPr>
              <w:rPr>
                <w:rFonts w:asciiTheme="minorHAnsi" w:hAnsiTheme="minorHAnsi"/>
                <w:lang w:val="en-US" w:eastAsia="zh-CN"/>
              </w:rPr>
            </w:pPr>
            <w:r w:rsidRPr="009C58E1">
              <w:rPr>
                <w:rFonts w:asciiTheme="minorHAnsi" w:hAnsiTheme="minorHAnsi"/>
                <w:b/>
                <w:bCs/>
                <w:lang w:val="en-US" w:eastAsia="zh-CN"/>
              </w:rPr>
              <w:t>Test 2 (2X4)</w:t>
            </w:r>
          </w:p>
        </w:tc>
        <w:tc>
          <w:tcPr>
            <w:tcW w:w="1300"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rsidR="006F14C7" w:rsidRPr="009C58E1" w:rsidRDefault="009C58E1" w:rsidP="009C58E1">
            <w:pPr>
              <w:rPr>
                <w:rFonts w:asciiTheme="minorHAnsi" w:hAnsiTheme="minorHAnsi"/>
                <w:lang w:val="en-US" w:eastAsia="zh-CN"/>
              </w:rPr>
            </w:pPr>
            <w:r w:rsidRPr="009C58E1">
              <w:rPr>
                <w:rFonts w:asciiTheme="minorHAnsi" w:hAnsiTheme="minorHAnsi"/>
                <w:b/>
                <w:bCs/>
                <w:lang w:val="en-US" w:eastAsia="zh-CN"/>
              </w:rPr>
              <w:t>Test 3 (2X4)</w:t>
            </w:r>
          </w:p>
        </w:tc>
        <w:tc>
          <w:tcPr>
            <w:tcW w:w="1680"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rsidR="006F14C7" w:rsidRPr="009C58E1" w:rsidRDefault="009C58E1" w:rsidP="009C58E1">
            <w:pPr>
              <w:rPr>
                <w:rFonts w:asciiTheme="minorHAnsi" w:hAnsiTheme="minorHAnsi"/>
                <w:lang w:val="en-US" w:eastAsia="zh-CN"/>
              </w:rPr>
            </w:pPr>
            <w:r w:rsidRPr="009C58E1">
              <w:rPr>
                <w:rFonts w:asciiTheme="minorHAnsi" w:hAnsiTheme="minorHAnsi"/>
                <w:b/>
                <w:bCs/>
                <w:lang w:val="en-US" w:eastAsia="zh-CN"/>
              </w:rPr>
              <w:t>Test 4 (4X4)</w:t>
            </w:r>
          </w:p>
        </w:tc>
      </w:tr>
      <w:tr w:rsidR="009C58E1" w:rsidRPr="009C58E1" w:rsidTr="009C58E1">
        <w:trPr>
          <w:trHeight w:val="402"/>
          <w:jc w:val="center"/>
        </w:trPr>
        <w:tc>
          <w:tcPr>
            <w:tcW w:w="1980"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6F14C7" w:rsidRPr="009C58E1" w:rsidRDefault="009C58E1" w:rsidP="009C58E1">
            <w:pPr>
              <w:rPr>
                <w:rFonts w:asciiTheme="minorHAnsi" w:hAnsiTheme="minorHAnsi"/>
                <w:lang w:val="en-US" w:eastAsia="zh-CN"/>
              </w:rPr>
            </w:pPr>
            <w:r w:rsidRPr="009C58E1">
              <w:rPr>
                <w:rFonts w:asciiTheme="minorHAnsi" w:hAnsiTheme="minorHAnsi"/>
                <w:lang w:val="en-US" w:eastAsia="zh-CN"/>
              </w:rPr>
              <w:t>MIMO correlation</w:t>
            </w:r>
          </w:p>
        </w:tc>
        <w:tc>
          <w:tcPr>
            <w:tcW w:w="1620"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6F14C7" w:rsidRPr="009C58E1" w:rsidRDefault="009C58E1" w:rsidP="009C58E1">
            <w:pPr>
              <w:rPr>
                <w:rFonts w:asciiTheme="minorHAnsi" w:hAnsiTheme="minorHAnsi"/>
                <w:lang w:val="en-US" w:eastAsia="zh-CN"/>
              </w:rPr>
            </w:pPr>
            <w:r w:rsidRPr="009C58E1">
              <w:rPr>
                <w:rFonts w:asciiTheme="minorHAnsi" w:hAnsiTheme="minorHAnsi"/>
                <w:lang w:val="en-US" w:eastAsia="zh-CN"/>
              </w:rPr>
              <w:t>ULA Low</w:t>
            </w:r>
          </w:p>
        </w:tc>
        <w:tc>
          <w:tcPr>
            <w:tcW w:w="1360"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6F14C7" w:rsidRPr="009C58E1" w:rsidRDefault="009C58E1" w:rsidP="009C58E1">
            <w:pPr>
              <w:rPr>
                <w:rFonts w:asciiTheme="minorHAnsi" w:hAnsiTheme="minorHAnsi"/>
                <w:lang w:val="en-US" w:eastAsia="zh-CN"/>
              </w:rPr>
            </w:pPr>
            <w:r w:rsidRPr="009C58E1">
              <w:rPr>
                <w:rFonts w:asciiTheme="minorHAnsi" w:hAnsiTheme="minorHAnsi"/>
                <w:lang w:val="en-US" w:eastAsia="zh-CN"/>
              </w:rPr>
              <w:t>ULA Low</w:t>
            </w:r>
          </w:p>
        </w:tc>
        <w:tc>
          <w:tcPr>
            <w:tcW w:w="1300"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6F14C7" w:rsidRPr="009C58E1" w:rsidRDefault="009C58E1" w:rsidP="009C58E1">
            <w:pPr>
              <w:rPr>
                <w:rFonts w:asciiTheme="minorHAnsi" w:hAnsiTheme="minorHAnsi"/>
                <w:lang w:val="en-US" w:eastAsia="zh-CN"/>
              </w:rPr>
            </w:pPr>
            <w:r w:rsidRPr="009C58E1">
              <w:rPr>
                <w:rFonts w:asciiTheme="minorHAnsi" w:hAnsiTheme="minorHAnsi"/>
                <w:lang w:val="en-US" w:eastAsia="zh-CN"/>
              </w:rPr>
              <w:t>ULA High</w:t>
            </w:r>
          </w:p>
        </w:tc>
        <w:tc>
          <w:tcPr>
            <w:tcW w:w="1680"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6F14C7" w:rsidRPr="009C58E1" w:rsidRDefault="009C58E1" w:rsidP="009C58E1">
            <w:pPr>
              <w:rPr>
                <w:rFonts w:asciiTheme="minorHAnsi" w:hAnsiTheme="minorHAnsi"/>
                <w:lang w:val="en-US" w:eastAsia="zh-CN"/>
              </w:rPr>
            </w:pPr>
            <w:r w:rsidRPr="009C58E1">
              <w:rPr>
                <w:rFonts w:asciiTheme="minorHAnsi" w:hAnsiTheme="minorHAnsi"/>
                <w:lang w:val="en-US" w:eastAsia="zh-CN"/>
              </w:rPr>
              <w:t>ULA Low</w:t>
            </w:r>
          </w:p>
        </w:tc>
      </w:tr>
      <w:tr w:rsidR="009C58E1" w:rsidRPr="009C58E1" w:rsidTr="009C58E1">
        <w:trPr>
          <w:trHeight w:val="256"/>
          <w:jc w:val="center"/>
        </w:trPr>
        <w:tc>
          <w:tcPr>
            <w:tcW w:w="1980"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6F14C7" w:rsidRPr="009C58E1" w:rsidRDefault="009C58E1" w:rsidP="009C58E1">
            <w:pPr>
              <w:rPr>
                <w:rFonts w:asciiTheme="minorHAnsi" w:hAnsiTheme="minorHAnsi"/>
                <w:lang w:val="en-US" w:eastAsia="zh-CN"/>
              </w:rPr>
            </w:pPr>
            <w:r w:rsidRPr="009C58E1">
              <w:rPr>
                <w:rFonts w:asciiTheme="minorHAnsi" w:hAnsiTheme="minorHAnsi"/>
                <w:lang w:val="en-US" w:eastAsia="zh-CN"/>
              </w:rPr>
              <w:t>Metric</w:t>
            </w:r>
          </w:p>
        </w:tc>
        <w:tc>
          <w:tcPr>
            <w:tcW w:w="1620"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6F14C7" w:rsidRPr="009C58E1" w:rsidRDefault="009C58E1" w:rsidP="009C58E1">
            <w:pPr>
              <w:rPr>
                <w:rFonts w:asciiTheme="minorHAnsi" w:hAnsiTheme="minorHAnsi"/>
                <w:lang w:val="en-US" w:eastAsia="zh-CN"/>
              </w:rPr>
            </w:pPr>
            <w:r w:rsidRPr="009C58E1">
              <w:rPr>
                <w:rFonts w:asciiTheme="minorHAnsi" w:hAnsiTheme="minorHAnsi"/>
                <w:lang w:val="en-US" w:eastAsia="zh-CN"/>
              </w:rPr>
              <w:t>Gamma 2</w:t>
            </w:r>
          </w:p>
        </w:tc>
        <w:tc>
          <w:tcPr>
            <w:tcW w:w="1360"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6F14C7" w:rsidRPr="009C58E1" w:rsidRDefault="009C58E1" w:rsidP="009C58E1">
            <w:pPr>
              <w:rPr>
                <w:rFonts w:asciiTheme="minorHAnsi" w:hAnsiTheme="minorHAnsi"/>
                <w:lang w:val="en-US" w:eastAsia="zh-CN"/>
              </w:rPr>
            </w:pPr>
            <w:r w:rsidRPr="009C58E1">
              <w:rPr>
                <w:rFonts w:asciiTheme="minorHAnsi" w:hAnsiTheme="minorHAnsi"/>
                <w:lang w:val="en-US" w:eastAsia="zh-CN"/>
              </w:rPr>
              <w:t>Gamma 1</w:t>
            </w:r>
          </w:p>
        </w:tc>
        <w:tc>
          <w:tcPr>
            <w:tcW w:w="1300"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6F14C7" w:rsidRPr="009C58E1" w:rsidRDefault="009C58E1" w:rsidP="009C58E1">
            <w:pPr>
              <w:rPr>
                <w:rFonts w:asciiTheme="minorHAnsi" w:hAnsiTheme="minorHAnsi"/>
                <w:lang w:val="en-US" w:eastAsia="zh-CN"/>
              </w:rPr>
            </w:pPr>
            <w:r w:rsidRPr="009C58E1">
              <w:rPr>
                <w:rFonts w:asciiTheme="minorHAnsi" w:hAnsiTheme="minorHAnsi"/>
                <w:lang w:val="en-US" w:eastAsia="zh-CN"/>
              </w:rPr>
              <w:t>Gamma 1</w:t>
            </w:r>
          </w:p>
        </w:tc>
        <w:tc>
          <w:tcPr>
            <w:tcW w:w="1680"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6F14C7" w:rsidRPr="009C58E1" w:rsidRDefault="009C58E1" w:rsidP="009C58E1">
            <w:pPr>
              <w:rPr>
                <w:rFonts w:asciiTheme="minorHAnsi" w:hAnsiTheme="minorHAnsi"/>
                <w:lang w:val="en-US" w:eastAsia="zh-CN"/>
              </w:rPr>
            </w:pPr>
            <w:r w:rsidRPr="009C58E1">
              <w:rPr>
                <w:rFonts w:asciiTheme="minorHAnsi" w:hAnsiTheme="minorHAnsi"/>
                <w:lang w:val="en-US" w:eastAsia="zh-CN"/>
              </w:rPr>
              <w:t>Gamma 2</w:t>
            </w:r>
          </w:p>
        </w:tc>
      </w:tr>
      <w:tr w:rsidR="009C58E1" w:rsidRPr="009C58E1" w:rsidTr="009C58E1">
        <w:trPr>
          <w:trHeight w:val="256"/>
          <w:jc w:val="center"/>
        </w:trPr>
        <w:tc>
          <w:tcPr>
            <w:tcW w:w="1980"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6F14C7" w:rsidRPr="009C58E1" w:rsidRDefault="009C58E1" w:rsidP="009C58E1">
            <w:pPr>
              <w:rPr>
                <w:rFonts w:asciiTheme="minorHAnsi" w:hAnsiTheme="minorHAnsi"/>
                <w:lang w:val="en-US" w:eastAsia="zh-CN"/>
              </w:rPr>
            </w:pPr>
            <w:r w:rsidRPr="009C58E1">
              <w:rPr>
                <w:rFonts w:asciiTheme="minorHAnsi" w:hAnsiTheme="minorHAnsi"/>
                <w:lang w:val="en-US" w:eastAsia="zh-CN"/>
              </w:rPr>
              <w:t>SNR</w:t>
            </w:r>
          </w:p>
        </w:tc>
        <w:tc>
          <w:tcPr>
            <w:tcW w:w="1620"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6F14C7" w:rsidRPr="009C58E1" w:rsidRDefault="009C58E1" w:rsidP="009C58E1">
            <w:pPr>
              <w:rPr>
                <w:rFonts w:asciiTheme="minorHAnsi" w:hAnsiTheme="minorHAnsi"/>
                <w:lang w:val="en-US" w:eastAsia="zh-CN"/>
              </w:rPr>
            </w:pPr>
            <w:r w:rsidRPr="009C58E1">
              <w:rPr>
                <w:rFonts w:asciiTheme="minorHAnsi" w:hAnsiTheme="minorHAnsi"/>
                <w:lang w:val="en-US" w:eastAsia="zh-CN"/>
              </w:rPr>
              <w:t>FFS (Low)</w:t>
            </w:r>
          </w:p>
        </w:tc>
        <w:tc>
          <w:tcPr>
            <w:tcW w:w="1360"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6F14C7" w:rsidRPr="009C58E1" w:rsidRDefault="009C58E1" w:rsidP="009C58E1">
            <w:pPr>
              <w:rPr>
                <w:rFonts w:asciiTheme="minorHAnsi" w:hAnsiTheme="minorHAnsi"/>
                <w:lang w:val="en-US" w:eastAsia="zh-CN"/>
              </w:rPr>
            </w:pPr>
            <w:r w:rsidRPr="009C58E1">
              <w:rPr>
                <w:rFonts w:asciiTheme="minorHAnsi" w:hAnsiTheme="minorHAnsi"/>
                <w:lang w:val="en-US" w:eastAsia="zh-CN"/>
              </w:rPr>
              <w:t>FFS (medium)</w:t>
            </w:r>
          </w:p>
        </w:tc>
        <w:tc>
          <w:tcPr>
            <w:tcW w:w="1300"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6F14C7" w:rsidRPr="009C58E1" w:rsidRDefault="009C58E1" w:rsidP="009C58E1">
            <w:pPr>
              <w:rPr>
                <w:rFonts w:asciiTheme="minorHAnsi" w:hAnsiTheme="minorHAnsi"/>
                <w:lang w:val="en-US" w:eastAsia="zh-CN"/>
              </w:rPr>
            </w:pPr>
            <w:r w:rsidRPr="009C58E1">
              <w:rPr>
                <w:rFonts w:asciiTheme="minorHAnsi" w:hAnsiTheme="minorHAnsi"/>
                <w:lang w:val="en-US" w:eastAsia="zh-CN"/>
              </w:rPr>
              <w:t>FFS (medium)</w:t>
            </w:r>
          </w:p>
        </w:tc>
        <w:tc>
          <w:tcPr>
            <w:tcW w:w="1680"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6F14C7" w:rsidRPr="009C58E1" w:rsidRDefault="009C58E1" w:rsidP="009C58E1">
            <w:pPr>
              <w:rPr>
                <w:rFonts w:asciiTheme="minorHAnsi" w:hAnsiTheme="minorHAnsi"/>
                <w:lang w:val="en-US" w:eastAsia="zh-CN"/>
              </w:rPr>
            </w:pPr>
            <w:r w:rsidRPr="009C58E1">
              <w:rPr>
                <w:rFonts w:asciiTheme="minorHAnsi" w:hAnsiTheme="minorHAnsi"/>
                <w:lang w:val="en-US" w:eastAsia="zh-CN"/>
              </w:rPr>
              <w:t>FFS (High)</w:t>
            </w:r>
          </w:p>
        </w:tc>
      </w:tr>
    </w:tbl>
    <w:p w:rsidR="009C58E1" w:rsidRDefault="009C58E1" w:rsidP="00BF4D8C">
      <w:pPr>
        <w:rPr>
          <w:rFonts w:asciiTheme="minorHAnsi" w:hAnsiTheme="minorHAnsi"/>
          <w:lang w:eastAsia="zh-CN"/>
        </w:rPr>
      </w:pPr>
    </w:p>
    <w:p w:rsidR="001C24F2" w:rsidRPr="009C58E1" w:rsidRDefault="009C58E1" w:rsidP="00BF4D8C">
      <w:pPr>
        <w:rPr>
          <w:rFonts w:asciiTheme="minorHAnsi" w:hAnsiTheme="minorHAnsi" w:cstheme="minorHAnsi"/>
          <w:u w:val="single"/>
          <w:lang w:eastAsia="zh-CN"/>
        </w:rPr>
      </w:pPr>
      <w:r w:rsidRPr="009C58E1">
        <w:rPr>
          <w:rFonts w:asciiTheme="minorHAnsi" w:hAnsiTheme="minorHAnsi" w:cstheme="minorHAnsi"/>
          <w:u w:val="single"/>
          <w:lang w:eastAsia="zh-CN"/>
        </w:rPr>
        <w:t>FR1 Test requirements for</w:t>
      </w:r>
      <w:r w:rsidR="009A5A67">
        <w:rPr>
          <w:rFonts w:asciiTheme="minorHAnsi" w:hAnsiTheme="minorHAnsi" w:cstheme="minorHAnsi" w:hint="eastAsia"/>
          <w:u w:val="single"/>
          <w:lang w:eastAsia="zh-CN"/>
        </w:rPr>
        <w:t xml:space="preserve"> </w:t>
      </w:r>
      <w:r w:rsidRPr="009C58E1">
        <w:rPr>
          <w:rFonts w:asciiTheme="minorHAnsi" w:hAnsiTheme="minorHAnsi" w:cstheme="minorHAnsi"/>
          <w:u w:val="single"/>
          <w:lang w:eastAsia="zh-CN"/>
        </w:rPr>
        <w:t>2Rx</w:t>
      </w:r>
    </w:p>
    <w:tbl>
      <w:tblPr>
        <w:tblStyle w:val="TableGrid"/>
        <w:tblW w:w="10122" w:type="dxa"/>
        <w:jc w:val="right"/>
        <w:tblLook w:val="04A0" w:firstRow="1" w:lastRow="0" w:firstColumn="1" w:lastColumn="0" w:noHBand="0" w:noVBand="1"/>
      </w:tblPr>
      <w:tblGrid>
        <w:gridCol w:w="1446"/>
        <w:gridCol w:w="1446"/>
        <w:gridCol w:w="1446"/>
        <w:gridCol w:w="1446"/>
        <w:gridCol w:w="1446"/>
        <w:gridCol w:w="1446"/>
        <w:gridCol w:w="1446"/>
      </w:tblGrid>
      <w:tr w:rsidR="009C58E1" w:rsidRPr="009C58E1" w:rsidTr="009A5A67">
        <w:trPr>
          <w:trHeight w:val="663"/>
          <w:jc w:val="right"/>
        </w:trPr>
        <w:tc>
          <w:tcPr>
            <w:tcW w:w="1446" w:type="dxa"/>
            <w:hideMark/>
          </w:tcPr>
          <w:p w:rsidR="009C58E1" w:rsidRPr="009C58E1" w:rsidRDefault="009C58E1" w:rsidP="006F14C7">
            <w:pPr>
              <w:overflowPunct w:val="0"/>
              <w:spacing w:line="306" w:lineRule="atLeast"/>
              <w:rPr>
                <w:rFonts w:ascii="Arial" w:eastAsia="Times New Roman" w:hAnsi="Arial" w:cs="Arial"/>
                <w:sz w:val="36"/>
                <w:szCs w:val="36"/>
                <w:lang w:val="en-US" w:eastAsia="zh-CN"/>
              </w:rPr>
            </w:pPr>
            <w:r w:rsidRPr="009C58E1">
              <w:rPr>
                <w:rFonts w:ascii="Calibri" w:eastAsia="Times New Roman" w:hAnsi="Calibri" w:cs="Calibri"/>
                <w:b/>
                <w:bCs/>
                <w:kern w:val="24"/>
                <w:sz w:val="16"/>
                <w:szCs w:val="16"/>
                <w:lang w:val="en-US" w:eastAsia="zh-CN"/>
              </w:rPr>
              <w:t xml:space="preserve">Test Number </w:t>
            </w:r>
          </w:p>
        </w:tc>
        <w:tc>
          <w:tcPr>
            <w:tcW w:w="2892" w:type="dxa"/>
            <w:gridSpan w:val="2"/>
            <w:hideMark/>
          </w:tcPr>
          <w:p w:rsidR="009C58E1" w:rsidRPr="009C58E1" w:rsidRDefault="009C58E1" w:rsidP="006F14C7">
            <w:pPr>
              <w:overflowPunct w:val="0"/>
              <w:spacing w:line="306" w:lineRule="atLeast"/>
              <w:rPr>
                <w:rFonts w:ascii="Calibri" w:eastAsiaTheme="minorEastAsia" w:hAnsi="Calibri" w:cs="Calibri"/>
                <w:b/>
                <w:bCs/>
                <w:kern w:val="24"/>
                <w:sz w:val="16"/>
                <w:szCs w:val="16"/>
                <w:lang w:val="en-US" w:eastAsia="zh-CN"/>
              </w:rPr>
            </w:pPr>
            <w:r w:rsidRPr="009C58E1">
              <w:rPr>
                <w:rFonts w:ascii="Calibri" w:eastAsia="Times New Roman" w:hAnsi="Calibri" w:cs="Calibri"/>
                <w:b/>
                <w:bCs/>
                <w:kern w:val="24"/>
                <w:sz w:val="16"/>
                <w:szCs w:val="16"/>
                <w:lang w:val="en-US" w:eastAsia="zh-CN"/>
              </w:rPr>
              <w:t xml:space="preserve">Test 1 (2X2) </w:t>
            </w:r>
            <w:r w:rsidRPr="009C58E1">
              <w:rPr>
                <w:rFonts w:ascii="Calibri" w:eastAsiaTheme="minorEastAsia" w:hAnsi="Calibri" w:cs="Calibri" w:hint="eastAsia"/>
                <w:b/>
                <w:bCs/>
                <w:kern w:val="24"/>
                <w:sz w:val="16"/>
                <w:szCs w:val="16"/>
                <w:lang w:val="en-US" w:eastAsia="zh-CN"/>
              </w:rPr>
              <w:t xml:space="preserve">  ULA Low</w:t>
            </w:r>
          </w:p>
        </w:tc>
        <w:tc>
          <w:tcPr>
            <w:tcW w:w="2892" w:type="dxa"/>
            <w:gridSpan w:val="2"/>
            <w:hideMark/>
          </w:tcPr>
          <w:p w:rsidR="009C58E1" w:rsidRPr="009C58E1" w:rsidRDefault="009C58E1" w:rsidP="009C58E1">
            <w:pPr>
              <w:overflowPunct w:val="0"/>
              <w:spacing w:line="306" w:lineRule="atLeast"/>
              <w:rPr>
                <w:rFonts w:ascii="Arial" w:eastAsia="Times New Roman" w:hAnsi="Arial" w:cs="Arial"/>
                <w:sz w:val="36"/>
                <w:szCs w:val="36"/>
                <w:lang w:val="en-US" w:eastAsia="zh-CN"/>
              </w:rPr>
            </w:pPr>
            <w:r w:rsidRPr="009C58E1">
              <w:rPr>
                <w:rFonts w:ascii="Calibri" w:eastAsia="Times New Roman" w:hAnsi="Calibri" w:cs="Calibri"/>
                <w:b/>
                <w:bCs/>
                <w:kern w:val="24"/>
                <w:sz w:val="16"/>
                <w:szCs w:val="16"/>
                <w:lang w:val="en-US" w:eastAsia="zh-CN"/>
              </w:rPr>
              <w:t xml:space="preserve">Test </w:t>
            </w:r>
            <w:r w:rsidRPr="009C58E1">
              <w:rPr>
                <w:rFonts w:ascii="Calibri" w:eastAsiaTheme="minorEastAsia" w:hAnsi="Calibri" w:cs="Calibri" w:hint="eastAsia"/>
                <w:b/>
                <w:bCs/>
                <w:kern w:val="24"/>
                <w:sz w:val="16"/>
                <w:szCs w:val="16"/>
                <w:lang w:val="en-US" w:eastAsia="zh-CN"/>
              </w:rPr>
              <w:t>2</w:t>
            </w:r>
            <w:r w:rsidRPr="009C58E1">
              <w:rPr>
                <w:rFonts w:ascii="Calibri" w:eastAsia="Times New Roman" w:hAnsi="Calibri" w:cs="Calibri"/>
                <w:b/>
                <w:bCs/>
                <w:kern w:val="24"/>
                <w:sz w:val="16"/>
                <w:szCs w:val="16"/>
                <w:lang w:val="en-US" w:eastAsia="zh-CN"/>
              </w:rPr>
              <w:t xml:space="preserve"> (2X2) </w:t>
            </w:r>
            <w:r w:rsidRPr="009C58E1">
              <w:rPr>
                <w:rFonts w:ascii="Calibri" w:eastAsiaTheme="minorEastAsia" w:hAnsi="Calibri" w:cs="Calibri" w:hint="eastAsia"/>
                <w:b/>
                <w:bCs/>
                <w:kern w:val="24"/>
                <w:sz w:val="16"/>
                <w:szCs w:val="16"/>
                <w:lang w:val="en-US" w:eastAsia="zh-CN"/>
              </w:rPr>
              <w:t xml:space="preserve">  ULA Low</w:t>
            </w:r>
          </w:p>
          <w:p w:rsidR="009C58E1" w:rsidRPr="009C58E1" w:rsidRDefault="009C58E1" w:rsidP="006F14C7">
            <w:pPr>
              <w:overflowPunct w:val="0"/>
              <w:spacing w:line="306" w:lineRule="atLeast"/>
              <w:rPr>
                <w:rFonts w:ascii="Arial" w:eastAsiaTheme="minorEastAsia" w:hAnsi="Arial" w:cs="Arial"/>
                <w:sz w:val="36"/>
                <w:szCs w:val="36"/>
                <w:lang w:val="en-US" w:eastAsia="zh-CN"/>
              </w:rPr>
            </w:pPr>
          </w:p>
        </w:tc>
        <w:tc>
          <w:tcPr>
            <w:tcW w:w="2892" w:type="dxa"/>
            <w:gridSpan w:val="2"/>
          </w:tcPr>
          <w:p w:rsidR="009C58E1" w:rsidRPr="009C58E1" w:rsidRDefault="009C58E1" w:rsidP="009C58E1">
            <w:pPr>
              <w:overflowPunct w:val="0"/>
              <w:rPr>
                <w:rFonts w:ascii="Arial" w:eastAsia="Times New Roman" w:hAnsi="Arial" w:cs="Arial"/>
                <w:sz w:val="36"/>
                <w:szCs w:val="36"/>
                <w:lang w:val="en-US" w:eastAsia="zh-CN"/>
              </w:rPr>
            </w:pPr>
            <w:r w:rsidRPr="009C58E1">
              <w:rPr>
                <w:rFonts w:ascii="Calibri" w:eastAsia="Times New Roman" w:hAnsi="Calibri" w:cs="Calibri"/>
                <w:b/>
                <w:bCs/>
                <w:kern w:val="24"/>
                <w:sz w:val="16"/>
                <w:szCs w:val="16"/>
                <w:lang w:val="en-US" w:eastAsia="zh-CN"/>
              </w:rPr>
              <w:t xml:space="preserve">Test 3 (2X2) </w:t>
            </w:r>
            <w:r w:rsidRPr="009C58E1">
              <w:rPr>
                <w:rFonts w:ascii="Calibri" w:eastAsiaTheme="minorEastAsia" w:hAnsi="Calibri" w:cs="Calibri" w:hint="eastAsia"/>
                <w:b/>
                <w:bCs/>
                <w:kern w:val="24"/>
                <w:sz w:val="16"/>
                <w:szCs w:val="16"/>
                <w:lang w:val="en-US" w:eastAsia="zh-CN"/>
              </w:rPr>
              <w:t xml:space="preserve"> </w:t>
            </w:r>
            <w:r w:rsidRPr="009C58E1">
              <w:rPr>
                <w:rFonts w:ascii="Calibri" w:eastAsia="Times New Roman" w:hAnsi="Calibri" w:cs="Calibri"/>
                <w:kern w:val="24"/>
                <w:sz w:val="16"/>
                <w:szCs w:val="16"/>
                <w:lang w:val="en-US" w:eastAsia="zh-CN"/>
              </w:rPr>
              <w:t>ULA High for FR1</w:t>
            </w:r>
          </w:p>
          <w:p w:rsidR="009C58E1" w:rsidRPr="009C58E1" w:rsidRDefault="009C58E1" w:rsidP="006F14C7">
            <w:pPr>
              <w:overflowPunct w:val="0"/>
              <w:spacing w:line="306" w:lineRule="atLeast"/>
              <w:rPr>
                <w:rFonts w:ascii="Arial" w:eastAsiaTheme="minorEastAsia" w:hAnsi="Arial" w:cs="Arial"/>
                <w:sz w:val="36"/>
                <w:szCs w:val="36"/>
                <w:lang w:val="en-US" w:eastAsia="zh-CN"/>
              </w:rPr>
            </w:pPr>
          </w:p>
        </w:tc>
      </w:tr>
      <w:tr w:rsidR="009C58E1" w:rsidRPr="009C58E1" w:rsidTr="009A5A67">
        <w:trPr>
          <w:trHeight w:val="346"/>
          <w:jc w:val="right"/>
        </w:trPr>
        <w:tc>
          <w:tcPr>
            <w:tcW w:w="1446" w:type="dxa"/>
            <w:hideMark/>
          </w:tcPr>
          <w:p w:rsidR="009C58E1" w:rsidRPr="009C58E1" w:rsidRDefault="009C58E1" w:rsidP="006F14C7">
            <w:pPr>
              <w:overflowPunct w:val="0"/>
              <w:rPr>
                <w:rFonts w:ascii="Arial" w:eastAsia="Times New Roman" w:hAnsi="Arial" w:cs="Arial"/>
                <w:sz w:val="36"/>
                <w:szCs w:val="36"/>
                <w:lang w:val="en-US" w:eastAsia="zh-CN"/>
              </w:rPr>
            </w:pPr>
          </w:p>
        </w:tc>
        <w:tc>
          <w:tcPr>
            <w:tcW w:w="1446" w:type="dxa"/>
            <w:hideMark/>
          </w:tcPr>
          <w:p w:rsidR="009C58E1" w:rsidRPr="009C58E1" w:rsidRDefault="009C58E1" w:rsidP="006F14C7">
            <w:pPr>
              <w:overflowPunct w:val="0"/>
              <w:rPr>
                <w:rFonts w:ascii="Arial" w:eastAsia="Times New Roman" w:hAnsi="Arial" w:cs="Arial"/>
                <w:sz w:val="36"/>
                <w:szCs w:val="36"/>
                <w:lang w:val="en-US" w:eastAsia="zh-CN"/>
              </w:rPr>
            </w:pPr>
            <w:r w:rsidRPr="009C58E1">
              <w:rPr>
                <w:rFonts w:ascii="Calibri" w:eastAsiaTheme="minorEastAsia" w:hAnsi="Calibri" w:cs="Calibri" w:hint="eastAsia"/>
                <w:kern w:val="24"/>
                <w:sz w:val="16"/>
                <w:szCs w:val="16"/>
                <w:lang w:val="en-US" w:eastAsia="zh-CN"/>
              </w:rPr>
              <w:t>SNR</w:t>
            </w:r>
            <w:r w:rsidRPr="009C58E1">
              <w:rPr>
                <w:rFonts w:ascii="Calibri" w:eastAsia="Times New Roman" w:hAnsi="Calibri" w:cs="Calibri"/>
                <w:kern w:val="24"/>
                <w:sz w:val="16"/>
                <w:szCs w:val="16"/>
                <w:lang w:val="en-US" w:eastAsia="zh-CN"/>
              </w:rPr>
              <w:t xml:space="preserve"> </w:t>
            </w:r>
          </w:p>
        </w:tc>
        <w:tc>
          <w:tcPr>
            <w:tcW w:w="1446" w:type="dxa"/>
            <w:hideMark/>
          </w:tcPr>
          <w:p w:rsidR="009C58E1" w:rsidRPr="009C58E1" w:rsidRDefault="009C58E1" w:rsidP="006F14C7">
            <w:pPr>
              <w:overflowPunct w:val="0"/>
              <w:rPr>
                <w:rFonts w:ascii="Arial" w:eastAsia="Times New Roman" w:hAnsi="Arial" w:cs="Arial"/>
                <w:sz w:val="36"/>
                <w:szCs w:val="36"/>
                <w:lang w:val="en-US" w:eastAsia="zh-CN"/>
              </w:rPr>
            </w:pPr>
            <w:r w:rsidRPr="009C58E1">
              <w:rPr>
                <w:rFonts w:ascii="Calibri" w:eastAsiaTheme="minorEastAsia" w:hAnsi="Calibri" w:cs="Calibri" w:hint="eastAsia"/>
                <w:kern w:val="24"/>
                <w:sz w:val="16"/>
                <w:szCs w:val="16"/>
                <w:lang w:val="en-US" w:eastAsia="zh-CN"/>
              </w:rPr>
              <w:t>Gamm</w:t>
            </w:r>
            <w:r w:rsidR="009A5A67">
              <w:rPr>
                <w:rFonts w:ascii="Calibri" w:eastAsiaTheme="minorEastAsia" w:hAnsi="Calibri" w:cs="Calibri" w:hint="eastAsia"/>
                <w:kern w:val="24"/>
                <w:sz w:val="16"/>
                <w:szCs w:val="16"/>
                <w:lang w:val="en-US" w:eastAsia="zh-CN"/>
              </w:rPr>
              <w:t xml:space="preserve">a </w:t>
            </w:r>
            <w:r w:rsidRPr="009C58E1">
              <w:rPr>
                <w:rFonts w:ascii="Calibri" w:eastAsiaTheme="minorEastAsia" w:hAnsi="Calibri" w:cs="Calibri" w:hint="eastAsia"/>
                <w:kern w:val="24"/>
                <w:sz w:val="16"/>
                <w:szCs w:val="16"/>
                <w:lang w:val="en-US" w:eastAsia="zh-CN"/>
              </w:rPr>
              <w:t>2</w:t>
            </w:r>
            <w:r w:rsidRPr="009C58E1">
              <w:rPr>
                <w:rFonts w:ascii="Calibri" w:eastAsia="Times New Roman" w:hAnsi="Calibri" w:cs="Calibri"/>
                <w:kern w:val="24"/>
                <w:sz w:val="16"/>
                <w:szCs w:val="16"/>
                <w:lang w:val="en-US" w:eastAsia="zh-CN"/>
              </w:rPr>
              <w:t xml:space="preserve"> </w:t>
            </w:r>
          </w:p>
        </w:tc>
        <w:tc>
          <w:tcPr>
            <w:tcW w:w="1446" w:type="dxa"/>
            <w:hideMark/>
          </w:tcPr>
          <w:p w:rsidR="009C58E1" w:rsidRPr="009C58E1" w:rsidRDefault="009C58E1" w:rsidP="006F14C7">
            <w:pPr>
              <w:overflowPunct w:val="0"/>
              <w:rPr>
                <w:rFonts w:ascii="Arial" w:eastAsia="Times New Roman" w:hAnsi="Arial" w:cs="Arial"/>
                <w:sz w:val="36"/>
                <w:szCs w:val="36"/>
                <w:lang w:val="en-US" w:eastAsia="zh-CN"/>
              </w:rPr>
            </w:pPr>
            <w:r w:rsidRPr="009C58E1">
              <w:rPr>
                <w:rFonts w:ascii="Calibri" w:eastAsiaTheme="minorEastAsia" w:hAnsi="Calibri" w:cs="Calibri" w:hint="eastAsia"/>
                <w:kern w:val="24"/>
                <w:sz w:val="16"/>
                <w:szCs w:val="16"/>
                <w:lang w:val="en-US" w:eastAsia="zh-CN"/>
              </w:rPr>
              <w:t>SNR</w:t>
            </w:r>
            <w:r w:rsidRPr="009C58E1">
              <w:rPr>
                <w:rFonts w:ascii="Calibri" w:eastAsia="Times New Roman" w:hAnsi="Calibri" w:cs="Calibri"/>
                <w:kern w:val="24"/>
                <w:sz w:val="16"/>
                <w:szCs w:val="16"/>
                <w:lang w:val="en-US" w:eastAsia="zh-CN"/>
              </w:rPr>
              <w:t xml:space="preserve"> </w:t>
            </w:r>
          </w:p>
        </w:tc>
        <w:tc>
          <w:tcPr>
            <w:tcW w:w="1446" w:type="dxa"/>
          </w:tcPr>
          <w:p w:rsidR="009C58E1" w:rsidRPr="009C58E1" w:rsidRDefault="009C58E1" w:rsidP="006F14C7">
            <w:pPr>
              <w:overflowPunct w:val="0"/>
              <w:rPr>
                <w:rFonts w:ascii="Arial" w:eastAsiaTheme="minorEastAsia" w:hAnsi="Arial" w:cs="Arial"/>
                <w:sz w:val="36"/>
                <w:szCs w:val="36"/>
                <w:lang w:val="en-US" w:eastAsia="zh-CN"/>
              </w:rPr>
            </w:pPr>
            <w:r w:rsidRPr="009C58E1">
              <w:rPr>
                <w:rFonts w:ascii="Calibri" w:eastAsiaTheme="minorEastAsia" w:hAnsi="Calibri" w:cs="Calibri" w:hint="eastAsia"/>
                <w:kern w:val="24"/>
                <w:sz w:val="16"/>
                <w:szCs w:val="16"/>
                <w:lang w:val="en-US" w:eastAsia="zh-CN"/>
              </w:rPr>
              <w:t>Gamma 1</w:t>
            </w:r>
          </w:p>
        </w:tc>
        <w:tc>
          <w:tcPr>
            <w:tcW w:w="1446" w:type="dxa"/>
          </w:tcPr>
          <w:p w:rsidR="009C58E1" w:rsidRPr="009C58E1" w:rsidRDefault="009C58E1" w:rsidP="006F14C7">
            <w:pPr>
              <w:overflowPunct w:val="0"/>
              <w:rPr>
                <w:rFonts w:ascii="Arial" w:eastAsia="Times New Roman" w:hAnsi="Arial" w:cs="Arial"/>
                <w:sz w:val="36"/>
                <w:szCs w:val="36"/>
                <w:lang w:val="en-US" w:eastAsia="zh-CN"/>
              </w:rPr>
            </w:pPr>
            <w:r w:rsidRPr="009C58E1">
              <w:rPr>
                <w:rFonts w:ascii="Calibri" w:eastAsiaTheme="minorEastAsia" w:hAnsi="Calibri" w:cs="Calibri" w:hint="eastAsia"/>
                <w:kern w:val="24"/>
                <w:sz w:val="16"/>
                <w:szCs w:val="16"/>
                <w:lang w:val="en-US" w:eastAsia="zh-CN"/>
              </w:rPr>
              <w:t>SNR</w:t>
            </w:r>
            <w:r w:rsidRPr="009C58E1">
              <w:rPr>
                <w:rFonts w:ascii="Calibri" w:eastAsia="Times New Roman" w:hAnsi="Calibri" w:cs="Calibri"/>
                <w:kern w:val="24"/>
                <w:sz w:val="16"/>
                <w:szCs w:val="16"/>
                <w:lang w:val="en-US" w:eastAsia="zh-CN"/>
              </w:rPr>
              <w:t xml:space="preserve"> </w:t>
            </w:r>
          </w:p>
        </w:tc>
        <w:tc>
          <w:tcPr>
            <w:tcW w:w="1446" w:type="dxa"/>
          </w:tcPr>
          <w:p w:rsidR="009C58E1" w:rsidRPr="009C58E1" w:rsidRDefault="009C58E1" w:rsidP="006F14C7">
            <w:pPr>
              <w:overflowPunct w:val="0"/>
              <w:rPr>
                <w:rFonts w:ascii="Arial" w:eastAsiaTheme="minorEastAsia" w:hAnsi="Arial" w:cs="Arial"/>
                <w:sz w:val="36"/>
                <w:szCs w:val="36"/>
                <w:lang w:val="en-US" w:eastAsia="zh-CN"/>
              </w:rPr>
            </w:pPr>
            <w:r w:rsidRPr="009C58E1">
              <w:rPr>
                <w:rFonts w:ascii="Calibri" w:eastAsiaTheme="minorEastAsia" w:hAnsi="Calibri" w:cs="Calibri" w:hint="eastAsia"/>
                <w:kern w:val="24"/>
                <w:sz w:val="16"/>
                <w:szCs w:val="16"/>
                <w:lang w:val="en-US" w:eastAsia="zh-CN"/>
              </w:rPr>
              <w:t>Gamma</w:t>
            </w:r>
            <w:r w:rsidR="009A5A67">
              <w:rPr>
                <w:rFonts w:ascii="Calibri" w:eastAsiaTheme="minorEastAsia" w:hAnsi="Calibri" w:cs="Calibri" w:hint="eastAsia"/>
                <w:kern w:val="24"/>
                <w:sz w:val="16"/>
                <w:szCs w:val="16"/>
                <w:lang w:val="en-US" w:eastAsia="zh-CN"/>
              </w:rPr>
              <w:t xml:space="preserve"> </w:t>
            </w:r>
            <w:r w:rsidRPr="009C58E1">
              <w:rPr>
                <w:rFonts w:ascii="Calibri" w:eastAsiaTheme="minorEastAsia" w:hAnsi="Calibri" w:cs="Calibri" w:hint="eastAsia"/>
                <w:kern w:val="24"/>
                <w:sz w:val="16"/>
                <w:szCs w:val="16"/>
                <w:lang w:val="en-US" w:eastAsia="zh-CN"/>
              </w:rPr>
              <w:t>1</w:t>
            </w:r>
          </w:p>
        </w:tc>
      </w:tr>
      <w:tr w:rsidR="009A5A67" w:rsidRPr="009C58E1" w:rsidTr="009A5A67">
        <w:trPr>
          <w:trHeight w:val="165"/>
          <w:jc w:val="right"/>
        </w:trPr>
        <w:tc>
          <w:tcPr>
            <w:tcW w:w="1446" w:type="dxa"/>
            <w:hideMark/>
          </w:tcPr>
          <w:p w:rsidR="009A5A67" w:rsidRPr="005B10BA" w:rsidRDefault="009A5A67" w:rsidP="006F14C7">
            <w:pPr>
              <w:jc w:val="center"/>
              <w:rPr>
                <w:rFonts w:asciiTheme="minorHAnsi" w:hAnsiTheme="minorHAnsi"/>
                <w:sz w:val="16"/>
                <w:szCs w:val="16"/>
                <w:lang w:eastAsia="zh-CN"/>
              </w:rPr>
            </w:pPr>
            <w:r>
              <w:rPr>
                <w:rFonts w:asciiTheme="minorHAnsi" w:hAnsiTheme="minorHAnsi" w:hint="eastAsia"/>
                <w:sz w:val="16"/>
                <w:szCs w:val="16"/>
                <w:lang w:eastAsia="zh-CN"/>
              </w:rPr>
              <w:t>Samsung</w:t>
            </w:r>
          </w:p>
        </w:tc>
        <w:tc>
          <w:tcPr>
            <w:tcW w:w="1446" w:type="dxa"/>
            <w:hideMark/>
          </w:tcPr>
          <w:p w:rsidR="009A5A67" w:rsidRPr="009A5A67" w:rsidRDefault="009A5A67" w:rsidP="006F14C7">
            <w:pPr>
              <w:overflowPunct w:val="0"/>
              <w:spacing w:line="306" w:lineRule="atLeast"/>
              <w:rPr>
                <w:rFonts w:ascii="Calibri" w:eastAsiaTheme="minorEastAsia" w:hAnsi="Calibri" w:cs="Calibri"/>
                <w:kern w:val="24"/>
                <w:sz w:val="16"/>
                <w:szCs w:val="16"/>
                <w:lang w:val="en-US" w:eastAsia="zh-CN"/>
              </w:rPr>
            </w:pPr>
            <w:r>
              <w:rPr>
                <w:rFonts w:ascii="Calibri" w:eastAsiaTheme="minorEastAsia" w:hAnsi="Calibri" w:cs="Calibri" w:hint="eastAsia"/>
                <w:kern w:val="24"/>
                <w:sz w:val="16"/>
                <w:szCs w:val="16"/>
                <w:lang w:val="en-US" w:eastAsia="zh-CN"/>
              </w:rPr>
              <w:t>0 dB</w:t>
            </w:r>
          </w:p>
        </w:tc>
        <w:tc>
          <w:tcPr>
            <w:tcW w:w="1446" w:type="dxa"/>
            <w:hideMark/>
          </w:tcPr>
          <w:p w:rsidR="009A5A67" w:rsidRPr="009A5A67" w:rsidRDefault="009A5A67" w:rsidP="006F14C7">
            <w:pPr>
              <w:overflowPunct w:val="0"/>
              <w:spacing w:line="306" w:lineRule="atLeast"/>
              <w:rPr>
                <w:rFonts w:ascii="Calibri" w:eastAsiaTheme="minorEastAsia" w:hAnsi="Calibri" w:cs="Calibri"/>
                <w:kern w:val="24"/>
                <w:sz w:val="16"/>
                <w:szCs w:val="16"/>
                <w:lang w:val="en-US" w:eastAsia="zh-CN"/>
              </w:rPr>
            </w:pPr>
            <w:r>
              <w:rPr>
                <w:rFonts w:ascii="Calibri" w:eastAsiaTheme="minorEastAsia" w:hAnsi="Calibri" w:cs="Calibri" w:hint="eastAsia"/>
                <w:kern w:val="24"/>
                <w:sz w:val="16"/>
                <w:szCs w:val="16"/>
                <w:lang w:val="en-US" w:eastAsia="zh-CN"/>
              </w:rPr>
              <w:t>1.0</w:t>
            </w:r>
          </w:p>
        </w:tc>
        <w:tc>
          <w:tcPr>
            <w:tcW w:w="1446" w:type="dxa"/>
            <w:hideMark/>
          </w:tcPr>
          <w:p w:rsidR="009A5A67" w:rsidRPr="009A5A67" w:rsidRDefault="009A5A67" w:rsidP="006F14C7">
            <w:pPr>
              <w:overflowPunct w:val="0"/>
              <w:spacing w:line="306" w:lineRule="atLeast"/>
              <w:rPr>
                <w:rFonts w:ascii="Calibri" w:eastAsiaTheme="minorEastAsia" w:hAnsi="Calibri" w:cs="Calibri"/>
                <w:kern w:val="24"/>
                <w:sz w:val="16"/>
                <w:szCs w:val="16"/>
                <w:lang w:val="en-US" w:eastAsia="zh-CN"/>
              </w:rPr>
            </w:pPr>
            <w:r>
              <w:rPr>
                <w:rFonts w:ascii="Calibri" w:eastAsiaTheme="minorEastAsia" w:hAnsi="Calibri" w:cs="Calibri" w:hint="eastAsia"/>
                <w:kern w:val="24"/>
                <w:sz w:val="16"/>
                <w:szCs w:val="16"/>
                <w:lang w:val="en-US" w:eastAsia="zh-CN"/>
              </w:rPr>
              <w:t>20 dB</w:t>
            </w:r>
          </w:p>
        </w:tc>
        <w:tc>
          <w:tcPr>
            <w:tcW w:w="1446" w:type="dxa"/>
          </w:tcPr>
          <w:p w:rsidR="009A5A67" w:rsidRPr="009A5A67" w:rsidRDefault="009A5A67" w:rsidP="006F14C7">
            <w:pPr>
              <w:overflowPunct w:val="0"/>
              <w:spacing w:line="306" w:lineRule="atLeast"/>
              <w:rPr>
                <w:rFonts w:ascii="Calibri" w:eastAsiaTheme="minorEastAsia" w:hAnsi="Calibri" w:cs="Calibri"/>
                <w:kern w:val="24"/>
                <w:sz w:val="16"/>
                <w:szCs w:val="16"/>
                <w:lang w:val="en-US" w:eastAsia="zh-CN"/>
              </w:rPr>
            </w:pPr>
            <w:r>
              <w:rPr>
                <w:rFonts w:ascii="Calibri" w:eastAsiaTheme="minorEastAsia" w:hAnsi="Calibri" w:cs="Calibri" w:hint="eastAsia"/>
                <w:kern w:val="24"/>
                <w:sz w:val="16"/>
                <w:szCs w:val="16"/>
                <w:lang w:val="en-US" w:eastAsia="zh-CN"/>
              </w:rPr>
              <w:t>1.05</w:t>
            </w:r>
          </w:p>
        </w:tc>
        <w:tc>
          <w:tcPr>
            <w:tcW w:w="1446" w:type="dxa"/>
          </w:tcPr>
          <w:p w:rsidR="009A5A67" w:rsidRPr="009A5A67" w:rsidRDefault="009A5A67" w:rsidP="006F14C7">
            <w:pPr>
              <w:overflowPunct w:val="0"/>
              <w:spacing w:line="306" w:lineRule="atLeast"/>
              <w:rPr>
                <w:rFonts w:ascii="Calibri" w:eastAsiaTheme="minorEastAsia" w:hAnsi="Calibri" w:cs="Calibri"/>
                <w:kern w:val="24"/>
                <w:sz w:val="16"/>
                <w:szCs w:val="16"/>
                <w:lang w:val="en-US" w:eastAsia="zh-CN"/>
              </w:rPr>
            </w:pPr>
            <w:r>
              <w:rPr>
                <w:rFonts w:ascii="Calibri" w:eastAsiaTheme="minorEastAsia" w:hAnsi="Calibri" w:cs="Calibri" w:hint="eastAsia"/>
                <w:kern w:val="24"/>
                <w:sz w:val="16"/>
                <w:szCs w:val="16"/>
                <w:lang w:val="en-US" w:eastAsia="zh-CN"/>
              </w:rPr>
              <w:t>20 dB</w:t>
            </w:r>
          </w:p>
        </w:tc>
        <w:tc>
          <w:tcPr>
            <w:tcW w:w="1446" w:type="dxa"/>
          </w:tcPr>
          <w:p w:rsidR="009A5A67" w:rsidRPr="009A5A67" w:rsidRDefault="009A5A67" w:rsidP="006F14C7">
            <w:pPr>
              <w:overflowPunct w:val="0"/>
              <w:spacing w:line="306" w:lineRule="atLeast"/>
              <w:rPr>
                <w:rFonts w:ascii="Calibri" w:eastAsiaTheme="minorEastAsia" w:hAnsi="Calibri" w:cs="Calibri"/>
                <w:kern w:val="24"/>
                <w:sz w:val="16"/>
                <w:szCs w:val="16"/>
                <w:lang w:val="en-US" w:eastAsia="zh-CN"/>
              </w:rPr>
            </w:pPr>
            <w:r>
              <w:rPr>
                <w:rFonts w:ascii="Calibri" w:eastAsiaTheme="minorEastAsia" w:hAnsi="Calibri" w:cs="Calibri" w:hint="eastAsia"/>
                <w:kern w:val="24"/>
                <w:sz w:val="16"/>
                <w:szCs w:val="16"/>
                <w:lang w:val="en-US" w:eastAsia="zh-CN"/>
              </w:rPr>
              <w:t>0.9</w:t>
            </w:r>
          </w:p>
        </w:tc>
      </w:tr>
      <w:tr w:rsidR="009A5A67" w:rsidRPr="009C58E1" w:rsidTr="009A5A67">
        <w:trPr>
          <w:trHeight w:val="165"/>
          <w:jc w:val="right"/>
        </w:trPr>
        <w:tc>
          <w:tcPr>
            <w:tcW w:w="1446" w:type="dxa"/>
          </w:tcPr>
          <w:p w:rsidR="009A5A67" w:rsidRDefault="009A5A67" w:rsidP="006F14C7">
            <w:pPr>
              <w:jc w:val="center"/>
              <w:rPr>
                <w:rFonts w:asciiTheme="minorHAnsi" w:hAnsiTheme="minorHAnsi"/>
                <w:sz w:val="16"/>
                <w:szCs w:val="16"/>
                <w:lang w:eastAsia="zh-CN"/>
              </w:rPr>
            </w:pPr>
            <w:r>
              <w:rPr>
                <w:rFonts w:asciiTheme="minorHAnsi" w:hAnsiTheme="minorHAnsi" w:hint="eastAsia"/>
                <w:sz w:val="16"/>
                <w:szCs w:val="16"/>
                <w:lang w:eastAsia="zh-CN"/>
              </w:rPr>
              <w:t>QC</w:t>
            </w: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r>
      <w:tr w:rsidR="009A5A67" w:rsidRPr="009C58E1" w:rsidTr="009A5A67">
        <w:trPr>
          <w:trHeight w:val="165"/>
          <w:jc w:val="right"/>
        </w:trPr>
        <w:tc>
          <w:tcPr>
            <w:tcW w:w="1446" w:type="dxa"/>
          </w:tcPr>
          <w:p w:rsidR="009A5A67" w:rsidRDefault="009A5A67" w:rsidP="006F14C7">
            <w:pPr>
              <w:jc w:val="center"/>
              <w:rPr>
                <w:rFonts w:asciiTheme="minorHAnsi" w:hAnsiTheme="minorHAnsi"/>
                <w:sz w:val="16"/>
                <w:szCs w:val="16"/>
                <w:lang w:eastAsia="zh-CN"/>
              </w:rPr>
            </w:pPr>
            <w:r>
              <w:rPr>
                <w:rFonts w:asciiTheme="minorHAnsi" w:hAnsiTheme="minorHAnsi" w:hint="eastAsia"/>
                <w:sz w:val="16"/>
                <w:szCs w:val="16"/>
                <w:lang w:eastAsia="zh-CN"/>
              </w:rPr>
              <w:t>Intel</w:t>
            </w: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r>
      <w:tr w:rsidR="009A5A67" w:rsidRPr="009C58E1" w:rsidTr="009A5A67">
        <w:trPr>
          <w:trHeight w:val="165"/>
          <w:jc w:val="right"/>
        </w:trPr>
        <w:tc>
          <w:tcPr>
            <w:tcW w:w="1446" w:type="dxa"/>
            <w:hideMark/>
          </w:tcPr>
          <w:p w:rsidR="009A5A67" w:rsidRDefault="009A5A67" w:rsidP="006F14C7">
            <w:pPr>
              <w:jc w:val="center"/>
              <w:rPr>
                <w:rFonts w:asciiTheme="minorHAnsi" w:hAnsiTheme="minorHAnsi"/>
                <w:sz w:val="16"/>
                <w:szCs w:val="16"/>
                <w:lang w:eastAsia="zh-CN"/>
              </w:rPr>
            </w:pPr>
            <w:r>
              <w:rPr>
                <w:rFonts w:asciiTheme="minorHAnsi" w:hAnsiTheme="minorHAnsi" w:hint="eastAsia"/>
                <w:sz w:val="16"/>
                <w:szCs w:val="16"/>
                <w:lang w:eastAsia="zh-CN"/>
              </w:rPr>
              <w:t>Ericsson</w:t>
            </w:r>
          </w:p>
        </w:tc>
        <w:tc>
          <w:tcPr>
            <w:tcW w:w="1446" w:type="dxa"/>
            <w:hideMark/>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hideMark/>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hideMark/>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r>
      <w:tr w:rsidR="009C58E1" w:rsidRPr="009C58E1" w:rsidTr="009A5A67">
        <w:trPr>
          <w:trHeight w:val="165"/>
          <w:jc w:val="right"/>
        </w:trPr>
        <w:tc>
          <w:tcPr>
            <w:tcW w:w="1446" w:type="dxa"/>
          </w:tcPr>
          <w:p w:rsidR="009C58E1"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Huawei</w:t>
            </w:r>
          </w:p>
        </w:tc>
        <w:tc>
          <w:tcPr>
            <w:tcW w:w="1446" w:type="dxa"/>
          </w:tcPr>
          <w:p w:rsidR="009C58E1" w:rsidRPr="009C58E1" w:rsidRDefault="009C58E1"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C58E1" w:rsidRPr="009C58E1" w:rsidRDefault="009C58E1"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C58E1" w:rsidRPr="009C58E1" w:rsidRDefault="009C58E1"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C58E1" w:rsidRPr="009C58E1" w:rsidRDefault="009C58E1"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C58E1" w:rsidRPr="009C58E1" w:rsidRDefault="009C58E1"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C58E1" w:rsidRPr="009C58E1" w:rsidRDefault="009C58E1" w:rsidP="006F14C7">
            <w:pPr>
              <w:overflowPunct w:val="0"/>
              <w:spacing w:line="306" w:lineRule="atLeast"/>
              <w:rPr>
                <w:rFonts w:ascii="Calibri" w:eastAsia="Times New Roman" w:hAnsi="Calibri" w:cs="Calibri"/>
                <w:kern w:val="24"/>
                <w:sz w:val="16"/>
                <w:szCs w:val="16"/>
                <w:lang w:val="en-US" w:eastAsia="zh-CN"/>
              </w:rPr>
            </w:pPr>
          </w:p>
        </w:tc>
      </w:tr>
      <w:tr w:rsidR="009C58E1" w:rsidRPr="009C58E1" w:rsidTr="009A5A67">
        <w:trPr>
          <w:trHeight w:val="165"/>
          <w:jc w:val="right"/>
        </w:trPr>
        <w:tc>
          <w:tcPr>
            <w:tcW w:w="1446" w:type="dxa"/>
          </w:tcPr>
          <w:p w:rsidR="009C58E1"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Ericsson</w:t>
            </w:r>
          </w:p>
        </w:tc>
        <w:tc>
          <w:tcPr>
            <w:tcW w:w="1446" w:type="dxa"/>
          </w:tcPr>
          <w:p w:rsidR="009C58E1" w:rsidRPr="009C58E1" w:rsidRDefault="009C58E1"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C58E1" w:rsidRPr="009C58E1" w:rsidRDefault="009C58E1"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C58E1" w:rsidRPr="009C58E1" w:rsidRDefault="009C58E1"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C58E1" w:rsidRPr="009C58E1" w:rsidRDefault="009C58E1"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C58E1" w:rsidRPr="009C58E1" w:rsidRDefault="009C58E1"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C58E1" w:rsidRPr="009C58E1" w:rsidRDefault="009C58E1" w:rsidP="006F14C7">
            <w:pPr>
              <w:overflowPunct w:val="0"/>
              <w:spacing w:line="306" w:lineRule="atLeast"/>
              <w:rPr>
                <w:rFonts w:ascii="Calibri" w:eastAsia="Times New Roman" w:hAnsi="Calibri" w:cs="Calibri"/>
                <w:kern w:val="24"/>
                <w:sz w:val="16"/>
                <w:szCs w:val="16"/>
                <w:lang w:val="en-US" w:eastAsia="zh-CN"/>
              </w:rPr>
            </w:pPr>
          </w:p>
        </w:tc>
      </w:tr>
      <w:tr w:rsidR="009C58E1" w:rsidRPr="009C58E1" w:rsidTr="009A5A67">
        <w:trPr>
          <w:trHeight w:val="165"/>
          <w:jc w:val="right"/>
        </w:trPr>
        <w:tc>
          <w:tcPr>
            <w:tcW w:w="1446" w:type="dxa"/>
          </w:tcPr>
          <w:p w:rsidR="009C58E1"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Agreement</w:t>
            </w:r>
          </w:p>
        </w:tc>
        <w:tc>
          <w:tcPr>
            <w:tcW w:w="1446" w:type="dxa"/>
          </w:tcPr>
          <w:p w:rsidR="009C58E1" w:rsidRPr="009C58E1" w:rsidRDefault="009C58E1"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C58E1" w:rsidRPr="009C58E1" w:rsidRDefault="009C58E1"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C58E1" w:rsidRPr="009C58E1" w:rsidRDefault="009C58E1"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C58E1" w:rsidRPr="009C58E1" w:rsidRDefault="009C58E1"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C58E1" w:rsidRPr="009C58E1" w:rsidRDefault="009C58E1"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C58E1" w:rsidRPr="009C58E1" w:rsidRDefault="009C58E1" w:rsidP="006F14C7">
            <w:pPr>
              <w:overflowPunct w:val="0"/>
              <w:spacing w:line="306" w:lineRule="atLeast"/>
              <w:rPr>
                <w:rFonts w:ascii="Calibri" w:eastAsia="Times New Roman" w:hAnsi="Calibri" w:cs="Calibri"/>
                <w:kern w:val="24"/>
                <w:sz w:val="16"/>
                <w:szCs w:val="16"/>
                <w:lang w:val="en-US" w:eastAsia="zh-CN"/>
              </w:rPr>
            </w:pPr>
          </w:p>
        </w:tc>
      </w:tr>
    </w:tbl>
    <w:p w:rsidR="009C58E1" w:rsidRDefault="009C58E1" w:rsidP="00BF4D8C">
      <w:pPr>
        <w:rPr>
          <w:u w:val="single"/>
          <w:lang w:eastAsia="zh-CN"/>
        </w:rPr>
      </w:pPr>
    </w:p>
    <w:p w:rsidR="009A5A67" w:rsidRPr="009C58E1" w:rsidRDefault="009A5A67" w:rsidP="009A5A67">
      <w:pPr>
        <w:rPr>
          <w:rFonts w:asciiTheme="minorHAnsi" w:hAnsiTheme="minorHAnsi" w:cstheme="minorHAnsi"/>
          <w:u w:val="single"/>
          <w:lang w:eastAsia="zh-CN"/>
        </w:rPr>
      </w:pPr>
      <w:r w:rsidRPr="009C58E1">
        <w:rPr>
          <w:rFonts w:asciiTheme="minorHAnsi" w:hAnsiTheme="minorHAnsi" w:cstheme="minorHAnsi"/>
          <w:u w:val="single"/>
          <w:lang w:eastAsia="zh-CN"/>
        </w:rPr>
        <w:t>FR1 Test requirements</w:t>
      </w:r>
      <w:r>
        <w:rPr>
          <w:rFonts w:asciiTheme="minorHAnsi" w:hAnsiTheme="minorHAnsi" w:cstheme="minorHAnsi"/>
          <w:u w:val="single"/>
          <w:lang w:eastAsia="zh-CN"/>
        </w:rPr>
        <w:t xml:space="preserve"> for</w:t>
      </w:r>
      <w:r>
        <w:rPr>
          <w:rFonts w:asciiTheme="minorHAnsi" w:hAnsiTheme="minorHAnsi" w:cstheme="minorHAnsi" w:hint="eastAsia"/>
          <w:u w:val="single"/>
          <w:lang w:eastAsia="zh-CN"/>
        </w:rPr>
        <w:t xml:space="preserve"> 4</w:t>
      </w:r>
      <w:r w:rsidRPr="009C58E1">
        <w:rPr>
          <w:rFonts w:asciiTheme="minorHAnsi" w:hAnsiTheme="minorHAnsi" w:cstheme="minorHAnsi"/>
          <w:u w:val="single"/>
          <w:lang w:eastAsia="zh-CN"/>
        </w:rPr>
        <w:t>Rx</w:t>
      </w:r>
    </w:p>
    <w:tbl>
      <w:tblPr>
        <w:tblStyle w:val="TableGrid"/>
        <w:tblW w:w="10935" w:type="dxa"/>
        <w:jc w:val="right"/>
        <w:tblLook w:val="04A0" w:firstRow="1" w:lastRow="0" w:firstColumn="1" w:lastColumn="0" w:noHBand="0" w:noVBand="1"/>
      </w:tblPr>
      <w:tblGrid>
        <w:gridCol w:w="1215"/>
        <w:gridCol w:w="1215"/>
        <w:gridCol w:w="1215"/>
        <w:gridCol w:w="1215"/>
        <w:gridCol w:w="1215"/>
        <w:gridCol w:w="1215"/>
        <w:gridCol w:w="1215"/>
        <w:gridCol w:w="1215"/>
        <w:gridCol w:w="1215"/>
      </w:tblGrid>
      <w:tr w:rsidR="009A5A67" w:rsidRPr="009C58E1" w:rsidTr="009A5A67">
        <w:trPr>
          <w:trHeight w:val="141"/>
          <w:jc w:val="right"/>
        </w:trPr>
        <w:tc>
          <w:tcPr>
            <w:tcW w:w="1215" w:type="dxa"/>
            <w:hideMark/>
          </w:tcPr>
          <w:p w:rsidR="009C58E1" w:rsidRPr="009C58E1" w:rsidRDefault="009A5A67" w:rsidP="006F14C7">
            <w:pPr>
              <w:overflowPunct w:val="0"/>
              <w:spacing w:line="306" w:lineRule="atLeast"/>
              <w:rPr>
                <w:rFonts w:ascii="Arial" w:eastAsia="Times New Roman" w:hAnsi="Arial" w:cs="Arial"/>
                <w:sz w:val="36"/>
                <w:szCs w:val="36"/>
                <w:lang w:val="en-US" w:eastAsia="zh-CN"/>
              </w:rPr>
            </w:pPr>
            <w:r w:rsidRPr="009C58E1">
              <w:rPr>
                <w:rFonts w:ascii="Calibri" w:eastAsia="Times New Roman" w:hAnsi="Calibri" w:cs="Calibri"/>
                <w:b/>
                <w:bCs/>
                <w:kern w:val="24"/>
                <w:sz w:val="16"/>
                <w:szCs w:val="16"/>
                <w:lang w:val="en-US" w:eastAsia="zh-CN"/>
              </w:rPr>
              <w:t xml:space="preserve">Test Number </w:t>
            </w:r>
          </w:p>
        </w:tc>
        <w:tc>
          <w:tcPr>
            <w:tcW w:w="2430" w:type="dxa"/>
            <w:gridSpan w:val="2"/>
            <w:hideMark/>
          </w:tcPr>
          <w:p w:rsidR="009A5A67" w:rsidRPr="009C58E1" w:rsidRDefault="009A5A67" w:rsidP="006F14C7">
            <w:pPr>
              <w:rPr>
                <w:rFonts w:asciiTheme="minorHAnsi" w:hAnsiTheme="minorHAnsi"/>
                <w:lang w:val="en-US" w:eastAsia="zh-CN"/>
              </w:rPr>
            </w:pPr>
            <w:r w:rsidRPr="009C58E1">
              <w:rPr>
                <w:rFonts w:asciiTheme="minorHAnsi" w:hAnsiTheme="minorHAnsi"/>
                <w:b/>
                <w:bCs/>
                <w:lang w:val="en-US" w:eastAsia="zh-CN"/>
              </w:rPr>
              <w:t>Test 1  (2X4)</w:t>
            </w:r>
            <w:r>
              <w:rPr>
                <w:rFonts w:asciiTheme="minorHAnsi" w:hAnsiTheme="minorHAnsi" w:hint="eastAsia"/>
                <w:b/>
                <w:bCs/>
                <w:lang w:val="en-US" w:eastAsia="zh-CN"/>
              </w:rPr>
              <w:t xml:space="preserve"> ULA Low</w:t>
            </w:r>
          </w:p>
        </w:tc>
        <w:tc>
          <w:tcPr>
            <w:tcW w:w="2430" w:type="dxa"/>
            <w:gridSpan w:val="2"/>
            <w:hideMark/>
          </w:tcPr>
          <w:p w:rsidR="009A5A67" w:rsidRPr="009C58E1" w:rsidRDefault="009A5A67" w:rsidP="006F14C7">
            <w:pPr>
              <w:rPr>
                <w:rFonts w:asciiTheme="minorHAnsi" w:hAnsiTheme="minorHAnsi"/>
                <w:lang w:val="en-US" w:eastAsia="zh-CN"/>
              </w:rPr>
            </w:pPr>
            <w:r w:rsidRPr="009C58E1">
              <w:rPr>
                <w:rFonts w:asciiTheme="minorHAnsi" w:hAnsiTheme="minorHAnsi"/>
                <w:b/>
                <w:bCs/>
                <w:lang w:val="en-US" w:eastAsia="zh-CN"/>
              </w:rPr>
              <w:t>Test 2 (2X4)</w:t>
            </w:r>
            <w:r>
              <w:rPr>
                <w:rFonts w:asciiTheme="minorHAnsi" w:hAnsiTheme="minorHAnsi" w:hint="eastAsia"/>
                <w:b/>
                <w:bCs/>
                <w:lang w:val="en-US" w:eastAsia="zh-CN"/>
              </w:rPr>
              <w:t xml:space="preserve"> ULA Low</w:t>
            </w:r>
          </w:p>
        </w:tc>
        <w:tc>
          <w:tcPr>
            <w:tcW w:w="2430" w:type="dxa"/>
            <w:gridSpan w:val="2"/>
          </w:tcPr>
          <w:p w:rsidR="009A5A67" w:rsidRPr="009C58E1" w:rsidRDefault="009A5A67" w:rsidP="006F14C7">
            <w:pPr>
              <w:rPr>
                <w:rFonts w:asciiTheme="minorHAnsi" w:hAnsiTheme="minorHAnsi"/>
                <w:lang w:val="en-US" w:eastAsia="zh-CN"/>
              </w:rPr>
            </w:pPr>
            <w:r w:rsidRPr="009C58E1">
              <w:rPr>
                <w:rFonts w:asciiTheme="minorHAnsi" w:hAnsiTheme="minorHAnsi"/>
                <w:b/>
                <w:bCs/>
                <w:lang w:val="en-US" w:eastAsia="zh-CN"/>
              </w:rPr>
              <w:t>Test 3 (2X4)</w:t>
            </w:r>
            <w:r>
              <w:rPr>
                <w:rFonts w:asciiTheme="minorHAnsi" w:hAnsiTheme="minorHAnsi" w:hint="eastAsia"/>
                <w:b/>
                <w:bCs/>
                <w:lang w:val="en-US" w:eastAsia="zh-CN"/>
              </w:rPr>
              <w:t xml:space="preserve"> ULA High</w:t>
            </w:r>
          </w:p>
        </w:tc>
        <w:tc>
          <w:tcPr>
            <w:tcW w:w="2430" w:type="dxa"/>
            <w:gridSpan w:val="2"/>
          </w:tcPr>
          <w:p w:rsidR="009A5A67" w:rsidRPr="009C58E1" w:rsidRDefault="009A5A67" w:rsidP="006F14C7">
            <w:pPr>
              <w:rPr>
                <w:rFonts w:asciiTheme="minorHAnsi" w:hAnsiTheme="minorHAnsi"/>
                <w:lang w:val="en-US" w:eastAsia="zh-CN"/>
              </w:rPr>
            </w:pPr>
            <w:r w:rsidRPr="009C58E1">
              <w:rPr>
                <w:rFonts w:asciiTheme="minorHAnsi" w:hAnsiTheme="minorHAnsi"/>
                <w:b/>
                <w:bCs/>
                <w:lang w:val="en-US" w:eastAsia="zh-CN"/>
              </w:rPr>
              <w:t>Test 4 (4X4)</w:t>
            </w:r>
            <w:r>
              <w:rPr>
                <w:rFonts w:asciiTheme="minorHAnsi" w:hAnsiTheme="minorHAnsi" w:hint="eastAsia"/>
                <w:b/>
                <w:bCs/>
                <w:lang w:val="en-US" w:eastAsia="zh-CN"/>
              </w:rPr>
              <w:t xml:space="preserve"> ULA Low</w:t>
            </w:r>
          </w:p>
        </w:tc>
      </w:tr>
      <w:tr w:rsidR="009A5A67" w:rsidRPr="009C58E1" w:rsidTr="009A5A67">
        <w:trPr>
          <w:trHeight w:val="297"/>
          <w:jc w:val="right"/>
        </w:trPr>
        <w:tc>
          <w:tcPr>
            <w:tcW w:w="1215" w:type="dxa"/>
            <w:hideMark/>
          </w:tcPr>
          <w:p w:rsidR="009C58E1" w:rsidRPr="009C58E1" w:rsidRDefault="009C58E1" w:rsidP="006F14C7">
            <w:pPr>
              <w:overflowPunct w:val="0"/>
              <w:rPr>
                <w:rFonts w:ascii="Arial" w:eastAsia="Times New Roman" w:hAnsi="Arial" w:cs="Arial"/>
                <w:sz w:val="36"/>
                <w:szCs w:val="36"/>
                <w:lang w:val="en-US" w:eastAsia="zh-CN"/>
              </w:rPr>
            </w:pPr>
          </w:p>
        </w:tc>
        <w:tc>
          <w:tcPr>
            <w:tcW w:w="1215" w:type="dxa"/>
            <w:hideMark/>
          </w:tcPr>
          <w:p w:rsidR="009C58E1" w:rsidRPr="009C58E1" w:rsidRDefault="009A5A67" w:rsidP="006F14C7">
            <w:pPr>
              <w:overflowPunct w:val="0"/>
              <w:rPr>
                <w:rFonts w:ascii="Arial" w:eastAsia="Times New Roman" w:hAnsi="Arial" w:cs="Arial"/>
                <w:sz w:val="36"/>
                <w:szCs w:val="36"/>
                <w:lang w:val="en-US" w:eastAsia="zh-CN"/>
              </w:rPr>
            </w:pPr>
            <w:r w:rsidRPr="009C58E1">
              <w:rPr>
                <w:rFonts w:ascii="Calibri" w:eastAsiaTheme="minorEastAsia" w:hAnsi="Calibri" w:cs="Calibri" w:hint="eastAsia"/>
                <w:kern w:val="24"/>
                <w:sz w:val="16"/>
                <w:szCs w:val="16"/>
                <w:lang w:val="en-US" w:eastAsia="zh-CN"/>
              </w:rPr>
              <w:t>SNR</w:t>
            </w:r>
            <w:r w:rsidRPr="009C58E1">
              <w:rPr>
                <w:rFonts w:ascii="Calibri" w:eastAsia="Times New Roman" w:hAnsi="Calibri" w:cs="Calibri"/>
                <w:kern w:val="24"/>
                <w:sz w:val="16"/>
                <w:szCs w:val="16"/>
                <w:lang w:val="en-US" w:eastAsia="zh-CN"/>
              </w:rPr>
              <w:t xml:space="preserve"> </w:t>
            </w:r>
          </w:p>
        </w:tc>
        <w:tc>
          <w:tcPr>
            <w:tcW w:w="1215" w:type="dxa"/>
            <w:hideMark/>
          </w:tcPr>
          <w:p w:rsidR="009C58E1" w:rsidRPr="009C58E1" w:rsidRDefault="009A5A67" w:rsidP="006F14C7">
            <w:pPr>
              <w:overflowPunct w:val="0"/>
              <w:rPr>
                <w:rFonts w:ascii="Arial" w:eastAsia="Times New Roman" w:hAnsi="Arial" w:cs="Arial"/>
                <w:sz w:val="36"/>
                <w:szCs w:val="36"/>
                <w:lang w:val="en-US" w:eastAsia="zh-CN"/>
              </w:rPr>
            </w:pPr>
            <w:r w:rsidRPr="009C58E1">
              <w:rPr>
                <w:rFonts w:ascii="Calibri" w:eastAsiaTheme="minorEastAsia" w:hAnsi="Calibri" w:cs="Calibri" w:hint="eastAsia"/>
                <w:kern w:val="24"/>
                <w:sz w:val="16"/>
                <w:szCs w:val="16"/>
                <w:lang w:val="en-US" w:eastAsia="zh-CN"/>
              </w:rPr>
              <w:t>Gamm</w:t>
            </w:r>
            <w:r>
              <w:rPr>
                <w:rFonts w:ascii="Calibri" w:eastAsiaTheme="minorEastAsia" w:hAnsi="Calibri" w:cs="Calibri" w:hint="eastAsia"/>
                <w:kern w:val="24"/>
                <w:sz w:val="16"/>
                <w:szCs w:val="16"/>
                <w:lang w:val="en-US" w:eastAsia="zh-CN"/>
              </w:rPr>
              <w:t xml:space="preserve">a </w:t>
            </w:r>
            <w:r w:rsidRPr="009C58E1">
              <w:rPr>
                <w:rFonts w:ascii="Calibri" w:eastAsiaTheme="minorEastAsia" w:hAnsi="Calibri" w:cs="Calibri" w:hint="eastAsia"/>
                <w:kern w:val="24"/>
                <w:sz w:val="16"/>
                <w:szCs w:val="16"/>
                <w:lang w:val="en-US" w:eastAsia="zh-CN"/>
              </w:rPr>
              <w:t>2</w:t>
            </w:r>
            <w:r w:rsidRPr="009C58E1">
              <w:rPr>
                <w:rFonts w:ascii="Calibri" w:eastAsia="Times New Roman" w:hAnsi="Calibri" w:cs="Calibri"/>
                <w:kern w:val="24"/>
                <w:sz w:val="16"/>
                <w:szCs w:val="16"/>
                <w:lang w:val="en-US" w:eastAsia="zh-CN"/>
              </w:rPr>
              <w:t xml:space="preserve"> </w:t>
            </w:r>
          </w:p>
        </w:tc>
        <w:tc>
          <w:tcPr>
            <w:tcW w:w="1215" w:type="dxa"/>
            <w:hideMark/>
          </w:tcPr>
          <w:p w:rsidR="009C58E1" w:rsidRPr="009C58E1" w:rsidRDefault="009A5A67" w:rsidP="006F14C7">
            <w:pPr>
              <w:overflowPunct w:val="0"/>
              <w:rPr>
                <w:rFonts w:ascii="Arial" w:eastAsia="Times New Roman" w:hAnsi="Arial" w:cs="Arial"/>
                <w:sz w:val="36"/>
                <w:szCs w:val="36"/>
                <w:lang w:val="en-US" w:eastAsia="zh-CN"/>
              </w:rPr>
            </w:pPr>
            <w:r w:rsidRPr="009C58E1">
              <w:rPr>
                <w:rFonts w:ascii="Calibri" w:eastAsiaTheme="minorEastAsia" w:hAnsi="Calibri" w:cs="Calibri" w:hint="eastAsia"/>
                <w:kern w:val="24"/>
                <w:sz w:val="16"/>
                <w:szCs w:val="16"/>
                <w:lang w:val="en-US" w:eastAsia="zh-CN"/>
              </w:rPr>
              <w:t>SNR</w:t>
            </w:r>
            <w:r w:rsidRPr="009C58E1">
              <w:rPr>
                <w:rFonts w:ascii="Calibri" w:eastAsia="Times New Roman" w:hAnsi="Calibri" w:cs="Calibri"/>
                <w:kern w:val="24"/>
                <w:sz w:val="16"/>
                <w:szCs w:val="16"/>
                <w:lang w:val="en-US" w:eastAsia="zh-CN"/>
              </w:rPr>
              <w:t xml:space="preserve"> </w:t>
            </w:r>
          </w:p>
        </w:tc>
        <w:tc>
          <w:tcPr>
            <w:tcW w:w="1215" w:type="dxa"/>
          </w:tcPr>
          <w:p w:rsidR="009C58E1" w:rsidRPr="009C58E1" w:rsidRDefault="009A5A67" w:rsidP="006F14C7">
            <w:pPr>
              <w:overflowPunct w:val="0"/>
              <w:rPr>
                <w:rFonts w:ascii="Arial" w:eastAsia="Times New Roman" w:hAnsi="Arial" w:cs="Arial"/>
                <w:sz w:val="36"/>
                <w:szCs w:val="36"/>
                <w:lang w:val="en-US" w:eastAsia="zh-CN"/>
              </w:rPr>
            </w:pPr>
            <w:r w:rsidRPr="009C58E1">
              <w:rPr>
                <w:rFonts w:ascii="Calibri" w:eastAsiaTheme="minorEastAsia" w:hAnsi="Calibri" w:cs="Calibri" w:hint="eastAsia"/>
                <w:kern w:val="24"/>
                <w:sz w:val="16"/>
                <w:szCs w:val="16"/>
                <w:lang w:val="en-US" w:eastAsia="zh-CN"/>
              </w:rPr>
              <w:t>Gamm</w:t>
            </w:r>
            <w:r>
              <w:rPr>
                <w:rFonts w:ascii="Calibri" w:eastAsiaTheme="minorEastAsia" w:hAnsi="Calibri" w:cs="Calibri" w:hint="eastAsia"/>
                <w:kern w:val="24"/>
                <w:sz w:val="16"/>
                <w:szCs w:val="16"/>
                <w:lang w:val="en-US" w:eastAsia="zh-CN"/>
              </w:rPr>
              <w:t>a 1</w:t>
            </w:r>
            <w:r w:rsidRPr="009C58E1">
              <w:rPr>
                <w:rFonts w:ascii="Calibri" w:eastAsia="Times New Roman" w:hAnsi="Calibri" w:cs="Calibri"/>
                <w:kern w:val="24"/>
                <w:sz w:val="16"/>
                <w:szCs w:val="16"/>
                <w:lang w:val="en-US" w:eastAsia="zh-CN"/>
              </w:rPr>
              <w:t xml:space="preserve"> </w:t>
            </w:r>
          </w:p>
        </w:tc>
        <w:tc>
          <w:tcPr>
            <w:tcW w:w="1215" w:type="dxa"/>
          </w:tcPr>
          <w:p w:rsidR="009C58E1" w:rsidRPr="009C58E1" w:rsidRDefault="009A5A67" w:rsidP="006F14C7">
            <w:pPr>
              <w:overflowPunct w:val="0"/>
              <w:rPr>
                <w:rFonts w:ascii="Arial" w:eastAsia="Times New Roman" w:hAnsi="Arial" w:cs="Arial"/>
                <w:sz w:val="36"/>
                <w:szCs w:val="36"/>
                <w:lang w:val="en-US" w:eastAsia="zh-CN"/>
              </w:rPr>
            </w:pPr>
            <w:r w:rsidRPr="009C58E1">
              <w:rPr>
                <w:rFonts w:ascii="Calibri" w:eastAsiaTheme="minorEastAsia" w:hAnsi="Calibri" w:cs="Calibri" w:hint="eastAsia"/>
                <w:kern w:val="24"/>
                <w:sz w:val="16"/>
                <w:szCs w:val="16"/>
                <w:lang w:val="en-US" w:eastAsia="zh-CN"/>
              </w:rPr>
              <w:t>SNR</w:t>
            </w:r>
            <w:r w:rsidRPr="009C58E1">
              <w:rPr>
                <w:rFonts w:ascii="Calibri" w:eastAsia="Times New Roman" w:hAnsi="Calibri" w:cs="Calibri"/>
                <w:kern w:val="24"/>
                <w:sz w:val="16"/>
                <w:szCs w:val="16"/>
                <w:lang w:val="en-US" w:eastAsia="zh-CN"/>
              </w:rPr>
              <w:t xml:space="preserve"> </w:t>
            </w:r>
          </w:p>
        </w:tc>
        <w:tc>
          <w:tcPr>
            <w:tcW w:w="1215" w:type="dxa"/>
          </w:tcPr>
          <w:p w:rsidR="009C58E1" w:rsidRPr="009C58E1" w:rsidRDefault="009A5A67" w:rsidP="006F14C7">
            <w:pPr>
              <w:overflowPunct w:val="0"/>
              <w:rPr>
                <w:rFonts w:ascii="Arial" w:eastAsiaTheme="minorEastAsia" w:hAnsi="Arial" w:cs="Arial"/>
                <w:sz w:val="36"/>
                <w:szCs w:val="36"/>
                <w:lang w:val="en-US" w:eastAsia="zh-CN"/>
              </w:rPr>
            </w:pPr>
            <w:r w:rsidRPr="009C58E1">
              <w:rPr>
                <w:rFonts w:ascii="Calibri" w:eastAsiaTheme="minorEastAsia" w:hAnsi="Calibri" w:cs="Calibri" w:hint="eastAsia"/>
                <w:kern w:val="24"/>
                <w:sz w:val="16"/>
                <w:szCs w:val="16"/>
                <w:lang w:val="en-US" w:eastAsia="zh-CN"/>
              </w:rPr>
              <w:t>Gamm</w:t>
            </w:r>
            <w:r>
              <w:rPr>
                <w:rFonts w:ascii="Calibri" w:eastAsiaTheme="minorEastAsia" w:hAnsi="Calibri" w:cs="Calibri" w:hint="eastAsia"/>
                <w:kern w:val="24"/>
                <w:sz w:val="16"/>
                <w:szCs w:val="16"/>
                <w:lang w:val="en-US" w:eastAsia="zh-CN"/>
              </w:rPr>
              <w:t>a 1</w:t>
            </w:r>
          </w:p>
        </w:tc>
        <w:tc>
          <w:tcPr>
            <w:tcW w:w="1215" w:type="dxa"/>
          </w:tcPr>
          <w:p w:rsidR="009C58E1" w:rsidRPr="009C58E1" w:rsidRDefault="009A5A67" w:rsidP="006F14C7">
            <w:pPr>
              <w:overflowPunct w:val="0"/>
              <w:rPr>
                <w:rFonts w:ascii="Arial" w:eastAsia="Times New Roman" w:hAnsi="Arial" w:cs="Arial"/>
                <w:sz w:val="36"/>
                <w:szCs w:val="36"/>
                <w:lang w:val="en-US" w:eastAsia="zh-CN"/>
              </w:rPr>
            </w:pPr>
            <w:r w:rsidRPr="009C58E1">
              <w:rPr>
                <w:rFonts w:ascii="Calibri" w:eastAsiaTheme="minorEastAsia" w:hAnsi="Calibri" w:cs="Calibri" w:hint="eastAsia"/>
                <w:kern w:val="24"/>
                <w:sz w:val="16"/>
                <w:szCs w:val="16"/>
                <w:lang w:val="en-US" w:eastAsia="zh-CN"/>
              </w:rPr>
              <w:t>SNR</w:t>
            </w:r>
            <w:r w:rsidRPr="009C58E1">
              <w:rPr>
                <w:rFonts w:ascii="Calibri" w:eastAsia="Times New Roman" w:hAnsi="Calibri" w:cs="Calibri"/>
                <w:kern w:val="24"/>
                <w:sz w:val="16"/>
                <w:szCs w:val="16"/>
                <w:lang w:val="en-US" w:eastAsia="zh-CN"/>
              </w:rPr>
              <w:t xml:space="preserve"> </w:t>
            </w:r>
          </w:p>
        </w:tc>
        <w:tc>
          <w:tcPr>
            <w:tcW w:w="1215" w:type="dxa"/>
          </w:tcPr>
          <w:p w:rsidR="009C58E1" w:rsidRPr="009C58E1" w:rsidRDefault="009A5A67" w:rsidP="006F14C7">
            <w:pPr>
              <w:overflowPunct w:val="0"/>
              <w:rPr>
                <w:rFonts w:ascii="Arial" w:eastAsia="Times New Roman" w:hAnsi="Arial" w:cs="Arial"/>
                <w:sz w:val="36"/>
                <w:szCs w:val="36"/>
                <w:lang w:val="en-US" w:eastAsia="zh-CN"/>
              </w:rPr>
            </w:pPr>
            <w:r w:rsidRPr="009C58E1">
              <w:rPr>
                <w:rFonts w:ascii="Calibri" w:eastAsiaTheme="minorEastAsia" w:hAnsi="Calibri" w:cs="Calibri" w:hint="eastAsia"/>
                <w:kern w:val="24"/>
                <w:sz w:val="16"/>
                <w:szCs w:val="16"/>
                <w:lang w:val="en-US" w:eastAsia="zh-CN"/>
              </w:rPr>
              <w:t>Gamm</w:t>
            </w:r>
            <w:r>
              <w:rPr>
                <w:rFonts w:ascii="Calibri" w:eastAsiaTheme="minorEastAsia" w:hAnsi="Calibri" w:cs="Calibri" w:hint="eastAsia"/>
                <w:kern w:val="24"/>
                <w:sz w:val="16"/>
                <w:szCs w:val="16"/>
                <w:lang w:val="en-US" w:eastAsia="zh-CN"/>
              </w:rPr>
              <w:t xml:space="preserve">a </w:t>
            </w:r>
            <w:r w:rsidRPr="009C58E1">
              <w:rPr>
                <w:rFonts w:ascii="Calibri" w:eastAsiaTheme="minorEastAsia" w:hAnsi="Calibri" w:cs="Calibri" w:hint="eastAsia"/>
                <w:kern w:val="24"/>
                <w:sz w:val="16"/>
                <w:szCs w:val="16"/>
                <w:lang w:val="en-US" w:eastAsia="zh-CN"/>
              </w:rPr>
              <w:t>2</w:t>
            </w:r>
            <w:r w:rsidRPr="009C58E1">
              <w:rPr>
                <w:rFonts w:ascii="Calibri" w:eastAsia="Times New Roman" w:hAnsi="Calibri" w:cs="Calibri"/>
                <w:kern w:val="24"/>
                <w:sz w:val="16"/>
                <w:szCs w:val="16"/>
                <w:lang w:val="en-US" w:eastAsia="zh-CN"/>
              </w:rPr>
              <w:t xml:space="preserve"> </w:t>
            </w:r>
          </w:p>
        </w:tc>
      </w:tr>
      <w:tr w:rsidR="009A5A67" w:rsidRPr="009C58E1" w:rsidTr="009A5A67">
        <w:trPr>
          <w:trHeight w:val="141"/>
          <w:jc w:val="right"/>
        </w:trPr>
        <w:tc>
          <w:tcPr>
            <w:tcW w:w="1215" w:type="dxa"/>
            <w:hideMark/>
          </w:tcPr>
          <w:p w:rsidR="009A5A67" w:rsidRPr="005B10BA" w:rsidRDefault="009A5A67" w:rsidP="006F14C7">
            <w:pPr>
              <w:jc w:val="center"/>
              <w:rPr>
                <w:rFonts w:asciiTheme="minorHAnsi" w:hAnsiTheme="minorHAnsi"/>
                <w:sz w:val="16"/>
                <w:szCs w:val="16"/>
                <w:lang w:eastAsia="zh-CN"/>
              </w:rPr>
            </w:pPr>
            <w:r>
              <w:rPr>
                <w:rFonts w:asciiTheme="minorHAnsi" w:hAnsiTheme="minorHAnsi" w:hint="eastAsia"/>
                <w:sz w:val="16"/>
                <w:szCs w:val="16"/>
                <w:lang w:eastAsia="zh-CN"/>
              </w:rPr>
              <w:t>Samsung</w:t>
            </w:r>
          </w:p>
        </w:tc>
        <w:tc>
          <w:tcPr>
            <w:tcW w:w="1215" w:type="dxa"/>
            <w:hideMark/>
          </w:tcPr>
          <w:p w:rsidR="009C58E1" w:rsidRPr="009C58E1" w:rsidRDefault="009A5A67" w:rsidP="006F14C7">
            <w:pPr>
              <w:overflowPunct w:val="0"/>
              <w:spacing w:line="306" w:lineRule="atLeast"/>
              <w:rPr>
                <w:rFonts w:ascii="Arial" w:eastAsia="Times New Roman" w:hAnsi="Arial" w:cs="Arial"/>
                <w:sz w:val="36"/>
                <w:szCs w:val="36"/>
                <w:lang w:val="en-US" w:eastAsia="zh-CN"/>
              </w:rPr>
            </w:pPr>
            <w:r>
              <w:rPr>
                <w:rFonts w:ascii="Calibri" w:eastAsiaTheme="minorEastAsia" w:hAnsi="Calibri" w:cs="Calibri" w:hint="eastAsia"/>
                <w:kern w:val="24"/>
                <w:sz w:val="16"/>
                <w:szCs w:val="16"/>
                <w:lang w:val="en-US" w:eastAsia="zh-CN"/>
              </w:rPr>
              <w:t>-4dB</w:t>
            </w:r>
            <w:r w:rsidRPr="009C58E1">
              <w:rPr>
                <w:rFonts w:ascii="Calibri" w:eastAsia="Times New Roman" w:hAnsi="Calibri" w:cs="Calibri"/>
                <w:kern w:val="24"/>
                <w:sz w:val="16"/>
                <w:szCs w:val="16"/>
                <w:lang w:val="en-US" w:eastAsia="zh-CN"/>
              </w:rPr>
              <w:t xml:space="preserve"> </w:t>
            </w:r>
          </w:p>
        </w:tc>
        <w:tc>
          <w:tcPr>
            <w:tcW w:w="1215" w:type="dxa"/>
            <w:hideMark/>
          </w:tcPr>
          <w:p w:rsidR="009C58E1" w:rsidRPr="009C58E1" w:rsidRDefault="009A5A67" w:rsidP="006F14C7">
            <w:pPr>
              <w:overflowPunct w:val="0"/>
              <w:spacing w:line="306" w:lineRule="atLeast"/>
              <w:rPr>
                <w:rFonts w:ascii="Arial" w:eastAsia="Times New Roman" w:hAnsi="Arial" w:cs="Arial"/>
                <w:sz w:val="36"/>
                <w:szCs w:val="36"/>
                <w:lang w:val="en-US" w:eastAsia="zh-CN"/>
              </w:rPr>
            </w:pPr>
            <w:r>
              <w:rPr>
                <w:rFonts w:ascii="Calibri" w:eastAsiaTheme="minorEastAsia" w:hAnsi="Calibri" w:cs="Calibri" w:hint="eastAsia"/>
                <w:kern w:val="24"/>
                <w:sz w:val="16"/>
                <w:szCs w:val="16"/>
                <w:lang w:val="en-US" w:eastAsia="zh-CN"/>
              </w:rPr>
              <w:t>1.0</w:t>
            </w:r>
            <w:r w:rsidRPr="009C58E1">
              <w:rPr>
                <w:rFonts w:ascii="Calibri" w:eastAsia="Times New Roman" w:hAnsi="Calibri" w:cs="Calibri"/>
                <w:kern w:val="24"/>
                <w:sz w:val="16"/>
                <w:szCs w:val="16"/>
                <w:lang w:val="en-US" w:eastAsia="zh-CN"/>
              </w:rPr>
              <w:t xml:space="preserve"> </w:t>
            </w:r>
          </w:p>
        </w:tc>
        <w:tc>
          <w:tcPr>
            <w:tcW w:w="1215" w:type="dxa"/>
            <w:hideMark/>
          </w:tcPr>
          <w:p w:rsidR="009C58E1" w:rsidRPr="009C58E1" w:rsidRDefault="009A5A67" w:rsidP="006F14C7">
            <w:pPr>
              <w:overflowPunct w:val="0"/>
              <w:spacing w:line="306" w:lineRule="atLeast"/>
              <w:rPr>
                <w:rFonts w:ascii="Arial" w:eastAsia="Times New Roman" w:hAnsi="Arial" w:cs="Arial"/>
                <w:sz w:val="36"/>
                <w:szCs w:val="36"/>
                <w:lang w:val="en-US" w:eastAsia="zh-CN"/>
              </w:rPr>
            </w:pPr>
            <w:r>
              <w:rPr>
                <w:rFonts w:ascii="Calibri" w:eastAsiaTheme="minorEastAsia" w:hAnsi="Calibri" w:cs="Calibri" w:hint="eastAsia"/>
                <w:kern w:val="24"/>
                <w:sz w:val="16"/>
                <w:szCs w:val="16"/>
                <w:lang w:val="en-US" w:eastAsia="zh-CN"/>
              </w:rPr>
              <w:t>16 dB</w:t>
            </w:r>
            <w:r w:rsidRPr="009C58E1">
              <w:rPr>
                <w:rFonts w:ascii="Calibri" w:eastAsia="Times New Roman" w:hAnsi="Calibri" w:cs="Calibri"/>
                <w:kern w:val="24"/>
                <w:sz w:val="16"/>
                <w:szCs w:val="16"/>
                <w:lang w:val="en-US" w:eastAsia="zh-CN"/>
              </w:rPr>
              <w:t xml:space="preserve"> </w:t>
            </w:r>
          </w:p>
        </w:tc>
        <w:tc>
          <w:tcPr>
            <w:tcW w:w="1215" w:type="dxa"/>
          </w:tcPr>
          <w:p w:rsidR="009C58E1" w:rsidRPr="009C58E1" w:rsidRDefault="009A5A67" w:rsidP="006F14C7">
            <w:pPr>
              <w:overflowPunct w:val="0"/>
              <w:spacing w:line="306" w:lineRule="atLeast"/>
              <w:rPr>
                <w:rFonts w:ascii="Arial" w:eastAsia="Times New Roman" w:hAnsi="Arial" w:cs="Arial"/>
                <w:sz w:val="36"/>
                <w:szCs w:val="36"/>
                <w:lang w:val="en-US" w:eastAsia="zh-CN"/>
              </w:rPr>
            </w:pPr>
            <w:r>
              <w:rPr>
                <w:rFonts w:ascii="Calibri" w:eastAsiaTheme="minorEastAsia" w:hAnsi="Calibri" w:cs="Calibri" w:hint="eastAsia"/>
                <w:kern w:val="24"/>
                <w:sz w:val="16"/>
                <w:szCs w:val="16"/>
                <w:lang w:val="en-US" w:eastAsia="zh-CN"/>
              </w:rPr>
              <w:t>1.05</w:t>
            </w:r>
            <w:r w:rsidRPr="009C58E1">
              <w:rPr>
                <w:rFonts w:ascii="Calibri" w:eastAsia="Times New Roman" w:hAnsi="Calibri" w:cs="Calibri"/>
                <w:kern w:val="24"/>
                <w:sz w:val="16"/>
                <w:szCs w:val="16"/>
                <w:lang w:val="en-US" w:eastAsia="zh-CN"/>
              </w:rPr>
              <w:t xml:space="preserve"> </w:t>
            </w:r>
          </w:p>
        </w:tc>
        <w:tc>
          <w:tcPr>
            <w:tcW w:w="1215" w:type="dxa"/>
          </w:tcPr>
          <w:p w:rsidR="009C58E1" w:rsidRPr="009C58E1" w:rsidRDefault="009A5A67" w:rsidP="006F14C7">
            <w:pPr>
              <w:overflowPunct w:val="0"/>
              <w:spacing w:line="306" w:lineRule="atLeast"/>
              <w:rPr>
                <w:rFonts w:ascii="Arial" w:eastAsia="Times New Roman" w:hAnsi="Arial" w:cs="Arial"/>
                <w:sz w:val="36"/>
                <w:szCs w:val="36"/>
                <w:lang w:val="en-US" w:eastAsia="zh-CN"/>
              </w:rPr>
            </w:pPr>
            <w:r>
              <w:rPr>
                <w:rFonts w:ascii="Calibri" w:eastAsiaTheme="minorEastAsia" w:hAnsi="Calibri" w:cs="Calibri" w:hint="eastAsia"/>
                <w:kern w:val="24"/>
                <w:sz w:val="16"/>
                <w:szCs w:val="16"/>
                <w:lang w:val="en-US" w:eastAsia="zh-CN"/>
              </w:rPr>
              <w:t>16 dB</w:t>
            </w:r>
            <w:r w:rsidRPr="009C58E1">
              <w:rPr>
                <w:rFonts w:ascii="Calibri" w:eastAsia="Times New Roman" w:hAnsi="Calibri" w:cs="Calibri"/>
                <w:kern w:val="24"/>
                <w:sz w:val="16"/>
                <w:szCs w:val="16"/>
                <w:lang w:val="en-US" w:eastAsia="zh-CN"/>
              </w:rPr>
              <w:t xml:space="preserve"> </w:t>
            </w:r>
          </w:p>
        </w:tc>
        <w:tc>
          <w:tcPr>
            <w:tcW w:w="1215" w:type="dxa"/>
          </w:tcPr>
          <w:p w:rsidR="009C58E1" w:rsidRPr="009C58E1" w:rsidRDefault="009A5A67" w:rsidP="006F14C7">
            <w:pPr>
              <w:overflowPunct w:val="0"/>
              <w:spacing w:line="306" w:lineRule="atLeast"/>
              <w:rPr>
                <w:rFonts w:ascii="Arial" w:eastAsia="Times New Roman" w:hAnsi="Arial" w:cs="Arial"/>
                <w:sz w:val="36"/>
                <w:szCs w:val="36"/>
                <w:lang w:val="en-US" w:eastAsia="zh-CN"/>
              </w:rPr>
            </w:pPr>
            <w:r>
              <w:rPr>
                <w:rFonts w:ascii="Calibri" w:eastAsiaTheme="minorEastAsia" w:hAnsi="Calibri" w:cs="Calibri" w:hint="eastAsia"/>
                <w:kern w:val="24"/>
                <w:sz w:val="16"/>
                <w:szCs w:val="16"/>
                <w:lang w:val="en-US" w:eastAsia="zh-CN"/>
              </w:rPr>
              <w:t>0.9</w:t>
            </w:r>
            <w:r w:rsidRPr="009C58E1">
              <w:rPr>
                <w:rFonts w:ascii="Calibri" w:eastAsia="Times New Roman" w:hAnsi="Calibri" w:cs="Calibri"/>
                <w:kern w:val="24"/>
                <w:sz w:val="16"/>
                <w:szCs w:val="16"/>
                <w:lang w:val="en-US" w:eastAsia="zh-CN"/>
              </w:rPr>
              <w:t xml:space="preserve"> </w:t>
            </w:r>
          </w:p>
        </w:tc>
        <w:tc>
          <w:tcPr>
            <w:tcW w:w="1215" w:type="dxa"/>
          </w:tcPr>
          <w:p w:rsidR="009C58E1" w:rsidRPr="009C58E1" w:rsidRDefault="009C58E1" w:rsidP="006F14C7">
            <w:pPr>
              <w:overflowPunct w:val="0"/>
              <w:spacing w:line="306" w:lineRule="atLeast"/>
              <w:rPr>
                <w:rFonts w:ascii="Arial" w:eastAsia="Times New Roman" w:hAnsi="Arial" w:cs="Arial"/>
                <w:sz w:val="36"/>
                <w:szCs w:val="36"/>
                <w:lang w:val="en-US" w:eastAsia="zh-CN"/>
              </w:rPr>
            </w:pPr>
          </w:p>
        </w:tc>
        <w:tc>
          <w:tcPr>
            <w:tcW w:w="1215" w:type="dxa"/>
          </w:tcPr>
          <w:p w:rsidR="009C58E1" w:rsidRPr="009C58E1" w:rsidRDefault="009C58E1" w:rsidP="006F14C7">
            <w:pPr>
              <w:overflowPunct w:val="0"/>
              <w:spacing w:line="306" w:lineRule="atLeast"/>
              <w:rPr>
                <w:rFonts w:ascii="Arial" w:eastAsia="Times New Roman" w:hAnsi="Arial" w:cs="Arial"/>
                <w:sz w:val="36"/>
                <w:szCs w:val="36"/>
                <w:lang w:val="en-US" w:eastAsia="zh-CN"/>
              </w:rPr>
            </w:pPr>
          </w:p>
        </w:tc>
      </w:tr>
      <w:tr w:rsidR="009A5A67" w:rsidRPr="009C58E1" w:rsidTr="009A5A67">
        <w:trPr>
          <w:trHeight w:val="141"/>
          <w:jc w:val="right"/>
        </w:trPr>
        <w:tc>
          <w:tcPr>
            <w:tcW w:w="1215" w:type="dxa"/>
          </w:tcPr>
          <w:p w:rsidR="009A5A67" w:rsidRDefault="009A5A67" w:rsidP="006F14C7">
            <w:pPr>
              <w:jc w:val="center"/>
              <w:rPr>
                <w:rFonts w:asciiTheme="minorHAnsi" w:hAnsiTheme="minorHAnsi"/>
                <w:sz w:val="16"/>
                <w:szCs w:val="16"/>
                <w:lang w:eastAsia="zh-CN"/>
              </w:rPr>
            </w:pPr>
            <w:r>
              <w:rPr>
                <w:rFonts w:asciiTheme="minorHAnsi" w:hAnsiTheme="minorHAnsi" w:hint="eastAsia"/>
                <w:sz w:val="16"/>
                <w:szCs w:val="16"/>
                <w:lang w:eastAsia="zh-CN"/>
              </w:rPr>
              <w:t>QC</w:t>
            </w: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r>
      <w:tr w:rsidR="009A5A67" w:rsidRPr="009C58E1" w:rsidTr="009A5A67">
        <w:trPr>
          <w:trHeight w:val="141"/>
          <w:jc w:val="right"/>
        </w:trPr>
        <w:tc>
          <w:tcPr>
            <w:tcW w:w="1215" w:type="dxa"/>
          </w:tcPr>
          <w:p w:rsidR="009A5A67" w:rsidRDefault="009A5A67" w:rsidP="006F14C7">
            <w:pPr>
              <w:jc w:val="center"/>
              <w:rPr>
                <w:rFonts w:asciiTheme="minorHAnsi" w:hAnsiTheme="minorHAnsi"/>
                <w:sz w:val="16"/>
                <w:szCs w:val="16"/>
                <w:lang w:eastAsia="zh-CN"/>
              </w:rPr>
            </w:pPr>
            <w:r>
              <w:rPr>
                <w:rFonts w:asciiTheme="minorHAnsi" w:hAnsiTheme="minorHAnsi" w:hint="eastAsia"/>
                <w:sz w:val="16"/>
                <w:szCs w:val="16"/>
                <w:lang w:eastAsia="zh-CN"/>
              </w:rPr>
              <w:t>Intel</w:t>
            </w: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r>
      <w:tr w:rsidR="009A5A67" w:rsidRPr="009C58E1" w:rsidTr="009A5A67">
        <w:trPr>
          <w:trHeight w:val="141"/>
          <w:jc w:val="right"/>
        </w:trPr>
        <w:tc>
          <w:tcPr>
            <w:tcW w:w="1215" w:type="dxa"/>
            <w:hideMark/>
          </w:tcPr>
          <w:p w:rsidR="009A5A67" w:rsidRDefault="009A5A67" w:rsidP="006F14C7">
            <w:pPr>
              <w:jc w:val="center"/>
              <w:rPr>
                <w:rFonts w:asciiTheme="minorHAnsi" w:hAnsiTheme="minorHAnsi"/>
                <w:sz w:val="16"/>
                <w:szCs w:val="16"/>
                <w:lang w:eastAsia="zh-CN"/>
              </w:rPr>
            </w:pPr>
            <w:r>
              <w:rPr>
                <w:rFonts w:asciiTheme="minorHAnsi" w:hAnsiTheme="minorHAnsi" w:hint="eastAsia"/>
                <w:sz w:val="16"/>
                <w:szCs w:val="16"/>
                <w:lang w:eastAsia="zh-CN"/>
              </w:rPr>
              <w:lastRenderedPageBreak/>
              <w:t>Ericsson</w:t>
            </w:r>
          </w:p>
        </w:tc>
        <w:tc>
          <w:tcPr>
            <w:tcW w:w="1215" w:type="dxa"/>
            <w:hideMark/>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hideMark/>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hideMark/>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r>
      <w:tr w:rsidR="009A5A67" w:rsidRPr="009C58E1" w:rsidTr="009A5A67">
        <w:trPr>
          <w:trHeight w:val="141"/>
          <w:jc w:val="right"/>
        </w:trPr>
        <w:tc>
          <w:tcPr>
            <w:tcW w:w="1215" w:type="dxa"/>
          </w:tcPr>
          <w:p w:rsidR="009A5A67" w:rsidRDefault="009A5A67" w:rsidP="006F14C7">
            <w:pPr>
              <w:jc w:val="center"/>
              <w:rPr>
                <w:rFonts w:asciiTheme="minorHAnsi" w:hAnsiTheme="minorHAnsi"/>
                <w:sz w:val="16"/>
                <w:szCs w:val="16"/>
                <w:lang w:eastAsia="zh-CN"/>
              </w:rPr>
            </w:pPr>
            <w:r>
              <w:rPr>
                <w:rFonts w:asciiTheme="minorHAnsi" w:hAnsiTheme="minorHAnsi" w:hint="eastAsia"/>
                <w:sz w:val="16"/>
                <w:szCs w:val="16"/>
                <w:lang w:eastAsia="zh-CN"/>
              </w:rPr>
              <w:t>Huawei</w:t>
            </w: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r>
      <w:tr w:rsidR="009A5A67" w:rsidRPr="009C58E1" w:rsidTr="009A5A67">
        <w:trPr>
          <w:trHeight w:val="141"/>
          <w:jc w:val="right"/>
        </w:trPr>
        <w:tc>
          <w:tcPr>
            <w:tcW w:w="1215" w:type="dxa"/>
          </w:tcPr>
          <w:p w:rsidR="009A5A67" w:rsidRDefault="009A5A67" w:rsidP="006F14C7">
            <w:pPr>
              <w:jc w:val="center"/>
              <w:rPr>
                <w:rFonts w:asciiTheme="minorHAnsi" w:hAnsiTheme="minorHAnsi"/>
                <w:sz w:val="16"/>
                <w:szCs w:val="16"/>
                <w:lang w:eastAsia="zh-CN"/>
              </w:rPr>
            </w:pPr>
            <w:r>
              <w:rPr>
                <w:rFonts w:asciiTheme="minorHAnsi" w:hAnsiTheme="minorHAnsi" w:hint="eastAsia"/>
                <w:sz w:val="16"/>
                <w:szCs w:val="16"/>
                <w:lang w:eastAsia="zh-CN"/>
              </w:rPr>
              <w:t>Ericsson</w:t>
            </w: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r>
      <w:tr w:rsidR="009A5A67" w:rsidRPr="009C58E1" w:rsidTr="009A5A67">
        <w:trPr>
          <w:trHeight w:val="141"/>
          <w:jc w:val="right"/>
        </w:trPr>
        <w:tc>
          <w:tcPr>
            <w:tcW w:w="1215" w:type="dxa"/>
          </w:tcPr>
          <w:p w:rsidR="009A5A67" w:rsidRDefault="009A5A67" w:rsidP="006F14C7">
            <w:pPr>
              <w:jc w:val="center"/>
              <w:rPr>
                <w:rFonts w:asciiTheme="minorHAnsi" w:hAnsiTheme="minorHAnsi"/>
                <w:sz w:val="16"/>
                <w:szCs w:val="16"/>
                <w:lang w:eastAsia="zh-CN"/>
              </w:rPr>
            </w:pPr>
            <w:r>
              <w:rPr>
                <w:rFonts w:asciiTheme="minorHAnsi" w:hAnsiTheme="minorHAnsi" w:hint="eastAsia"/>
                <w:sz w:val="16"/>
                <w:szCs w:val="16"/>
                <w:lang w:eastAsia="zh-CN"/>
              </w:rPr>
              <w:t>Agreement</w:t>
            </w: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r>
    </w:tbl>
    <w:p w:rsidR="009A5A67" w:rsidRDefault="009A5A67" w:rsidP="00BF4D8C">
      <w:pPr>
        <w:rPr>
          <w:u w:val="single"/>
          <w:lang w:eastAsia="zh-CN"/>
        </w:rPr>
      </w:pPr>
    </w:p>
    <w:p w:rsidR="009A5A67" w:rsidRPr="009C58E1" w:rsidRDefault="009A5A67" w:rsidP="009A5A67">
      <w:pPr>
        <w:rPr>
          <w:rFonts w:asciiTheme="minorHAnsi" w:hAnsiTheme="minorHAnsi" w:cstheme="minorHAnsi"/>
          <w:u w:val="single"/>
          <w:lang w:eastAsia="zh-CN"/>
        </w:rPr>
      </w:pPr>
      <w:r>
        <w:rPr>
          <w:rFonts w:asciiTheme="minorHAnsi" w:hAnsiTheme="minorHAnsi" w:cstheme="minorHAnsi"/>
          <w:u w:val="single"/>
          <w:lang w:eastAsia="zh-CN"/>
        </w:rPr>
        <w:t>FR</w:t>
      </w:r>
      <w:r>
        <w:rPr>
          <w:rFonts w:asciiTheme="minorHAnsi" w:hAnsiTheme="minorHAnsi" w:cstheme="minorHAnsi" w:hint="eastAsia"/>
          <w:u w:val="single"/>
          <w:lang w:eastAsia="zh-CN"/>
        </w:rPr>
        <w:t>2</w:t>
      </w:r>
      <w:r w:rsidRPr="009C58E1">
        <w:rPr>
          <w:rFonts w:asciiTheme="minorHAnsi" w:hAnsiTheme="minorHAnsi" w:cstheme="minorHAnsi"/>
          <w:u w:val="single"/>
          <w:lang w:eastAsia="zh-CN"/>
        </w:rPr>
        <w:t xml:space="preserve"> Test requirements</w:t>
      </w:r>
      <w:r>
        <w:rPr>
          <w:rFonts w:asciiTheme="minorHAnsi" w:hAnsiTheme="minorHAnsi" w:cstheme="minorHAnsi"/>
          <w:u w:val="single"/>
          <w:lang w:eastAsia="zh-CN"/>
        </w:rPr>
        <w:t xml:space="preserve"> for</w:t>
      </w:r>
      <w:r>
        <w:rPr>
          <w:rFonts w:asciiTheme="minorHAnsi" w:hAnsiTheme="minorHAnsi" w:cstheme="minorHAnsi" w:hint="eastAsia"/>
          <w:u w:val="single"/>
          <w:lang w:eastAsia="zh-CN"/>
        </w:rPr>
        <w:t xml:space="preserve"> </w:t>
      </w:r>
      <w:r w:rsidRPr="009C58E1">
        <w:rPr>
          <w:rFonts w:asciiTheme="minorHAnsi" w:hAnsiTheme="minorHAnsi" w:cstheme="minorHAnsi"/>
          <w:u w:val="single"/>
          <w:lang w:eastAsia="zh-CN"/>
        </w:rPr>
        <w:t>2Rx</w:t>
      </w:r>
    </w:p>
    <w:tbl>
      <w:tblPr>
        <w:tblStyle w:val="TableGrid"/>
        <w:tblW w:w="10122" w:type="dxa"/>
        <w:jc w:val="right"/>
        <w:tblLook w:val="04A0" w:firstRow="1" w:lastRow="0" w:firstColumn="1" w:lastColumn="0" w:noHBand="0" w:noVBand="1"/>
      </w:tblPr>
      <w:tblGrid>
        <w:gridCol w:w="1446"/>
        <w:gridCol w:w="1446"/>
        <w:gridCol w:w="1446"/>
        <w:gridCol w:w="1446"/>
        <w:gridCol w:w="1446"/>
        <w:gridCol w:w="1446"/>
        <w:gridCol w:w="1446"/>
      </w:tblGrid>
      <w:tr w:rsidR="009A5A67" w:rsidRPr="009C58E1" w:rsidTr="006F14C7">
        <w:trPr>
          <w:trHeight w:val="165"/>
          <w:jc w:val="right"/>
        </w:trPr>
        <w:tc>
          <w:tcPr>
            <w:tcW w:w="1446" w:type="dxa"/>
            <w:hideMark/>
          </w:tcPr>
          <w:p w:rsidR="009C58E1" w:rsidRPr="009C58E1" w:rsidRDefault="009A5A67" w:rsidP="006F14C7">
            <w:pPr>
              <w:overflowPunct w:val="0"/>
              <w:spacing w:line="306" w:lineRule="atLeast"/>
              <w:rPr>
                <w:rFonts w:ascii="Arial" w:eastAsia="Times New Roman" w:hAnsi="Arial" w:cs="Arial"/>
                <w:sz w:val="36"/>
                <w:szCs w:val="36"/>
                <w:lang w:val="en-US" w:eastAsia="zh-CN"/>
              </w:rPr>
            </w:pPr>
            <w:r w:rsidRPr="009C58E1">
              <w:rPr>
                <w:rFonts w:ascii="Calibri" w:eastAsia="Times New Roman" w:hAnsi="Calibri" w:cs="Calibri"/>
                <w:b/>
                <w:bCs/>
                <w:kern w:val="24"/>
                <w:sz w:val="16"/>
                <w:szCs w:val="16"/>
                <w:lang w:val="en-US" w:eastAsia="zh-CN"/>
              </w:rPr>
              <w:t xml:space="preserve">Test Number </w:t>
            </w:r>
          </w:p>
        </w:tc>
        <w:tc>
          <w:tcPr>
            <w:tcW w:w="2892" w:type="dxa"/>
            <w:gridSpan w:val="2"/>
            <w:hideMark/>
          </w:tcPr>
          <w:p w:rsidR="009C58E1" w:rsidRPr="009C58E1" w:rsidRDefault="009A5A67" w:rsidP="006F14C7">
            <w:pPr>
              <w:overflowPunct w:val="0"/>
              <w:spacing w:line="306" w:lineRule="atLeast"/>
              <w:rPr>
                <w:rFonts w:ascii="Arial" w:eastAsiaTheme="minorEastAsia" w:hAnsi="Arial" w:cs="Arial"/>
                <w:sz w:val="36"/>
                <w:szCs w:val="36"/>
                <w:lang w:val="en-US" w:eastAsia="zh-CN"/>
              </w:rPr>
            </w:pPr>
            <w:r w:rsidRPr="009C58E1">
              <w:rPr>
                <w:rFonts w:ascii="Calibri" w:eastAsia="Times New Roman" w:hAnsi="Calibri" w:cs="Calibri"/>
                <w:b/>
                <w:bCs/>
                <w:kern w:val="24"/>
                <w:sz w:val="16"/>
                <w:szCs w:val="16"/>
                <w:lang w:val="en-US" w:eastAsia="zh-CN"/>
              </w:rPr>
              <w:t xml:space="preserve">Test 1 (2X2) </w:t>
            </w:r>
            <w:r w:rsidRPr="009C58E1">
              <w:rPr>
                <w:rFonts w:ascii="Calibri" w:eastAsiaTheme="minorEastAsia" w:hAnsi="Calibri" w:cs="Calibri" w:hint="eastAsia"/>
                <w:b/>
                <w:bCs/>
                <w:kern w:val="24"/>
                <w:sz w:val="16"/>
                <w:szCs w:val="16"/>
                <w:lang w:val="en-US" w:eastAsia="zh-CN"/>
              </w:rPr>
              <w:t xml:space="preserve">  ULA Low</w:t>
            </w:r>
          </w:p>
        </w:tc>
        <w:tc>
          <w:tcPr>
            <w:tcW w:w="2892" w:type="dxa"/>
            <w:gridSpan w:val="2"/>
            <w:hideMark/>
          </w:tcPr>
          <w:p w:rsidR="009A5A67" w:rsidRPr="009C58E1" w:rsidRDefault="009A5A67" w:rsidP="006F14C7">
            <w:pPr>
              <w:overflowPunct w:val="0"/>
              <w:spacing w:line="306" w:lineRule="atLeast"/>
              <w:rPr>
                <w:rFonts w:ascii="Arial" w:eastAsia="Times New Roman" w:hAnsi="Arial" w:cs="Arial"/>
                <w:sz w:val="36"/>
                <w:szCs w:val="36"/>
                <w:lang w:val="en-US" w:eastAsia="zh-CN"/>
              </w:rPr>
            </w:pPr>
            <w:r w:rsidRPr="009C58E1">
              <w:rPr>
                <w:rFonts w:ascii="Calibri" w:eastAsia="Times New Roman" w:hAnsi="Calibri" w:cs="Calibri"/>
                <w:b/>
                <w:bCs/>
                <w:kern w:val="24"/>
                <w:sz w:val="16"/>
                <w:szCs w:val="16"/>
                <w:lang w:val="en-US" w:eastAsia="zh-CN"/>
              </w:rPr>
              <w:t xml:space="preserve">Test </w:t>
            </w:r>
            <w:r w:rsidRPr="009C58E1">
              <w:rPr>
                <w:rFonts w:ascii="Calibri" w:eastAsiaTheme="minorEastAsia" w:hAnsi="Calibri" w:cs="Calibri" w:hint="eastAsia"/>
                <w:b/>
                <w:bCs/>
                <w:kern w:val="24"/>
                <w:sz w:val="16"/>
                <w:szCs w:val="16"/>
                <w:lang w:val="en-US" w:eastAsia="zh-CN"/>
              </w:rPr>
              <w:t>2</w:t>
            </w:r>
            <w:r w:rsidRPr="009C58E1">
              <w:rPr>
                <w:rFonts w:ascii="Calibri" w:eastAsia="Times New Roman" w:hAnsi="Calibri" w:cs="Calibri"/>
                <w:b/>
                <w:bCs/>
                <w:kern w:val="24"/>
                <w:sz w:val="16"/>
                <w:szCs w:val="16"/>
                <w:lang w:val="en-US" w:eastAsia="zh-CN"/>
              </w:rPr>
              <w:t xml:space="preserve"> (2X2) </w:t>
            </w:r>
            <w:r w:rsidRPr="009C58E1">
              <w:rPr>
                <w:rFonts w:ascii="Calibri" w:eastAsiaTheme="minorEastAsia" w:hAnsi="Calibri" w:cs="Calibri" w:hint="eastAsia"/>
                <w:b/>
                <w:bCs/>
                <w:kern w:val="24"/>
                <w:sz w:val="16"/>
                <w:szCs w:val="16"/>
                <w:lang w:val="en-US" w:eastAsia="zh-CN"/>
              </w:rPr>
              <w:t xml:space="preserve">  ULA Low</w:t>
            </w:r>
          </w:p>
          <w:p w:rsidR="009C58E1" w:rsidRPr="009C58E1" w:rsidRDefault="009C58E1" w:rsidP="006F14C7">
            <w:pPr>
              <w:overflowPunct w:val="0"/>
              <w:spacing w:line="306" w:lineRule="atLeast"/>
              <w:rPr>
                <w:rFonts w:ascii="Arial" w:eastAsiaTheme="minorEastAsia" w:hAnsi="Arial" w:cs="Arial"/>
                <w:sz w:val="36"/>
                <w:szCs w:val="36"/>
                <w:lang w:val="en-US" w:eastAsia="zh-CN"/>
              </w:rPr>
            </w:pPr>
          </w:p>
        </w:tc>
        <w:tc>
          <w:tcPr>
            <w:tcW w:w="2892" w:type="dxa"/>
            <w:gridSpan w:val="2"/>
          </w:tcPr>
          <w:p w:rsidR="009A5A67" w:rsidRPr="009C58E1" w:rsidRDefault="009A5A67" w:rsidP="006F14C7">
            <w:pPr>
              <w:overflowPunct w:val="0"/>
              <w:rPr>
                <w:rFonts w:ascii="Arial" w:eastAsiaTheme="minorEastAsia" w:hAnsi="Arial" w:cs="Arial"/>
                <w:sz w:val="36"/>
                <w:szCs w:val="36"/>
                <w:lang w:val="en-US" w:eastAsia="zh-CN"/>
              </w:rPr>
            </w:pPr>
            <w:r w:rsidRPr="009C58E1">
              <w:rPr>
                <w:rFonts w:ascii="Calibri" w:eastAsia="Times New Roman" w:hAnsi="Calibri" w:cs="Calibri"/>
                <w:b/>
                <w:bCs/>
                <w:kern w:val="24"/>
                <w:sz w:val="16"/>
                <w:szCs w:val="16"/>
                <w:lang w:val="en-US" w:eastAsia="zh-CN"/>
              </w:rPr>
              <w:t xml:space="preserve">Test 3 (2X2) </w:t>
            </w:r>
            <w:r w:rsidRPr="009C58E1">
              <w:rPr>
                <w:rFonts w:ascii="Calibri" w:eastAsiaTheme="minorEastAsia" w:hAnsi="Calibri" w:cs="Calibri" w:hint="eastAsia"/>
                <w:b/>
                <w:bCs/>
                <w:kern w:val="24"/>
                <w:sz w:val="16"/>
                <w:szCs w:val="16"/>
                <w:lang w:val="en-US" w:eastAsia="zh-CN"/>
              </w:rPr>
              <w:t xml:space="preserve"> </w:t>
            </w:r>
            <w:r>
              <w:rPr>
                <w:rFonts w:ascii="Calibri" w:eastAsiaTheme="minorEastAsia" w:hAnsi="Calibri" w:cs="Calibri" w:hint="eastAsia"/>
                <w:kern w:val="24"/>
                <w:sz w:val="16"/>
                <w:szCs w:val="16"/>
                <w:lang w:val="en-US" w:eastAsia="zh-CN"/>
              </w:rPr>
              <w:t>XP</w:t>
            </w:r>
            <w:r w:rsidRPr="009C58E1">
              <w:rPr>
                <w:rFonts w:ascii="Calibri" w:eastAsia="Times New Roman" w:hAnsi="Calibri" w:cs="Calibri"/>
                <w:kern w:val="24"/>
                <w:sz w:val="16"/>
                <w:szCs w:val="16"/>
                <w:lang w:val="en-US" w:eastAsia="zh-CN"/>
              </w:rPr>
              <w:t xml:space="preserve"> High for FR</w:t>
            </w:r>
            <w:r>
              <w:rPr>
                <w:rFonts w:ascii="Calibri" w:eastAsiaTheme="minorEastAsia" w:hAnsi="Calibri" w:cs="Calibri" w:hint="eastAsia"/>
                <w:kern w:val="24"/>
                <w:sz w:val="16"/>
                <w:szCs w:val="16"/>
                <w:lang w:val="en-US" w:eastAsia="zh-CN"/>
              </w:rPr>
              <w:t>2</w:t>
            </w:r>
          </w:p>
          <w:p w:rsidR="009C58E1" w:rsidRPr="009C58E1" w:rsidRDefault="009C58E1" w:rsidP="006F14C7">
            <w:pPr>
              <w:overflowPunct w:val="0"/>
              <w:spacing w:line="306" w:lineRule="atLeast"/>
              <w:rPr>
                <w:rFonts w:ascii="Arial" w:eastAsiaTheme="minorEastAsia" w:hAnsi="Arial" w:cs="Arial"/>
                <w:sz w:val="36"/>
                <w:szCs w:val="36"/>
                <w:lang w:val="en-US" w:eastAsia="zh-CN"/>
              </w:rPr>
            </w:pPr>
          </w:p>
        </w:tc>
      </w:tr>
      <w:tr w:rsidR="009A5A67" w:rsidRPr="009C58E1" w:rsidTr="006F14C7">
        <w:trPr>
          <w:trHeight w:val="346"/>
          <w:jc w:val="right"/>
        </w:trPr>
        <w:tc>
          <w:tcPr>
            <w:tcW w:w="1446" w:type="dxa"/>
            <w:hideMark/>
          </w:tcPr>
          <w:p w:rsidR="009C58E1" w:rsidRPr="009C58E1" w:rsidRDefault="009C58E1" w:rsidP="006F14C7">
            <w:pPr>
              <w:overflowPunct w:val="0"/>
              <w:rPr>
                <w:rFonts w:ascii="Arial" w:eastAsia="Times New Roman" w:hAnsi="Arial" w:cs="Arial"/>
                <w:sz w:val="36"/>
                <w:szCs w:val="36"/>
                <w:lang w:val="en-US" w:eastAsia="zh-CN"/>
              </w:rPr>
            </w:pPr>
          </w:p>
        </w:tc>
        <w:tc>
          <w:tcPr>
            <w:tcW w:w="1446" w:type="dxa"/>
            <w:hideMark/>
          </w:tcPr>
          <w:p w:rsidR="009C58E1" w:rsidRPr="009C58E1" w:rsidRDefault="009A5A67" w:rsidP="006F14C7">
            <w:pPr>
              <w:overflowPunct w:val="0"/>
              <w:rPr>
                <w:rFonts w:ascii="Arial" w:eastAsia="Times New Roman" w:hAnsi="Arial" w:cs="Arial"/>
                <w:sz w:val="36"/>
                <w:szCs w:val="36"/>
                <w:lang w:val="en-US" w:eastAsia="zh-CN"/>
              </w:rPr>
            </w:pPr>
            <w:r w:rsidRPr="009C58E1">
              <w:rPr>
                <w:rFonts w:ascii="Calibri" w:eastAsiaTheme="minorEastAsia" w:hAnsi="Calibri" w:cs="Calibri" w:hint="eastAsia"/>
                <w:kern w:val="24"/>
                <w:sz w:val="16"/>
                <w:szCs w:val="16"/>
                <w:lang w:val="en-US" w:eastAsia="zh-CN"/>
              </w:rPr>
              <w:t>SNR</w:t>
            </w:r>
            <w:r w:rsidRPr="009C58E1">
              <w:rPr>
                <w:rFonts w:ascii="Calibri" w:eastAsia="Times New Roman" w:hAnsi="Calibri" w:cs="Calibri"/>
                <w:kern w:val="24"/>
                <w:sz w:val="16"/>
                <w:szCs w:val="16"/>
                <w:lang w:val="en-US" w:eastAsia="zh-CN"/>
              </w:rPr>
              <w:t xml:space="preserve"> </w:t>
            </w:r>
          </w:p>
        </w:tc>
        <w:tc>
          <w:tcPr>
            <w:tcW w:w="1446" w:type="dxa"/>
            <w:hideMark/>
          </w:tcPr>
          <w:p w:rsidR="009C58E1" w:rsidRPr="009C58E1" w:rsidRDefault="009A5A67" w:rsidP="006F14C7">
            <w:pPr>
              <w:overflowPunct w:val="0"/>
              <w:rPr>
                <w:rFonts w:ascii="Arial" w:eastAsia="Times New Roman" w:hAnsi="Arial" w:cs="Arial"/>
                <w:sz w:val="36"/>
                <w:szCs w:val="36"/>
                <w:lang w:val="en-US" w:eastAsia="zh-CN"/>
              </w:rPr>
            </w:pPr>
            <w:r w:rsidRPr="009C58E1">
              <w:rPr>
                <w:rFonts w:ascii="Calibri" w:eastAsiaTheme="minorEastAsia" w:hAnsi="Calibri" w:cs="Calibri" w:hint="eastAsia"/>
                <w:kern w:val="24"/>
                <w:sz w:val="16"/>
                <w:szCs w:val="16"/>
                <w:lang w:val="en-US" w:eastAsia="zh-CN"/>
              </w:rPr>
              <w:t>Gamm</w:t>
            </w:r>
            <w:r>
              <w:rPr>
                <w:rFonts w:ascii="Calibri" w:eastAsiaTheme="minorEastAsia" w:hAnsi="Calibri" w:cs="Calibri" w:hint="eastAsia"/>
                <w:kern w:val="24"/>
                <w:sz w:val="16"/>
                <w:szCs w:val="16"/>
                <w:lang w:val="en-US" w:eastAsia="zh-CN"/>
              </w:rPr>
              <w:t xml:space="preserve">a </w:t>
            </w:r>
            <w:r w:rsidRPr="009C58E1">
              <w:rPr>
                <w:rFonts w:ascii="Calibri" w:eastAsiaTheme="minorEastAsia" w:hAnsi="Calibri" w:cs="Calibri" w:hint="eastAsia"/>
                <w:kern w:val="24"/>
                <w:sz w:val="16"/>
                <w:szCs w:val="16"/>
                <w:lang w:val="en-US" w:eastAsia="zh-CN"/>
              </w:rPr>
              <w:t>2</w:t>
            </w:r>
            <w:r w:rsidRPr="009C58E1">
              <w:rPr>
                <w:rFonts w:ascii="Calibri" w:eastAsia="Times New Roman" w:hAnsi="Calibri" w:cs="Calibri"/>
                <w:kern w:val="24"/>
                <w:sz w:val="16"/>
                <w:szCs w:val="16"/>
                <w:lang w:val="en-US" w:eastAsia="zh-CN"/>
              </w:rPr>
              <w:t xml:space="preserve"> </w:t>
            </w:r>
          </w:p>
        </w:tc>
        <w:tc>
          <w:tcPr>
            <w:tcW w:w="1446" w:type="dxa"/>
            <w:hideMark/>
          </w:tcPr>
          <w:p w:rsidR="009C58E1" w:rsidRPr="009C58E1" w:rsidRDefault="009A5A67" w:rsidP="006F14C7">
            <w:pPr>
              <w:overflowPunct w:val="0"/>
              <w:rPr>
                <w:rFonts w:ascii="Arial" w:eastAsia="Times New Roman" w:hAnsi="Arial" w:cs="Arial"/>
                <w:sz w:val="36"/>
                <w:szCs w:val="36"/>
                <w:lang w:val="en-US" w:eastAsia="zh-CN"/>
              </w:rPr>
            </w:pPr>
            <w:r w:rsidRPr="009C58E1">
              <w:rPr>
                <w:rFonts w:ascii="Calibri" w:eastAsiaTheme="minorEastAsia" w:hAnsi="Calibri" w:cs="Calibri" w:hint="eastAsia"/>
                <w:kern w:val="24"/>
                <w:sz w:val="16"/>
                <w:szCs w:val="16"/>
                <w:lang w:val="en-US" w:eastAsia="zh-CN"/>
              </w:rPr>
              <w:t>SNR</w:t>
            </w:r>
            <w:r w:rsidRPr="009C58E1">
              <w:rPr>
                <w:rFonts w:ascii="Calibri" w:eastAsia="Times New Roman" w:hAnsi="Calibri" w:cs="Calibri"/>
                <w:kern w:val="24"/>
                <w:sz w:val="16"/>
                <w:szCs w:val="16"/>
                <w:lang w:val="en-US" w:eastAsia="zh-CN"/>
              </w:rPr>
              <w:t xml:space="preserve"> </w:t>
            </w:r>
          </w:p>
        </w:tc>
        <w:tc>
          <w:tcPr>
            <w:tcW w:w="1446" w:type="dxa"/>
          </w:tcPr>
          <w:p w:rsidR="009C58E1" w:rsidRPr="009C58E1" w:rsidRDefault="009A5A67" w:rsidP="006F14C7">
            <w:pPr>
              <w:overflowPunct w:val="0"/>
              <w:rPr>
                <w:rFonts w:ascii="Arial" w:eastAsiaTheme="minorEastAsia" w:hAnsi="Arial" w:cs="Arial"/>
                <w:sz w:val="36"/>
                <w:szCs w:val="36"/>
                <w:lang w:val="en-US" w:eastAsia="zh-CN"/>
              </w:rPr>
            </w:pPr>
            <w:r w:rsidRPr="009C58E1">
              <w:rPr>
                <w:rFonts w:ascii="Calibri" w:eastAsiaTheme="minorEastAsia" w:hAnsi="Calibri" w:cs="Calibri" w:hint="eastAsia"/>
                <w:kern w:val="24"/>
                <w:sz w:val="16"/>
                <w:szCs w:val="16"/>
                <w:lang w:val="en-US" w:eastAsia="zh-CN"/>
              </w:rPr>
              <w:t>Gamma 1</w:t>
            </w:r>
          </w:p>
        </w:tc>
        <w:tc>
          <w:tcPr>
            <w:tcW w:w="1446" w:type="dxa"/>
          </w:tcPr>
          <w:p w:rsidR="009C58E1" w:rsidRPr="009C58E1" w:rsidRDefault="009A5A67" w:rsidP="006F14C7">
            <w:pPr>
              <w:overflowPunct w:val="0"/>
              <w:rPr>
                <w:rFonts w:ascii="Arial" w:eastAsia="Times New Roman" w:hAnsi="Arial" w:cs="Arial"/>
                <w:sz w:val="36"/>
                <w:szCs w:val="36"/>
                <w:lang w:val="en-US" w:eastAsia="zh-CN"/>
              </w:rPr>
            </w:pPr>
            <w:r w:rsidRPr="009C58E1">
              <w:rPr>
                <w:rFonts w:ascii="Calibri" w:eastAsiaTheme="minorEastAsia" w:hAnsi="Calibri" w:cs="Calibri" w:hint="eastAsia"/>
                <w:kern w:val="24"/>
                <w:sz w:val="16"/>
                <w:szCs w:val="16"/>
                <w:lang w:val="en-US" w:eastAsia="zh-CN"/>
              </w:rPr>
              <w:t>SNR</w:t>
            </w:r>
            <w:r w:rsidRPr="009C58E1">
              <w:rPr>
                <w:rFonts w:ascii="Calibri" w:eastAsia="Times New Roman" w:hAnsi="Calibri" w:cs="Calibri"/>
                <w:kern w:val="24"/>
                <w:sz w:val="16"/>
                <w:szCs w:val="16"/>
                <w:lang w:val="en-US" w:eastAsia="zh-CN"/>
              </w:rPr>
              <w:t xml:space="preserve"> </w:t>
            </w:r>
          </w:p>
        </w:tc>
        <w:tc>
          <w:tcPr>
            <w:tcW w:w="1446" w:type="dxa"/>
          </w:tcPr>
          <w:p w:rsidR="009C58E1" w:rsidRPr="009C58E1" w:rsidRDefault="009A5A67" w:rsidP="006F14C7">
            <w:pPr>
              <w:overflowPunct w:val="0"/>
              <w:rPr>
                <w:rFonts w:ascii="Arial" w:eastAsiaTheme="minorEastAsia" w:hAnsi="Arial" w:cs="Arial"/>
                <w:sz w:val="36"/>
                <w:szCs w:val="36"/>
                <w:lang w:val="en-US" w:eastAsia="zh-CN"/>
              </w:rPr>
            </w:pPr>
            <w:r w:rsidRPr="009C58E1">
              <w:rPr>
                <w:rFonts w:ascii="Calibri" w:eastAsiaTheme="minorEastAsia" w:hAnsi="Calibri" w:cs="Calibri" w:hint="eastAsia"/>
                <w:kern w:val="24"/>
                <w:sz w:val="16"/>
                <w:szCs w:val="16"/>
                <w:lang w:val="en-US" w:eastAsia="zh-CN"/>
              </w:rPr>
              <w:t>Gamma</w:t>
            </w:r>
            <w:r>
              <w:rPr>
                <w:rFonts w:ascii="Calibri" w:eastAsiaTheme="minorEastAsia" w:hAnsi="Calibri" w:cs="Calibri" w:hint="eastAsia"/>
                <w:kern w:val="24"/>
                <w:sz w:val="16"/>
                <w:szCs w:val="16"/>
                <w:lang w:val="en-US" w:eastAsia="zh-CN"/>
              </w:rPr>
              <w:t xml:space="preserve"> </w:t>
            </w:r>
            <w:r w:rsidRPr="009C58E1">
              <w:rPr>
                <w:rFonts w:ascii="Calibri" w:eastAsiaTheme="minorEastAsia" w:hAnsi="Calibri" w:cs="Calibri" w:hint="eastAsia"/>
                <w:kern w:val="24"/>
                <w:sz w:val="16"/>
                <w:szCs w:val="16"/>
                <w:lang w:val="en-US" w:eastAsia="zh-CN"/>
              </w:rPr>
              <w:t>1</w:t>
            </w:r>
          </w:p>
        </w:tc>
      </w:tr>
      <w:tr w:rsidR="009A5A67" w:rsidRPr="009C58E1" w:rsidTr="006F14C7">
        <w:trPr>
          <w:trHeight w:val="165"/>
          <w:jc w:val="right"/>
        </w:trPr>
        <w:tc>
          <w:tcPr>
            <w:tcW w:w="1446" w:type="dxa"/>
            <w:hideMark/>
          </w:tcPr>
          <w:p w:rsidR="009A5A67" w:rsidRPr="005B10BA" w:rsidRDefault="009A5A67" w:rsidP="006F14C7">
            <w:pPr>
              <w:jc w:val="center"/>
              <w:rPr>
                <w:rFonts w:asciiTheme="minorHAnsi" w:hAnsiTheme="minorHAnsi"/>
                <w:sz w:val="16"/>
                <w:szCs w:val="16"/>
                <w:lang w:eastAsia="zh-CN"/>
              </w:rPr>
            </w:pPr>
            <w:r>
              <w:rPr>
                <w:rFonts w:asciiTheme="minorHAnsi" w:hAnsiTheme="minorHAnsi" w:hint="eastAsia"/>
                <w:sz w:val="16"/>
                <w:szCs w:val="16"/>
                <w:lang w:eastAsia="zh-CN"/>
              </w:rPr>
              <w:t>Samsung</w:t>
            </w:r>
          </w:p>
        </w:tc>
        <w:tc>
          <w:tcPr>
            <w:tcW w:w="1446" w:type="dxa"/>
            <w:hideMark/>
          </w:tcPr>
          <w:p w:rsidR="009A5A67" w:rsidRPr="009A5A67" w:rsidRDefault="009A5A67" w:rsidP="006F14C7">
            <w:pPr>
              <w:overflowPunct w:val="0"/>
              <w:spacing w:line="306" w:lineRule="atLeast"/>
              <w:rPr>
                <w:rFonts w:ascii="Calibri" w:eastAsiaTheme="minorEastAsia" w:hAnsi="Calibri" w:cs="Calibri"/>
                <w:kern w:val="24"/>
                <w:sz w:val="16"/>
                <w:szCs w:val="16"/>
                <w:lang w:val="en-US" w:eastAsia="zh-CN"/>
              </w:rPr>
            </w:pPr>
            <w:r>
              <w:rPr>
                <w:rFonts w:ascii="Calibri" w:eastAsiaTheme="minorEastAsia" w:hAnsi="Calibri" w:cs="Calibri" w:hint="eastAsia"/>
                <w:kern w:val="24"/>
                <w:sz w:val="16"/>
                <w:szCs w:val="16"/>
                <w:lang w:val="en-US" w:eastAsia="zh-CN"/>
              </w:rPr>
              <w:t>-2 dB</w:t>
            </w:r>
          </w:p>
        </w:tc>
        <w:tc>
          <w:tcPr>
            <w:tcW w:w="1446" w:type="dxa"/>
            <w:hideMark/>
          </w:tcPr>
          <w:p w:rsidR="009A5A67" w:rsidRPr="009A5A67" w:rsidRDefault="009A5A67" w:rsidP="006F14C7">
            <w:pPr>
              <w:overflowPunct w:val="0"/>
              <w:spacing w:line="306" w:lineRule="atLeast"/>
              <w:rPr>
                <w:rFonts w:ascii="Calibri" w:eastAsiaTheme="minorEastAsia" w:hAnsi="Calibri" w:cs="Calibri"/>
                <w:kern w:val="24"/>
                <w:sz w:val="16"/>
                <w:szCs w:val="16"/>
                <w:lang w:val="en-US" w:eastAsia="zh-CN"/>
              </w:rPr>
            </w:pPr>
            <w:r>
              <w:rPr>
                <w:rFonts w:ascii="Calibri" w:eastAsiaTheme="minorEastAsia" w:hAnsi="Calibri" w:cs="Calibri" w:hint="eastAsia"/>
                <w:kern w:val="24"/>
                <w:sz w:val="16"/>
                <w:szCs w:val="16"/>
                <w:lang w:val="en-US" w:eastAsia="zh-CN"/>
              </w:rPr>
              <w:t>1.0</w:t>
            </w:r>
          </w:p>
        </w:tc>
        <w:tc>
          <w:tcPr>
            <w:tcW w:w="1446" w:type="dxa"/>
            <w:hideMark/>
          </w:tcPr>
          <w:p w:rsidR="009A5A67" w:rsidRPr="009A5A67" w:rsidRDefault="009A5A67" w:rsidP="006F14C7">
            <w:pPr>
              <w:overflowPunct w:val="0"/>
              <w:spacing w:line="306" w:lineRule="atLeast"/>
              <w:rPr>
                <w:rFonts w:ascii="Calibri" w:eastAsiaTheme="minorEastAsia" w:hAnsi="Calibri" w:cs="Calibri"/>
                <w:kern w:val="24"/>
                <w:sz w:val="16"/>
                <w:szCs w:val="16"/>
                <w:lang w:val="en-US" w:eastAsia="zh-CN"/>
              </w:rPr>
            </w:pPr>
            <w:r>
              <w:rPr>
                <w:rFonts w:ascii="Calibri" w:eastAsiaTheme="minorEastAsia" w:hAnsi="Calibri" w:cs="Calibri" w:hint="eastAsia"/>
                <w:kern w:val="24"/>
                <w:sz w:val="16"/>
                <w:szCs w:val="16"/>
                <w:lang w:val="en-US" w:eastAsia="zh-CN"/>
              </w:rPr>
              <w:t>20 dB</w:t>
            </w:r>
          </w:p>
        </w:tc>
        <w:tc>
          <w:tcPr>
            <w:tcW w:w="1446" w:type="dxa"/>
          </w:tcPr>
          <w:p w:rsidR="009A5A67" w:rsidRPr="009A5A67" w:rsidRDefault="009A5A67" w:rsidP="006F14C7">
            <w:pPr>
              <w:overflowPunct w:val="0"/>
              <w:spacing w:line="306" w:lineRule="atLeast"/>
              <w:rPr>
                <w:rFonts w:ascii="Calibri" w:eastAsiaTheme="minorEastAsia" w:hAnsi="Calibri" w:cs="Calibri"/>
                <w:kern w:val="24"/>
                <w:sz w:val="16"/>
                <w:szCs w:val="16"/>
                <w:lang w:val="en-US" w:eastAsia="zh-CN"/>
              </w:rPr>
            </w:pPr>
            <w:r>
              <w:rPr>
                <w:rFonts w:ascii="Calibri" w:eastAsiaTheme="minorEastAsia" w:hAnsi="Calibri" w:cs="Calibri" w:hint="eastAsia"/>
                <w:kern w:val="24"/>
                <w:sz w:val="16"/>
                <w:szCs w:val="16"/>
                <w:lang w:val="en-US" w:eastAsia="zh-CN"/>
              </w:rPr>
              <w:t>1.05</w:t>
            </w:r>
          </w:p>
        </w:tc>
        <w:tc>
          <w:tcPr>
            <w:tcW w:w="1446" w:type="dxa"/>
          </w:tcPr>
          <w:p w:rsidR="009A5A67" w:rsidRPr="009A5A67" w:rsidRDefault="009A5A67" w:rsidP="006F14C7">
            <w:pPr>
              <w:overflowPunct w:val="0"/>
              <w:spacing w:line="306" w:lineRule="atLeast"/>
              <w:rPr>
                <w:rFonts w:ascii="Calibri" w:eastAsiaTheme="minorEastAsia" w:hAnsi="Calibri" w:cs="Calibri"/>
                <w:kern w:val="24"/>
                <w:sz w:val="16"/>
                <w:szCs w:val="16"/>
                <w:lang w:val="en-US" w:eastAsia="zh-CN"/>
              </w:rPr>
            </w:pPr>
            <w:r>
              <w:rPr>
                <w:rFonts w:ascii="Calibri" w:eastAsiaTheme="minorEastAsia" w:hAnsi="Calibri" w:cs="Calibri" w:hint="eastAsia"/>
                <w:kern w:val="24"/>
                <w:sz w:val="16"/>
                <w:szCs w:val="16"/>
                <w:lang w:val="en-US" w:eastAsia="zh-CN"/>
              </w:rPr>
              <w:t>20 dB</w:t>
            </w:r>
          </w:p>
        </w:tc>
        <w:tc>
          <w:tcPr>
            <w:tcW w:w="1446" w:type="dxa"/>
          </w:tcPr>
          <w:p w:rsidR="009A5A67" w:rsidRPr="009A5A67" w:rsidRDefault="009A5A67" w:rsidP="006F14C7">
            <w:pPr>
              <w:overflowPunct w:val="0"/>
              <w:spacing w:line="306" w:lineRule="atLeast"/>
              <w:rPr>
                <w:rFonts w:ascii="Calibri" w:eastAsiaTheme="minorEastAsia" w:hAnsi="Calibri" w:cs="Calibri"/>
                <w:kern w:val="24"/>
                <w:sz w:val="16"/>
                <w:szCs w:val="16"/>
                <w:lang w:val="en-US" w:eastAsia="zh-CN"/>
              </w:rPr>
            </w:pPr>
            <w:r>
              <w:rPr>
                <w:rFonts w:ascii="Calibri" w:eastAsiaTheme="minorEastAsia" w:hAnsi="Calibri" w:cs="Calibri" w:hint="eastAsia"/>
                <w:kern w:val="24"/>
                <w:sz w:val="16"/>
                <w:szCs w:val="16"/>
                <w:lang w:val="en-US" w:eastAsia="zh-CN"/>
              </w:rPr>
              <w:t>0.9</w:t>
            </w:r>
          </w:p>
        </w:tc>
      </w:tr>
      <w:tr w:rsidR="009A5A67" w:rsidRPr="009C58E1" w:rsidTr="006F14C7">
        <w:trPr>
          <w:trHeight w:val="165"/>
          <w:jc w:val="right"/>
        </w:trPr>
        <w:tc>
          <w:tcPr>
            <w:tcW w:w="1446" w:type="dxa"/>
          </w:tcPr>
          <w:p w:rsidR="009A5A67" w:rsidRDefault="009A5A67" w:rsidP="006F14C7">
            <w:pPr>
              <w:jc w:val="center"/>
              <w:rPr>
                <w:rFonts w:asciiTheme="minorHAnsi" w:hAnsiTheme="minorHAnsi"/>
                <w:sz w:val="16"/>
                <w:szCs w:val="16"/>
                <w:lang w:eastAsia="zh-CN"/>
              </w:rPr>
            </w:pPr>
            <w:r>
              <w:rPr>
                <w:rFonts w:asciiTheme="minorHAnsi" w:hAnsiTheme="minorHAnsi" w:hint="eastAsia"/>
                <w:sz w:val="16"/>
                <w:szCs w:val="16"/>
                <w:lang w:eastAsia="zh-CN"/>
              </w:rPr>
              <w:t>QC</w:t>
            </w: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r>
      <w:tr w:rsidR="009A5A67" w:rsidRPr="009C58E1" w:rsidTr="006F14C7">
        <w:trPr>
          <w:trHeight w:val="165"/>
          <w:jc w:val="right"/>
        </w:trPr>
        <w:tc>
          <w:tcPr>
            <w:tcW w:w="1446" w:type="dxa"/>
          </w:tcPr>
          <w:p w:rsidR="009A5A67" w:rsidRDefault="009A5A67" w:rsidP="006F14C7">
            <w:pPr>
              <w:jc w:val="center"/>
              <w:rPr>
                <w:rFonts w:asciiTheme="minorHAnsi" w:hAnsiTheme="minorHAnsi"/>
                <w:sz w:val="16"/>
                <w:szCs w:val="16"/>
                <w:lang w:eastAsia="zh-CN"/>
              </w:rPr>
            </w:pPr>
            <w:r>
              <w:rPr>
                <w:rFonts w:asciiTheme="minorHAnsi" w:hAnsiTheme="minorHAnsi" w:hint="eastAsia"/>
                <w:sz w:val="16"/>
                <w:szCs w:val="16"/>
                <w:lang w:eastAsia="zh-CN"/>
              </w:rPr>
              <w:t>Intel</w:t>
            </w: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r>
      <w:tr w:rsidR="009A5A67" w:rsidRPr="009C58E1" w:rsidTr="006F14C7">
        <w:trPr>
          <w:trHeight w:val="165"/>
          <w:jc w:val="right"/>
        </w:trPr>
        <w:tc>
          <w:tcPr>
            <w:tcW w:w="1446" w:type="dxa"/>
            <w:hideMark/>
          </w:tcPr>
          <w:p w:rsidR="009A5A67" w:rsidRDefault="009A5A67" w:rsidP="006F14C7">
            <w:pPr>
              <w:jc w:val="center"/>
              <w:rPr>
                <w:rFonts w:asciiTheme="minorHAnsi" w:hAnsiTheme="minorHAnsi"/>
                <w:sz w:val="16"/>
                <w:szCs w:val="16"/>
                <w:lang w:eastAsia="zh-CN"/>
              </w:rPr>
            </w:pPr>
            <w:r>
              <w:rPr>
                <w:rFonts w:asciiTheme="minorHAnsi" w:hAnsiTheme="minorHAnsi" w:hint="eastAsia"/>
                <w:sz w:val="16"/>
                <w:szCs w:val="16"/>
                <w:lang w:eastAsia="zh-CN"/>
              </w:rPr>
              <w:t>Ericsson</w:t>
            </w:r>
          </w:p>
        </w:tc>
        <w:tc>
          <w:tcPr>
            <w:tcW w:w="1446" w:type="dxa"/>
            <w:hideMark/>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hideMark/>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hideMark/>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r>
      <w:tr w:rsidR="009A5A67" w:rsidRPr="009C58E1" w:rsidTr="006F14C7">
        <w:trPr>
          <w:trHeight w:val="165"/>
          <w:jc w:val="right"/>
        </w:trPr>
        <w:tc>
          <w:tcPr>
            <w:tcW w:w="1446" w:type="dxa"/>
          </w:tcPr>
          <w:p w:rsidR="009A5A67" w:rsidRDefault="009A5A67" w:rsidP="006F14C7">
            <w:pPr>
              <w:jc w:val="center"/>
              <w:rPr>
                <w:rFonts w:asciiTheme="minorHAnsi" w:hAnsiTheme="minorHAnsi"/>
                <w:sz w:val="16"/>
                <w:szCs w:val="16"/>
                <w:lang w:eastAsia="zh-CN"/>
              </w:rPr>
            </w:pPr>
            <w:r>
              <w:rPr>
                <w:rFonts w:asciiTheme="minorHAnsi" w:hAnsiTheme="minorHAnsi" w:hint="eastAsia"/>
                <w:sz w:val="16"/>
                <w:szCs w:val="16"/>
                <w:lang w:eastAsia="zh-CN"/>
              </w:rPr>
              <w:t>Huawei</w:t>
            </w: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r>
      <w:tr w:rsidR="009A5A67" w:rsidRPr="009C58E1" w:rsidTr="006F14C7">
        <w:trPr>
          <w:trHeight w:val="165"/>
          <w:jc w:val="right"/>
        </w:trPr>
        <w:tc>
          <w:tcPr>
            <w:tcW w:w="1446" w:type="dxa"/>
          </w:tcPr>
          <w:p w:rsidR="009A5A67" w:rsidRDefault="009A5A67" w:rsidP="006F14C7">
            <w:pPr>
              <w:jc w:val="center"/>
              <w:rPr>
                <w:rFonts w:asciiTheme="minorHAnsi" w:hAnsiTheme="minorHAnsi"/>
                <w:sz w:val="16"/>
                <w:szCs w:val="16"/>
                <w:lang w:eastAsia="zh-CN"/>
              </w:rPr>
            </w:pPr>
            <w:r>
              <w:rPr>
                <w:rFonts w:asciiTheme="minorHAnsi" w:hAnsiTheme="minorHAnsi" w:hint="eastAsia"/>
                <w:sz w:val="16"/>
                <w:szCs w:val="16"/>
                <w:lang w:eastAsia="zh-CN"/>
              </w:rPr>
              <w:t>Ericsson</w:t>
            </w: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r>
      <w:tr w:rsidR="009A5A67" w:rsidRPr="009C58E1" w:rsidTr="006F14C7">
        <w:trPr>
          <w:trHeight w:val="165"/>
          <w:jc w:val="right"/>
        </w:trPr>
        <w:tc>
          <w:tcPr>
            <w:tcW w:w="1446" w:type="dxa"/>
          </w:tcPr>
          <w:p w:rsidR="009A5A67" w:rsidRDefault="009A5A67" w:rsidP="006F14C7">
            <w:pPr>
              <w:jc w:val="center"/>
              <w:rPr>
                <w:rFonts w:asciiTheme="minorHAnsi" w:hAnsiTheme="minorHAnsi"/>
                <w:sz w:val="16"/>
                <w:szCs w:val="16"/>
                <w:lang w:eastAsia="zh-CN"/>
              </w:rPr>
            </w:pPr>
            <w:r>
              <w:rPr>
                <w:rFonts w:asciiTheme="minorHAnsi" w:hAnsiTheme="minorHAnsi" w:hint="eastAsia"/>
                <w:sz w:val="16"/>
                <w:szCs w:val="16"/>
                <w:lang w:eastAsia="zh-CN"/>
              </w:rPr>
              <w:t>Agreement</w:t>
            </w: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r>
    </w:tbl>
    <w:p w:rsidR="009A5A67" w:rsidRDefault="009A5A67" w:rsidP="00BF4D8C">
      <w:pPr>
        <w:rPr>
          <w:u w:val="single"/>
          <w:lang w:eastAsia="zh-CN"/>
        </w:rPr>
      </w:pPr>
    </w:p>
    <w:p w:rsidR="0021346D" w:rsidRPr="006660D4" w:rsidRDefault="00562027" w:rsidP="00BF4D8C">
      <w:pPr>
        <w:rPr>
          <w:rFonts w:asciiTheme="minorHAnsi" w:hAnsiTheme="minorHAnsi" w:cstheme="minorHAnsi"/>
          <w:lang w:eastAsia="zh-CN"/>
        </w:rPr>
      </w:pPr>
      <w:r w:rsidRPr="006660D4">
        <w:rPr>
          <w:rFonts w:asciiTheme="minorHAnsi" w:hAnsiTheme="minorHAnsi" w:cstheme="minorHAnsi"/>
          <w:highlight w:val="yellow"/>
          <w:lang w:eastAsia="zh-CN"/>
        </w:rPr>
        <w:t>Action points: come back after collection results from companies</w:t>
      </w:r>
    </w:p>
    <w:p w:rsidR="001523A7" w:rsidRPr="00E67001" w:rsidRDefault="00BF4D8C" w:rsidP="00E67001">
      <w:pPr>
        <w:pStyle w:val="Heading1"/>
        <w:rPr>
          <w:lang w:eastAsia="zh-CN"/>
        </w:rPr>
      </w:pPr>
      <w:r>
        <w:rPr>
          <w:lang w:eastAsia="zh-CN"/>
        </w:rPr>
        <w:t>D</w:t>
      </w:r>
      <w:r>
        <w:rPr>
          <w:rFonts w:hint="eastAsia"/>
          <w:lang w:eastAsia="zh-CN"/>
        </w:rPr>
        <w:t>raft</w:t>
      </w:r>
      <w:r w:rsidR="000732AC">
        <w:rPr>
          <w:rFonts w:hint="eastAsia"/>
          <w:lang w:eastAsia="zh-CN"/>
        </w:rPr>
        <w:t xml:space="preserve"> TPs for TS 38.101-4 </w:t>
      </w:r>
      <w:r w:rsidR="00A06350">
        <w:rPr>
          <w:rFonts w:hint="eastAsia"/>
          <w:lang w:eastAsia="zh-CN"/>
        </w:rPr>
        <w:t>(</w:t>
      </w:r>
      <w:r w:rsidR="00A06350">
        <w:rPr>
          <w:lang w:eastAsia="zh-CN"/>
        </w:rPr>
        <w:t>1 hour</w:t>
      </w:r>
      <w:r w:rsidR="007A2C5A">
        <w:rPr>
          <w:rFonts w:hint="eastAsia"/>
          <w:lang w:eastAsia="zh-CN"/>
        </w:rPr>
        <w:t>)</w:t>
      </w:r>
    </w:p>
    <w:p w:rsidR="007339CD" w:rsidRDefault="007339CD" w:rsidP="004F4537">
      <w:pPr>
        <w:spacing w:afterLines="50" w:after="120"/>
        <w:rPr>
          <w:rFonts w:asciiTheme="minorHAnsi" w:hAnsiTheme="minorHAnsi" w:cstheme="minorHAnsi"/>
          <w:lang w:eastAsia="zh-CN"/>
        </w:rPr>
      </w:pPr>
    </w:p>
    <w:p w:rsidR="004F4537" w:rsidRPr="004F4537" w:rsidRDefault="004F4537" w:rsidP="004F4537">
      <w:pPr>
        <w:spacing w:afterLines="50" w:after="120"/>
        <w:rPr>
          <w:rFonts w:asciiTheme="minorHAnsi" w:hAnsiTheme="minorHAnsi" w:cstheme="minorHAnsi"/>
          <w:lang w:eastAsia="zh-CN"/>
        </w:rPr>
      </w:pPr>
    </w:p>
    <w:p w:rsidR="00D9323E" w:rsidRDefault="00D9323E" w:rsidP="00D9323E">
      <w:pPr>
        <w:pStyle w:val="Heading2"/>
        <w:tabs>
          <w:tab w:val="clear" w:pos="2420"/>
        </w:tabs>
        <w:spacing w:before="40" w:after="0" w:line="259" w:lineRule="auto"/>
        <w:ind w:left="576"/>
        <w:rPr>
          <w:rFonts w:asciiTheme="minorHAnsi" w:hAnsiTheme="minorHAnsi"/>
          <w:lang w:eastAsia="zh-CN"/>
        </w:rPr>
      </w:pPr>
      <w:r w:rsidRPr="00D9323E">
        <w:rPr>
          <w:rFonts w:asciiTheme="minorHAnsi" w:hAnsiTheme="minorHAnsi"/>
          <w:lang w:eastAsia="zh-CN"/>
        </w:rPr>
        <w:t>TPs for generic sections</w:t>
      </w:r>
    </w:p>
    <w:p w:rsidR="002A4687" w:rsidRDefault="002A4687" w:rsidP="002A4687">
      <w:pPr>
        <w:rPr>
          <w:lang w:eastAsia="zh-CN"/>
        </w:rPr>
      </w:pPr>
    </w:p>
    <w:p w:rsidR="002A4687" w:rsidRPr="006F14C7" w:rsidRDefault="002A4687" w:rsidP="002A4687">
      <w:pPr>
        <w:rPr>
          <w:rFonts w:asciiTheme="minorHAnsi" w:hAnsiTheme="minorHAnsi" w:cstheme="minorHAnsi"/>
          <w:lang w:eastAsia="zh-CN"/>
        </w:rPr>
      </w:pPr>
      <w:r w:rsidRPr="006F14C7">
        <w:rPr>
          <w:rFonts w:asciiTheme="minorHAnsi" w:hAnsiTheme="minorHAnsi" w:cstheme="minorHAnsi"/>
          <w:lang w:eastAsia="zh-CN"/>
        </w:rPr>
        <w:t>Section 2 and 3</w:t>
      </w:r>
    </w:p>
    <w:tbl>
      <w:tblPr>
        <w:tblW w:w="10032" w:type="dxa"/>
        <w:tblInd w:w="103" w:type="dxa"/>
        <w:tblLook w:val="04A0" w:firstRow="1" w:lastRow="0" w:firstColumn="1" w:lastColumn="0" w:noHBand="0" w:noVBand="1"/>
      </w:tblPr>
      <w:tblGrid>
        <w:gridCol w:w="1534"/>
        <w:gridCol w:w="6134"/>
        <w:gridCol w:w="2364"/>
      </w:tblGrid>
      <w:tr w:rsidR="002A4687" w:rsidRPr="002A4687" w:rsidTr="002A4687">
        <w:trPr>
          <w:trHeight w:val="489"/>
        </w:trPr>
        <w:tc>
          <w:tcPr>
            <w:tcW w:w="1534" w:type="dxa"/>
            <w:tcBorders>
              <w:top w:val="single" w:sz="4" w:space="0" w:color="A6A6A6"/>
              <w:left w:val="single" w:sz="4" w:space="0" w:color="A6A6A6"/>
              <w:bottom w:val="single" w:sz="4" w:space="0" w:color="A6A6A6"/>
              <w:right w:val="single" w:sz="4" w:space="0" w:color="A6A6A6"/>
            </w:tcBorders>
            <w:shd w:val="clear" w:color="auto" w:fill="auto"/>
            <w:hideMark/>
          </w:tcPr>
          <w:p w:rsidR="002A4687" w:rsidRPr="002A4687" w:rsidRDefault="002A4687" w:rsidP="002A4687">
            <w:pPr>
              <w:spacing w:after="0"/>
              <w:rPr>
                <w:rFonts w:ascii="Arial" w:eastAsia="Times New Roman" w:hAnsi="Arial" w:cs="Arial"/>
                <w:color w:val="000000"/>
                <w:sz w:val="16"/>
                <w:szCs w:val="16"/>
                <w:lang w:val="en-US" w:eastAsia="zh-CN"/>
              </w:rPr>
            </w:pPr>
            <w:r w:rsidRPr="002A4687">
              <w:rPr>
                <w:rFonts w:ascii="Arial" w:eastAsia="Times New Roman" w:hAnsi="Arial" w:cs="Arial"/>
                <w:color w:val="000000"/>
                <w:sz w:val="16"/>
                <w:szCs w:val="16"/>
                <w:lang w:val="en-US" w:eastAsia="zh-CN"/>
              </w:rPr>
              <w:t>R4-1814487</w:t>
            </w:r>
          </w:p>
        </w:tc>
        <w:tc>
          <w:tcPr>
            <w:tcW w:w="6134" w:type="dxa"/>
            <w:tcBorders>
              <w:top w:val="single" w:sz="4" w:space="0" w:color="A6A6A6"/>
              <w:left w:val="nil"/>
              <w:bottom w:val="single" w:sz="4" w:space="0" w:color="A6A6A6"/>
              <w:right w:val="single" w:sz="4" w:space="0" w:color="A6A6A6"/>
            </w:tcBorders>
            <w:shd w:val="clear" w:color="auto" w:fill="auto"/>
            <w:hideMark/>
          </w:tcPr>
          <w:p w:rsidR="002A4687" w:rsidRPr="002A4687" w:rsidRDefault="002A4687" w:rsidP="002A4687">
            <w:pPr>
              <w:spacing w:after="0"/>
              <w:rPr>
                <w:rFonts w:ascii="Arial" w:eastAsia="Times New Roman" w:hAnsi="Arial" w:cs="Arial"/>
                <w:sz w:val="16"/>
                <w:szCs w:val="16"/>
                <w:lang w:val="en-US" w:eastAsia="zh-CN"/>
              </w:rPr>
            </w:pPr>
            <w:r w:rsidRPr="002A4687">
              <w:rPr>
                <w:rFonts w:ascii="Arial" w:eastAsia="Times New Roman" w:hAnsi="Arial" w:cs="Arial"/>
                <w:sz w:val="16"/>
                <w:szCs w:val="16"/>
                <w:lang w:val="en-US" w:eastAsia="zh-CN"/>
              </w:rPr>
              <w:t>TP for TS38.101-4 section 2 (Reference)</w:t>
            </w:r>
          </w:p>
        </w:tc>
        <w:tc>
          <w:tcPr>
            <w:tcW w:w="2364" w:type="dxa"/>
            <w:tcBorders>
              <w:top w:val="single" w:sz="4" w:space="0" w:color="A6A6A6"/>
              <w:left w:val="nil"/>
              <w:bottom w:val="single" w:sz="4" w:space="0" w:color="A6A6A6"/>
              <w:right w:val="single" w:sz="4" w:space="0" w:color="A6A6A6"/>
            </w:tcBorders>
            <w:shd w:val="clear" w:color="auto" w:fill="auto"/>
            <w:hideMark/>
          </w:tcPr>
          <w:p w:rsidR="002A4687" w:rsidRPr="002A4687" w:rsidRDefault="002A4687" w:rsidP="002A4687">
            <w:pPr>
              <w:spacing w:after="0"/>
              <w:rPr>
                <w:rFonts w:ascii="Arial" w:eastAsia="Times New Roman" w:hAnsi="Arial" w:cs="Arial"/>
                <w:sz w:val="16"/>
                <w:szCs w:val="16"/>
                <w:lang w:val="en-US" w:eastAsia="zh-CN"/>
              </w:rPr>
            </w:pPr>
            <w:r w:rsidRPr="002A4687">
              <w:rPr>
                <w:rFonts w:ascii="Arial" w:eastAsia="Times New Roman" w:hAnsi="Arial" w:cs="Arial"/>
                <w:sz w:val="16"/>
                <w:szCs w:val="16"/>
                <w:lang w:val="en-US" w:eastAsia="zh-CN"/>
              </w:rPr>
              <w:t>Samsung</w:t>
            </w:r>
          </w:p>
        </w:tc>
      </w:tr>
      <w:tr w:rsidR="002A4687" w:rsidRPr="002A4687" w:rsidTr="002A4687">
        <w:trPr>
          <w:trHeight w:val="489"/>
        </w:trPr>
        <w:tc>
          <w:tcPr>
            <w:tcW w:w="1534" w:type="dxa"/>
            <w:tcBorders>
              <w:top w:val="nil"/>
              <w:left w:val="single" w:sz="4" w:space="0" w:color="A6A6A6"/>
              <w:bottom w:val="single" w:sz="4" w:space="0" w:color="A6A6A6"/>
              <w:right w:val="single" w:sz="4" w:space="0" w:color="A6A6A6"/>
            </w:tcBorders>
            <w:shd w:val="clear" w:color="auto" w:fill="auto"/>
            <w:hideMark/>
          </w:tcPr>
          <w:p w:rsidR="002A4687" w:rsidRPr="002A4687" w:rsidRDefault="002A4687" w:rsidP="002A4687">
            <w:pPr>
              <w:spacing w:after="0"/>
              <w:rPr>
                <w:rFonts w:ascii="Arial" w:eastAsia="Times New Roman" w:hAnsi="Arial" w:cs="Arial"/>
                <w:color w:val="000000"/>
                <w:sz w:val="16"/>
                <w:szCs w:val="16"/>
                <w:lang w:val="en-US" w:eastAsia="zh-CN"/>
              </w:rPr>
            </w:pPr>
            <w:r w:rsidRPr="002A4687">
              <w:rPr>
                <w:rFonts w:ascii="Arial" w:eastAsia="Times New Roman" w:hAnsi="Arial" w:cs="Arial"/>
                <w:color w:val="000000"/>
                <w:sz w:val="16"/>
                <w:szCs w:val="16"/>
                <w:lang w:val="en-US" w:eastAsia="zh-CN"/>
              </w:rPr>
              <w:t>R4-1814488</w:t>
            </w:r>
          </w:p>
        </w:tc>
        <w:tc>
          <w:tcPr>
            <w:tcW w:w="6134" w:type="dxa"/>
            <w:tcBorders>
              <w:top w:val="nil"/>
              <w:left w:val="nil"/>
              <w:bottom w:val="single" w:sz="4" w:space="0" w:color="A6A6A6"/>
              <w:right w:val="single" w:sz="4" w:space="0" w:color="A6A6A6"/>
            </w:tcBorders>
            <w:shd w:val="clear" w:color="auto" w:fill="auto"/>
            <w:hideMark/>
          </w:tcPr>
          <w:p w:rsidR="002A4687" w:rsidRPr="002A4687" w:rsidRDefault="002A4687" w:rsidP="002A4687">
            <w:pPr>
              <w:spacing w:after="0"/>
              <w:rPr>
                <w:rFonts w:ascii="Arial" w:eastAsia="Times New Roman" w:hAnsi="Arial" w:cs="Arial"/>
                <w:sz w:val="16"/>
                <w:szCs w:val="16"/>
                <w:lang w:val="en-US" w:eastAsia="zh-CN"/>
              </w:rPr>
            </w:pPr>
            <w:r w:rsidRPr="002A4687">
              <w:rPr>
                <w:rFonts w:ascii="Arial" w:eastAsia="Times New Roman" w:hAnsi="Arial" w:cs="Arial"/>
                <w:sz w:val="16"/>
                <w:szCs w:val="16"/>
                <w:lang w:val="en-US" w:eastAsia="zh-CN"/>
              </w:rPr>
              <w:t>TP for TS38.101-4 section 3 (Definitions, symbols and abbreviations)</w:t>
            </w:r>
          </w:p>
        </w:tc>
        <w:tc>
          <w:tcPr>
            <w:tcW w:w="2364" w:type="dxa"/>
            <w:tcBorders>
              <w:top w:val="nil"/>
              <w:left w:val="nil"/>
              <w:bottom w:val="single" w:sz="4" w:space="0" w:color="A6A6A6"/>
              <w:right w:val="single" w:sz="4" w:space="0" w:color="A6A6A6"/>
            </w:tcBorders>
            <w:shd w:val="clear" w:color="auto" w:fill="auto"/>
            <w:hideMark/>
          </w:tcPr>
          <w:p w:rsidR="002A4687" w:rsidRPr="002A4687" w:rsidRDefault="002A4687" w:rsidP="002A4687">
            <w:pPr>
              <w:spacing w:after="0"/>
              <w:rPr>
                <w:rFonts w:ascii="Arial" w:eastAsia="Times New Roman" w:hAnsi="Arial" w:cs="Arial"/>
                <w:sz w:val="16"/>
                <w:szCs w:val="16"/>
                <w:lang w:val="en-US" w:eastAsia="zh-CN"/>
              </w:rPr>
            </w:pPr>
            <w:r w:rsidRPr="002A4687">
              <w:rPr>
                <w:rFonts w:ascii="Arial" w:eastAsia="Times New Roman" w:hAnsi="Arial" w:cs="Arial"/>
                <w:sz w:val="16"/>
                <w:szCs w:val="16"/>
                <w:lang w:val="en-US" w:eastAsia="zh-CN"/>
              </w:rPr>
              <w:t>Samsung</w:t>
            </w:r>
          </w:p>
        </w:tc>
      </w:tr>
    </w:tbl>
    <w:p w:rsidR="002A4687" w:rsidRPr="002A4687" w:rsidRDefault="002A4687" w:rsidP="002A4687">
      <w:pPr>
        <w:rPr>
          <w:lang w:val="en-US" w:eastAsia="zh-CN"/>
        </w:rPr>
      </w:pPr>
    </w:p>
    <w:p w:rsidR="00D9323E" w:rsidRDefault="00D9323E" w:rsidP="00D9323E">
      <w:pPr>
        <w:rPr>
          <w:lang w:eastAsia="zh-CN"/>
        </w:rPr>
      </w:pPr>
    </w:p>
    <w:p w:rsidR="00D9323E" w:rsidRDefault="00D9323E" w:rsidP="00D9323E">
      <w:pPr>
        <w:rPr>
          <w:lang w:eastAsia="zh-CN"/>
        </w:rPr>
      </w:pPr>
    </w:p>
    <w:p w:rsidR="007E6732" w:rsidRPr="00FA3F5F" w:rsidRDefault="007E6732" w:rsidP="00D9323E">
      <w:pPr>
        <w:rPr>
          <w:rFonts w:asciiTheme="minorHAnsi" w:hAnsiTheme="minorHAnsi"/>
          <w:lang w:eastAsia="zh-CN"/>
        </w:rPr>
      </w:pPr>
      <w:r w:rsidRPr="00FA3F5F">
        <w:rPr>
          <w:rFonts w:asciiTheme="minorHAnsi" w:hAnsiTheme="minorHAnsi"/>
          <w:lang w:eastAsia="zh-CN"/>
        </w:rPr>
        <w:t>SNR definition for FR2</w:t>
      </w:r>
    </w:p>
    <w:tbl>
      <w:tblPr>
        <w:tblW w:w="993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073"/>
        <w:gridCol w:w="2341"/>
      </w:tblGrid>
      <w:tr w:rsidR="002A4687" w:rsidTr="002A4687">
        <w:trPr>
          <w:trHeight w:val="305"/>
        </w:trPr>
        <w:tc>
          <w:tcPr>
            <w:tcW w:w="1518" w:type="dxa"/>
            <w:shd w:val="clear" w:color="auto" w:fill="auto"/>
          </w:tcPr>
          <w:p w:rsidR="002A4687" w:rsidRDefault="00923AFB">
            <w:pPr>
              <w:rPr>
                <w:rFonts w:ascii="Arial" w:hAnsi="Arial" w:cs="Arial"/>
                <w:b/>
                <w:bCs/>
                <w:color w:val="0000FF"/>
                <w:sz w:val="16"/>
                <w:szCs w:val="16"/>
                <w:u w:val="single"/>
              </w:rPr>
            </w:pPr>
            <w:hyperlink r:id="rId92" w:history="1">
              <w:r w:rsidR="002A4687">
                <w:rPr>
                  <w:rStyle w:val="Hyperlink"/>
                  <w:rFonts w:ascii="Arial" w:hAnsi="Arial" w:cs="Arial"/>
                  <w:b/>
                  <w:bCs/>
                  <w:sz w:val="16"/>
                  <w:szCs w:val="16"/>
                </w:rPr>
                <w:t>R4-1814523</w:t>
              </w:r>
            </w:hyperlink>
          </w:p>
        </w:tc>
        <w:tc>
          <w:tcPr>
            <w:tcW w:w="6073" w:type="dxa"/>
            <w:shd w:val="clear" w:color="auto" w:fill="auto"/>
          </w:tcPr>
          <w:p w:rsidR="002A4687" w:rsidRDefault="002A4687">
            <w:pPr>
              <w:rPr>
                <w:rFonts w:ascii="Arial" w:hAnsi="Arial" w:cs="Arial"/>
                <w:sz w:val="16"/>
                <w:szCs w:val="16"/>
              </w:rPr>
            </w:pPr>
            <w:r>
              <w:rPr>
                <w:rFonts w:ascii="Arial" w:hAnsi="Arial" w:cs="Arial"/>
                <w:sz w:val="16"/>
                <w:szCs w:val="16"/>
              </w:rPr>
              <w:t xml:space="preserve">FR2 </w:t>
            </w:r>
            <w:proofErr w:type="spellStart"/>
            <w:r>
              <w:rPr>
                <w:rFonts w:ascii="Arial" w:hAnsi="Arial" w:cs="Arial"/>
                <w:sz w:val="16"/>
                <w:szCs w:val="16"/>
              </w:rPr>
              <w:t>demod</w:t>
            </w:r>
            <w:proofErr w:type="spellEnd"/>
            <w:r>
              <w:rPr>
                <w:rFonts w:ascii="Arial" w:hAnsi="Arial" w:cs="Arial"/>
                <w:sz w:val="16"/>
                <w:szCs w:val="16"/>
              </w:rPr>
              <w:t xml:space="preserve">: </w:t>
            </w:r>
            <w:proofErr w:type="spellStart"/>
            <w:r>
              <w:rPr>
                <w:rFonts w:ascii="Arial" w:hAnsi="Arial" w:cs="Arial"/>
                <w:sz w:val="16"/>
                <w:szCs w:val="16"/>
              </w:rPr>
              <w:t>Noc</w:t>
            </w:r>
            <w:proofErr w:type="spellEnd"/>
            <w:r>
              <w:rPr>
                <w:rFonts w:ascii="Arial" w:hAnsi="Arial" w:cs="Arial"/>
                <w:sz w:val="16"/>
                <w:szCs w:val="16"/>
              </w:rPr>
              <w:t>, Band groups and Ref point - TP for TS 38.101-4</w:t>
            </w:r>
          </w:p>
        </w:tc>
        <w:tc>
          <w:tcPr>
            <w:tcW w:w="2341" w:type="dxa"/>
            <w:shd w:val="clear" w:color="auto" w:fill="auto"/>
          </w:tcPr>
          <w:p w:rsidR="002A4687" w:rsidRDefault="002A4687">
            <w:pPr>
              <w:rPr>
                <w:rFonts w:ascii="Arial" w:hAnsi="Arial" w:cs="Arial"/>
                <w:sz w:val="16"/>
                <w:szCs w:val="16"/>
              </w:rPr>
            </w:pPr>
            <w:r>
              <w:rPr>
                <w:rFonts w:ascii="Arial" w:hAnsi="Arial" w:cs="Arial"/>
                <w:sz w:val="16"/>
                <w:szCs w:val="16"/>
              </w:rPr>
              <w:t>ANRITSU LTD</w:t>
            </w:r>
          </w:p>
        </w:tc>
      </w:tr>
    </w:tbl>
    <w:p w:rsidR="007E6732" w:rsidRPr="00D9323E" w:rsidRDefault="007E6732" w:rsidP="00D9323E">
      <w:pPr>
        <w:rPr>
          <w:lang w:eastAsia="zh-CN"/>
        </w:rPr>
      </w:pPr>
    </w:p>
    <w:p w:rsidR="00AE0680" w:rsidRDefault="002A4687" w:rsidP="00C201B5">
      <w:pPr>
        <w:spacing w:afterLines="50" w:after="120"/>
        <w:rPr>
          <w:rFonts w:asciiTheme="minorHAnsi" w:hAnsiTheme="minorHAnsi" w:cstheme="minorHAnsi"/>
          <w:lang w:eastAsia="zh-CN"/>
        </w:rPr>
      </w:pPr>
      <w:r>
        <w:rPr>
          <w:rFonts w:asciiTheme="minorHAnsi" w:hAnsiTheme="minorHAnsi" w:cstheme="minorHAnsi" w:hint="eastAsia"/>
          <w:lang w:eastAsia="zh-CN"/>
        </w:rPr>
        <w:t>Requirements applicable rules</w:t>
      </w:r>
    </w:p>
    <w:tbl>
      <w:tblPr>
        <w:tblW w:w="9519" w:type="dxa"/>
        <w:tblInd w:w="103" w:type="dxa"/>
        <w:tblLook w:val="04A0" w:firstRow="1" w:lastRow="0" w:firstColumn="1" w:lastColumn="0" w:noHBand="0" w:noVBand="1"/>
      </w:tblPr>
      <w:tblGrid>
        <w:gridCol w:w="1455"/>
        <w:gridCol w:w="5821"/>
        <w:gridCol w:w="2243"/>
      </w:tblGrid>
      <w:tr w:rsidR="002A4687" w:rsidRPr="002A4687" w:rsidTr="006660D4">
        <w:trPr>
          <w:trHeight w:val="300"/>
        </w:trPr>
        <w:tc>
          <w:tcPr>
            <w:tcW w:w="1455" w:type="dxa"/>
            <w:tcBorders>
              <w:top w:val="single" w:sz="4" w:space="0" w:color="A6A6A6"/>
              <w:left w:val="single" w:sz="4" w:space="0" w:color="A6A6A6"/>
              <w:bottom w:val="single" w:sz="4" w:space="0" w:color="A6A6A6"/>
              <w:right w:val="single" w:sz="4" w:space="0" w:color="A6A6A6"/>
            </w:tcBorders>
            <w:shd w:val="clear" w:color="auto" w:fill="auto"/>
            <w:hideMark/>
          </w:tcPr>
          <w:p w:rsidR="002A4687" w:rsidRPr="002A4687" w:rsidRDefault="00923AFB" w:rsidP="002A4687">
            <w:pPr>
              <w:spacing w:after="0"/>
              <w:rPr>
                <w:rFonts w:ascii="Arial" w:eastAsia="Times New Roman" w:hAnsi="Arial" w:cs="Arial"/>
                <w:b/>
                <w:bCs/>
                <w:color w:val="0000FF"/>
                <w:sz w:val="16"/>
                <w:szCs w:val="16"/>
                <w:u w:val="single"/>
                <w:lang w:val="en-US" w:eastAsia="zh-CN"/>
              </w:rPr>
            </w:pPr>
            <w:hyperlink r:id="rId93" w:history="1">
              <w:r w:rsidR="002A4687" w:rsidRPr="002A4687">
                <w:rPr>
                  <w:rFonts w:ascii="Arial" w:eastAsia="Times New Roman" w:hAnsi="Arial" w:cs="Arial"/>
                  <w:b/>
                  <w:bCs/>
                  <w:color w:val="0000FF"/>
                  <w:sz w:val="16"/>
                  <w:szCs w:val="16"/>
                  <w:u w:val="single"/>
                  <w:lang w:val="en-US" w:eastAsia="zh-CN"/>
                </w:rPr>
                <w:t>R4-1815699</w:t>
              </w:r>
            </w:hyperlink>
          </w:p>
        </w:tc>
        <w:tc>
          <w:tcPr>
            <w:tcW w:w="5821" w:type="dxa"/>
            <w:tcBorders>
              <w:top w:val="single" w:sz="4" w:space="0" w:color="A6A6A6"/>
              <w:left w:val="nil"/>
              <w:bottom w:val="single" w:sz="4" w:space="0" w:color="A6A6A6"/>
              <w:right w:val="single" w:sz="4" w:space="0" w:color="A6A6A6"/>
            </w:tcBorders>
            <w:shd w:val="clear" w:color="auto" w:fill="auto"/>
            <w:hideMark/>
          </w:tcPr>
          <w:p w:rsidR="002A4687" w:rsidRPr="002A4687" w:rsidRDefault="002A4687" w:rsidP="002A4687">
            <w:pPr>
              <w:spacing w:after="0"/>
              <w:rPr>
                <w:rFonts w:ascii="Arial" w:eastAsia="Times New Roman" w:hAnsi="Arial" w:cs="Arial"/>
                <w:sz w:val="16"/>
                <w:szCs w:val="16"/>
                <w:lang w:val="en-US" w:eastAsia="zh-CN"/>
              </w:rPr>
            </w:pPr>
            <w:r w:rsidRPr="002A4687">
              <w:rPr>
                <w:rFonts w:ascii="Arial" w:eastAsia="Times New Roman" w:hAnsi="Arial" w:cs="Arial"/>
                <w:sz w:val="16"/>
                <w:szCs w:val="16"/>
                <w:lang w:val="en-US" w:eastAsia="zh-CN"/>
              </w:rPr>
              <w:t>TP to TS 38.101-4: Requirements applicability</w:t>
            </w:r>
          </w:p>
        </w:tc>
        <w:tc>
          <w:tcPr>
            <w:tcW w:w="2243" w:type="dxa"/>
            <w:tcBorders>
              <w:top w:val="single" w:sz="4" w:space="0" w:color="A6A6A6"/>
              <w:left w:val="nil"/>
              <w:bottom w:val="single" w:sz="4" w:space="0" w:color="A6A6A6"/>
              <w:right w:val="single" w:sz="4" w:space="0" w:color="A6A6A6"/>
            </w:tcBorders>
            <w:shd w:val="clear" w:color="auto" w:fill="auto"/>
            <w:hideMark/>
          </w:tcPr>
          <w:p w:rsidR="002A4687" w:rsidRPr="002A4687" w:rsidRDefault="002A4687" w:rsidP="002A4687">
            <w:pPr>
              <w:spacing w:after="0"/>
              <w:rPr>
                <w:rFonts w:ascii="Arial" w:eastAsia="Times New Roman" w:hAnsi="Arial" w:cs="Arial"/>
                <w:sz w:val="16"/>
                <w:szCs w:val="16"/>
                <w:lang w:val="en-US" w:eastAsia="zh-CN"/>
              </w:rPr>
            </w:pPr>
            <w:r w:rsidRPr="002A4687">
              <w:rPr>
                <w:rFonts w:ascii="Arial" w:eastAsia="Times New Roman" w:hAnsi="Arial" w:cs="Arial"/>
                <w:sz w:val="16"/>
                <w:szCs w:val="16"/>
                <w:lang w:val="en-US" w:eastAsia="zh-CN"/>
              </w:rPr>
              <w:t>Intel Corporation</w:t>
            </w:r>
          </w:p>
        </w:tc>
      </w:tr>
      <w:tr w:rsidR="002A4687" w:rsidRPr="002A4687" w:rsidTr="002A4687">
        <w:trPr>
          <w:trHeight w:val="451"/>
        </w:trPr>
        <w:tc>
          <w:tcPr>
            <w:tcW w:w="1455" w:type="dxa"/>
            <w:tcBorders>
              <w:top w:val="single" w:sz="4" w:space="0" w:color="A6A6A6"/>
              <w:left w:val="single" w:sz="4" w:space="0" w:color="A6A6A6"/>
              <w:bottom w:val="single" w:sz="4" w:space="0" w:color="A6A6A6"/>
              <w:right w:val="single" w:sz="4" w:space="0" w:color="A6A6A6"/>
            </w:tcBorders>
            <w:shd w:val="clear" w:color="auto" w:fill="auto"/>
          </w:tcPr>
          <w:p w:rsidR="002A4687" w:rsidRDefault="00923AFB">
            <w:pPr>
              <w:rPr>
                <w:rFonts w:ascii="Arial" w:hAnsi="Arial" w:cs="Arial"/>
                <w:b/>
                <w:bCs/>
                <w:color w:val="0000FF"/>
                <w:sz w:val="16"/>
                <w:szCs w:val="16"/>
                <w:u w:val="single"/>
              </w:rPr>
            </w:pPr>
            <w:hyperlink r:id="rId94" w:history="1">
              <w:r w:rsidR="002A4687">
                <w:rPr>
                  <w:rStyle w:val="Hyperlink"/>
                  <w:rFonts w:ascii="Arial" w:hAnsi="Arial" w:cs="Arial"/>
                  <w:b/>
                  <w:bCs/>
                  <w:sz w:val="16"/>
                  <w:szCs w:val="16"/>
                </w:rPr>
                <w:t>R4-1815707</w:t>
              </w:r>
            </w:hyperlink>
          </w:p>
        </w:tc>
        <w:tc>
          <w:tcPr>
            <w:tcW w:w="5821" w:type="dxa"/>
            <w:tcBorders>
              <w:top w:val="single" w:sz="4" w:space="0" w:color="A6A6A6"/>
              <w:left w:val="nil"/>
              <w:bottom w:val="single" w:sz="4" w:space="0" w:color="A6A6A6"/>
              <w:right w:val="single" w:sz="4" w:space="0" w:color="A6A6A6"/>
            </w:tcBorders>
            <w:shd w:val="clear" w:color="auto" w:fill="auto"/>
          </w:tcPr>
          <w:p w:rsidR="002A4687" w:rsidRDefault="002A4687">
            <w:pPr>
              <w:rPr>
                <w:rFonts w:ascii="Arial" w:hAnsi="Arial" w:cs="Arial"/>
                <w:sz w:val="16"/>
                <w:szCs w:val="16"/>
              </w:rPr>
            </w:pPr>
            <w:r>
              <w:rPr>
                <w:rFonts w:ascii="Arial" w:hAnsi="Arial" w:cs="Arial"/>
                <w:sz w:val="16"/>
                <w:szCs w:val="16"/>
              </w:rPr>
              <w:t xml:space="preserve">TP on performance specification 38.101-4 </w:t>
            </w:r>
            <w:r w:rsidR="00E51B40">
              <w:rPr>
                <w:rFonts w:ascii="Arial" w:hAnsi="Arial" w:cs="Arial"/>
                <w:sz w:val="16"/>
                <w:szCs w:val="16"/>
              </w:rPr>
              <w:t>Chapter</w:t>
            </w:r>
            <w:r>
              <w:rPr>
                <w:rFonts w:ascii="Arial" w:hAnsi="Arial" w:cs="Arial"/>
                <w:sz w:val="16"/>
                <w:szCs w:val="16"/>
              </w:rPr>
              <w:t xml:space="preserve"> 5~8 general part with applicability rules</w:t>
            </w:r>
          </w:p>
        </w:tc>
        <w:tc>
          <w:tcPr>
            <w:tcW w:w="2243" w:type="dxa"/>
            <w:tcBorders>
              <w:top w:val="single" w:sz="4" w:space="0" w:color="A6A6A6"/>
              <w:left w:val="nil"/>
              <w:bottom w:val="single" w:sz="4" w:space="0" w:color="A6A6A6"/>
              <w:right w:val="single" w:sz="4" w:space="0" w:color="A6A6A6"/>
            </w:tcBorders>
            <w:shd w:val="clear" w:color="auto" w:fill="auto"/>
          </w:tcPr>
          <w:p w:rsidR="002A4687" w:rsidRDefault="002A4687">
            <w:pPr>
              <w:rPr>
                <w:rFonts w:ascii="Arial" w:hAnsi="Arial" w:cs="Arial"/>
                <w:sz w:val="16"/>
                <w:szCs w:val="16"/>
              </w:rPr>
            </w:pPr>
            <w:r>
              <w:rPr>
                <w:rFonts w:ascii="Arial" w:hAnsi="Arial" w:cs="Arial"/>
                <w:sz w:val="16"/>
                <w:szCs w:val="16"/>
              </w:rPr>
              <w:t>Ericsson</w:t>
            </w:r>
          </w:p>
        </w:tc>
      </w:tr>
    </w:tbl>
    <w:p w:rsidR="002A4687" w:rsidRPr="00AE0680" w:rsidRDefault="002A4687" w:rsidP="00C201B5">
      <w:pPr>
        <w:spacing w:afterLines="50" w:after="120"/>
        <w:rPr>
          <w:rFonts w:asciiTheme="minorHAnsi" w:hAnsiTheme="minorHAnsi" w:cstheme="minorHAnsi"/>
          <w:lang w:eastAsia="zh-CN"/>
        </w:rPr>
      </w:pPr>
    </w:p>
    <w:p w:rsidR="00D9323E" w:rsidRDefault="00D9323E" w:rsidP="00D9323E">
      <w:pPr>
        <w:pStyle w:val="Heading2"/>
        <w:tabs>
          <w:tab w:val="clear" w:pos="2420"/>
        </w:tabs>
        <w:spacing w:before="40" w:after="0" w:line="259" w:lineRule="auto"/>
        <w:ind w:left="576"/>
        <w:rPr>
          <w:rFonts w:asciiTheme="minorHAnsi" w:hAnsiTheme="minorHAnsi"/>
          <w:lang w:eastAsia="zh-CN"/>
        </w:rPr>
      </w:pPr>
      <w:r w:rsidRPr="00D9323E">
        <w:rPr>
          <w:rFonts w:asciiTheme="minorHAnsi" w:hAnsiTheme="minorHAnsi"/>
          <w:lang w:eastAsia="zh-CN"/>
        </w:rPr>
        <w:t xml:space="preserve">TPs for </w:t>
      </w:r>
      <w:r>
        <w:rPr>
          <w:rFonts w:asciiTheme="minorHAnsi" w:hAnsiTheme="minorHAnsi" w:hint="eastAsia"/>
          <w:lang w:eastAsia="zh-CN"/>
        </w:rPr>
        <w:t>PDSCH</w:t>
      </w:r>
    </w:p>
    <w:p w:rsidR="00D9323E" w:rsidRDefault="00D9323E" w:rsidP="00D9323E">
      <w:pPr>
        <w:rPr>
          <w:lang w:eastAsia="zh-CN"/>
        </w:rPr>
      </w:pPr>
    </w:p>
    <w:p w:rsidR="007E6732" w:rsidRDefault="007E6732" w:rsidP="00D9323E">
      <w:pPr>
        <w:rPr>
          <w:lang w:eastAsia="zh-CN"/>
        </w:rPr>
      </w:pPr>
      <w:r>
        <w:rPr>
          <w:rFonts w:hint="eastAsia"/>
          <w:lang w:eastAsia="zh-CN"/>
        </w:rPr>
        <w:t>Normal</w:t>
      </w:r>
    </w:p>
    <w:tbl>
      <w:tblPr>
        <w:tblW w:w="9055" w:type="dxa"/>
        <w:tblInd w:w="103" w:type="dxa"/>
        <w:tblLook w:val="04A0" w:firstRow="1" w:lastRow="0" w:firstColumn="1" w:lastColumn="0" w:noHBand="0" w:noVBand="1"/>
      </w:tblPr>
      <w:tblGrid>
        <w:gridCol w:w="1384"/>
        <w:gridCol w:w="5537"/>
        <w:gridCol w:w="2134"/>
      </w:tblGrid>
      <w:tr w:rsidR="002A4687" w:rsidRPr="007E6732" w:rsidTr="007E6732">
        <w:trPr>
          <w:trHeight w:val="454"/>
        </w:trPr>
        <w:tc>
          <w:tcPr>
            <w:tcW w:w="1384" w:type="dxa"/>
            <w:tcBorders>
              <w:top w:val="single" w:sz="4" w:space="0" w:color="A6A6A6"/>
              <w:left w:val="single" w:sz="4" w:space="0" w:color="A6A6A6"/>
              <w:bottom w:val="single" w:sz="4" w:space="0" w:color="A6A6A6"/>
              <w:right w:val="single" w:sz="4" w:space="0" w:color="A6A6A6"/>
            </w:tcBorders>
            <w:shd w:val="clear" w:color="auto" w:fill="auto"/>
            <w:hideMark/>
          </w:tcPr>
          <w:p w:rsidR="002A4687" w:rsidRDefault="00923AFB">
            <w:pPr>
              <w:rPr>
                <w:rFonts w:ascii="Arial" w:hAnsi="Arial" w:cs="Arial"/>
                <w:b/>
                <w:bCs/>
                <w:color w:val="0000FF"/>
                <w:sz w:val="16"/>
                <w:szCs w:val="16"/>
                <w:u w:val="single"/>
              </w:rPr>
            </w:pPr>
            <w:hyperlink r:id="rId95" w:history="1">
              <w:r w:rsidR="002A4687">
                <w:rPr>
                  <w:rStyle w:val="Hyperlink"/>
                  <w:rFonts w:ascii="Arial" w:hAnsi="Arial" w:cs="Arial"/>
                  <w:b/>
                  <w:bCs/>
                  <w:sz w:val="16"/>
                  <w:szCs w:val="16"/>
                </w:rPr>
                <w:t>R4-1814577</w:t>
              </w:r>
            </w:hyperlink>
          </w:p>
        </w:tc>
        <w:tc>
          <w:tcPr>
            <w:tcW w:w="5537" w:type="dxa"/>
            <w:tcBorders>
              <w:top w:val="single" w:sz="4" w:space="0" w:color="A6A6A6"/>
              <w:left w:val="nil"/>
              <w:bottom w:val="single" w:sz="4" w:space="0" w:color="A6A6A6"/>
              <w:right w:val="single" w:sz="4" w:space="0" w:color="A6A6A6"/>
            </w:tcBorders>
            <w:shd w:val="clear" w:color="auto" w:fill="auto"/>
            <w:hideMark/>
          </w:tcPr>
          <w:p w:rsidR="002A4687" w:rsidRDefault="002A4687">
            <w:pPr>
              <w:rPr>
                <w:rFonts w:ascii="Arial" w:hAnsi="Arial" w:cs="Arial"/>
                <w:sz w:val="16"/>
                <w:szCs w:val="16"/>
              </w:rPr>
            </w:pPr>
            <w:r>
              <w:rPr>
                <w:rFonts w:ascii="Arial" w:hAnsi="Arial" w:cs="Arial"/>
                <w:sz w:val="16"/>
                <w:szCs w:val="16"/>
              </w:rPr>
              <w:t>TP to TS 38.101-4: FR1 PDSCH demodulation requirements (5.2)</w:t>
            </w:r>
          </w:p>
        </w:tc>
        <w:tc>
          <w:tcPr>
            <w:tcW w:w="2134" w:type="dxa"/>
            <w:tcBorders>
              <w:top w:val="single" w:sz="4" w:space="0" w:color="A6A6A6"/>
              <w:left w:val="nil"/>
              <w:bottom w:val="single" w:sz="4" w:space="0" w:color="A6A6A6"/>
              <w:right w:val="single" w:sz="4" w:space="0" w:color="A6A6A6"/>
            </w:tcBorders>
            <w:shd w:val="clear" w:color="auto" w:fill="auto"/>
            <w:hideMark/>
          </w:tcPr>
          <w:p w:rsidR="002A4687" w:rsidRDefault="002A4687">
            <w:pPr>
              <w:rPr>
                <w:rFonts w:ascii="Arial" w:hAnsi="Arial" w:cs="Arial"/>
                <w:sz w:val="16"/>
                <w:szCs w:val="16"/>
              </w:rPr>
            </w:pPr>
            <w:r>
              <w:rPr>
                <w:rFonts w:ascii="Arial" w:hAnsi="Arial" w:cs="Arial"/>
                <w:sz w:val="16"/>
                <w:szCs w:val="16"/>
              </w:rPr>
              <w:t>Intel Corporation</w:t>
            </w:r>
          </w:p>
        </w:tc>
      </w:tr>
      <w:tr w:rsidR="00680DE0" w:rsidRPr="007E6732" w:rsidTr="007E6732">
        <w:trPr>
          <w:trHeight w:val="454"/>
        </w:trPr>
        <w:tc>
          <w:tcPr>
            <w:tcW w:w="1384" w:type="dxa"/>
            <w:tcBorders>
              <w:top w:val="single" w:sz="4" w:space="0" w:color="A6A6A6"/>
              <w:left w:val="single" w:sz="4" w:space="0" w:color="A6A6A6"/>
              <w:bottom w:val="single" w:sz="4" w:space="0" w:color="A6A6A6"/>
              <w:right w:val="single" w:sz="4" w:space="0" w:color="A6A6A6"/>
            </w:tcBorders>
            <w:shd w:val="clear" w:color="auto" w:fill="auto"/>
          </w:tcPr>
          <w:p w:rsidR="00680DE0" w:rsidRPr="00680DE0" w:rsidRDefault="00923AFB" w:rsidP="00EF7479">
            <w:hyperlink r:id="rId96" w:history="1">
              <w:r w:rsidR="00680DE0" w:rsidRPr="00680DE0">
                <w:rPr>
                  <w:rStyle w:val="Hyperlink"/>
                  <w:rFonts w:cs="Arial"/>
                </w:rPr>
                <w:t>R4-1816019</w:t>
              </w:r>
            </w:hyperlink>
          </w:p>
        </w:tc>
        <w:tc>
          <w:tcPr>
            <w:tcW w:w="5537" w:type="dxa"/>
            <w:tcBorders>
              <w:top w:val="single" w:sz="4" w:space="0" w:color="A6A6A6"/>
              <w:left w:val="nil"/>
              <w:bottom w:val="single" w:sz="4" w:space="0" w:color="A6A6A6"/>
              <w:right w:val="single" w:sz="4" w:space="0" w:color="A6A6A6"/>
            </w:tcBorders>
            <w:shd w:val="clear" w:color="auto" w:fill="auto"/>
          </w:tcPr>
          <w:p w:rsidR="00680DE0" w:rsidRPr="00680DE0" w:rsidRDefault="00680DE0" w:rsidP="00EF7479">
            <w:r w:rsidRPr="00680DE0">
              <w:t>Proposed text changes for NR PDSCH demodulation performance requirements</w:t>
            </w:r>
          </w:p>
        </w:tc>
        <w:tc>
          <w:tcPr>
            <w:tcW w:w="2134" w:type="dxa"/>
            <w:tcBorders>
              <w:top w:val="single" w:sz="4" w:space="0" w:color="A6A6A6"/>
              <w:left w:val="nil"/>
              <w:bottom w:val="single" w:sz="4" w:space="0" w:color="A6A6A6"/>
              <w:right w:val="single" w:sz="4" w:space="0" w:color="A6A6A6"/>
            </w:tcBorders>
            <w:shd w:val="clear" w:color="auto" w:fill="auto"/>
          </w:tcPr>
          <w:p w:rsidR="00680DE0" w:rsidRPr="00680DE0" w:rsidRDefault="00680DE0" w:rsidP="00680DE0">
            <w:pPr>
              <w:rPr>
                <w:lang w:eastAsia="zh-CN"/>
              </w:rPr>
            </w:pPr>
            <w:r w:rsidRPr="00680DE0">
              <w:rPr>
                <w:rFonts w:cs="Arial" w:hint="eastAsia"/>
                <w:lang w:eastAsia="zh-CN"/>
              </w:rPr>
              <w:t>Huawei</w:t>
            </w:r>
          </w:p>
        </w:tc>
      </w:tr>
    </w:tbl>
    <w:p w:rsidR="00D9323E" w:rsidRDefault="00D9323E" w:rsidP="00D9323E">
      <w:pPr>
        <w:rPr>
          <w:lang w:eastAsia="zh-CN"/>
        </w:rPr>
      </w:pPr>
    </w:p>
    <w:tbl>
      <w:tblPr>
        <w:tblW w:w="9169" w:type="dxa"/>
        <w:tblInd w:w="103" w:type="dxa"/>
        <w:tblLook w:val="04A0" w:firstRow="1" w:lastRow="0" w:firstColumn="1" w:lastColumn="0" w:noHBand="0" w:noVBand="1"/>
      </w:tblPr>
      <w:tblGrid>
        <w:gridCol w:w="1402"/>
        <w:gridCol w:w="5606"/>
        <w:gridCol w:w="2161"/>
      </w:tblGrid>
      <w:tr w:rsidR="006660D4" w:rsidRPr="007E6732" w:rsidTr="007E6732">
        <w:trPr>
          <w:trHeight w:val="340"/>
        </w:trPr>
        <w:tc>
          <w:tcPr>
            <w:tcW w:w="1402" w:type="dxa"/>
            <w:tcBorders>
              <w:top w:val="single" w:sz="4" w:space="0" w:color="A6A6A6"/>
              <w:left w:val="single" w:sz="4" w:space="0" w:color="A6A6A6"/>
              <w:bottom w:val="single" w:sz="4" w:space="0" w:color="A6A6A6"/>
              <w:right w:val="single" w:sz="4" w:space="0" w:color="A6A6A6"/>
            </w:tcBorders>
            <w:shd w:val="clear" w:color="auto" w:fill="auto"/>
            <w:hideMark/>
          </w:tcPr>
          <w:p w:rsidR="006660D4" w:rsidRDefault="00923AFB">
            <w:pPr>
              <w:rPr>
                <w:rFonts w:ascii="Arial" w:hAnsi="Arial" w:cs="Arial"/>
                <w:b/>
                <w:bCs/>
                <w:color w:val="0000FF"/>
                <w:sz w:val="16"/>
                <w:szCs w:val="16"/>
                <w:u w:val="single"/>
              </w:rPr>
            </w:pPr>
            <w:hyperlink r:id="rId97" w:history="1">
              <w:r w:rsidR="006660D4">
                <w:rPr>
                  <w:rStyle w:val="Hyperlink"/>
                  <w:rFonts w:ascii="Arial" w:hAnsi="Arial" w:cs="Arial"/>
                  <w:b/>
                  <w:bCs/>
                  <w:sz w:val="16"/>
                  <w:szCs w:val="16"/>
                </w:rPr>
                <w:t>R4-1816044</w:t>
              </w:r>
            </w:hyperlink>
          </w:p>
        </w:tc>
        <w:tc>
          <w:tcPr>
            <w:tcW w:w="5606" w:type="dxa"/>
            <w:tcBorders>
              <w:top w:val="single" w:sz="4" w:space="0" w:color="A6A6A6"/>
              <w:left w:val="nil"/>
              <w:bottom w:val="single" w:sz="4" w:space="0" w:color="A6A6A6"/>
              <w:right w:val="single" w:sz="4" w:space="0" w:color="A6A6A6"/>
            </w:tcBorders>
            <w:shd w:val="clear" w:color="auto" w:fill="auto"/>
            <w:hideMark/>
          </w:tcPr>
          <w:p w:rsidR="006660D4" w:rsidRDefault="006660D4">
            <w:pPr>
              <w:rPr>
                <w:rFonts w:ascii="Arial" w:hAnsi="Arial" w:cs="Arial"/>
                <w:sz w:val="16"/>
                <w:szCs w:val="16"/>
              </w:rPr>
            </w:pPr>
            <w:r>
              <w:rPr>
                <w:rFonts w:ascii="Arial" w:hAnsi="Arial" w:cs="Arial"/>
                <w:sz w:val="16"/>
                <w:szCs w:val="16"/>
              </w:rPr>
              <w:t>Draft TP on FR2 PDSCH Demodulation Performance Requirements</w:t>
            </w:r>
          </w:p>
        </w:tc>
        <w:tc>
          <w:tcPr>
            <w:tcW w:w="2161" w:type="dxa"/>
            <w:tcBorders>
              <w:top w:val="single" w:sz="4" w:space="0" w:color="A6A6A6"/>
              <w:left w:val="nil"/>
              <w:bottom w:val="single" w:sz="4" w:space="0" w:color="A6A6A6"/>
              <w:right w:val="single" w:sz="4" w:space="0" w:color="A6A6A6"/>
            </w:tcBorders>
            <w:shd w:val="clear" w:color="auto" w:fill="auto"/>
            <w:hideMark/>
          </w:tcPr>
          <w:p w:rsidR="006660D4" w:rsidRDefault="006660D4">
            <w:pPr>
              <w:rPr>
                <w:rFonts w:ascii="Arial" w:hAnsi="Arial" w:cs="Arial"/>
                <w:sz w:val="16"/>
                <w:szCs w:val="16"/>
              </w:rPr>
            </w:pPr>
            <w:r>
              <w:rPr>
                <w:rFonts w:ascii="Arial" w:hAnsi="Arial" w:cs="Arial"/>
                <w:sz w:val="16"/>
                <w:szCs w:val="16"/>
              </w:rPr>
              <w:t>Qualcomm Incorporated</w:t>
            </w:r>
          </w:p>
        </w:tc>
      </w:tr>
    </w:tbl>
    <w:p w:rsidR="007E6732" w:rsidRDefault="007E6732" w:rsidP="00D9323E">
      <w:pPr>
        <w:rPr>
          <w:lang w:eastAsia="zh-CN"/>
        </w:rPr>
      </w:pPr>
    </w:p>
    <w:p w:rsidR="007E6732" w:rsidRDefault="007E6732" w:rsidP="00D9323E">
      <w:pPr>
        <w:rPr>
          <w:lang w:eastAsia="zh-CN"/>
        </w:rPr>
      </w:pPr>
      <w:r>
        <w:rPr>
          <w:rFonts w:hint="eastAsia"/>
          <w:lang w:eastAsia="zh-CN"/>
        </w:rPr>
        <w:t>SDR</w:t>
      </w:r>
    </w:p>
    <w:tbl>
      <w:tblPr>
        <w:tblW w:w="905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5537"/>
        <w:gridCol w:w="2134"/>
      </w:tblGrid>
      <w:tr w:rsidR="002A4687" w:rsidRPr="007E6732" w:rsidTr="002A4687">
        <w:trPr>
          <w:trHeight w:val="454"/>
        </w:trPr>
        <w:tc>
          <w:tcPr>
            <w:tcW w:w="1384" w:type="dxa"/>
            <w:shd w:val="clear" w:color="auto" w:fill="auto"/>
            <w:hideMark/>
          </w:tcPr>
          <w:p w:rsidR="002A4687" w:rsidRDefault="00923AFB">
            <w:pPr>
              <w:rPr>
                <w:rFonts w:ascii="Arial" w:hAnsi="Arial" w:cs="Arial"/>
                <w:b/>
                <w:bCs/>
                <w:color w:val="0000FF"/>
                <w:sz w:val="16"/>
                <w:szCs w:val="16"/>
                <w:u w:val="single"/>
              </w:rPr>
            </w:pPr>
            <w:hyperlink r:id="rId98" w:history="1">
              <w:r w:rsidR="002A4687">
                <w:rPr>
                  <w:rStyle w:val="Hyperlink"/>
                  <w:rFonts w:ascii="Arial" w:hAnsi="Arial" w:cs="Arial"/>
                  <w:b/>
                  <w:bCs/>
                  <w:sz w:val="16"/>
                  <w:szCs w:val="16"/>
                </w:rPr>
                <w:t>R4-1814578</w:t>
              </w:r>
            </w:hyperlink>
          </w:p>
        </w:tc>
        <w:tc>
          <w:tcPr>
            <w:tcW w:w="5537" w:type="dxa"/>
            <w:shd w:val="clear" w:color="auto" w:fill="auto"/>
            <w:hideMark/>
          </w:tcPr>
          <w:p w:rsidR="002A4687" w:rsidRDefault="002A4687">
            <w:pPr>
              <w:rPr>
                <w:rFonts w:ascii="Arial" w:hAnsi="Arial" w:cs="Arial"/>
                <w:sz w:val="16"/>
                <w:szCs w:val="16"/>
              </w:rPr>
            </w:pPr>
            <w:r>
              <w:rPr>
                <w:rFonts w:ascii="Arial" w:hAnsi="Arial" w:cs="Arial"/>
                <w:sz w:val="16"/>
                <w:szCs w:val="16"/>
              </w:rPr>
              <w:t>TP to TS 38.101-4: FR1 SDR requirements (5.5)</w:t>
            </w:r>
          </w:p>
        </w:tc>
        <w:tc>
          <w:tcPr>
            <w:tcW w:w="2134" w:type="dxa"/>
            <w:shd w:val="clear" w:color="auto" w:fill="auto"/>
            <w:hideMark/>
          </w:tcPr>
          <w:p w:rsidR="002A4687" w:rsidRDefault="002A4687">
            <w:pPr>
              <w:rPr>
                <w:rFonts w:ascii="Arial" w:hAnsi="Arial" w:cs="Arial"/>
                <w:sz w:val="16"/>
                <w:szCs w:val="16"/>
              </w:rPr>
            </w:pPr>
            <w:r>
              <w:rPr>
                <w:rFonts w:ascii="Arial" w:hAnsi="Arial" w:cs="Arial"/>
                <w:sz w:val="16"/>
                <w:szCs w:val="16"/>
              </w:rPr>
              <w:t>Intel Corporation</w:t>
            </w:r>
          </w:p>
        </w:tc>
      </w:tr>
    </w:tbl>
    <w:p w:rsidR="007E6732" w:rsidRDefault="007E6732" w:rsidP="00D9323E">
      <w:pPr>
        <w:rPr>
          <w:lang w:eastAsia="zh-CN"/>
        </w:rPr>
      </w:pPr>
    </w:p>
    <w:tbl>
      <w:tblPr>
        <w:tblW w:w="9169"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5606"/>
        <w:gridCol w:w="2161"/>
      </w:tblGrid>
      <w:tr w:rsidR="002A4687" w:rsidRPr="007E6732" w:rsidTr="002A4687">
        <w:trPr>
          <w:trHeight w:val="251"/>
        </w:trPr>
        <w:tc>
          <w:tcPr>
            <w:tcW w:w="1402" w:type="dxa"/>
            <w:shd w:val="clear" w:color="auto" w:fill="auto"/>
            <w:hideMark/>
          </w:tcPr>
          <w:p w:rsidR="002A4687" w:rsidRDefault="00923AFB">
            <w:pPr>
              <w:rPr>
                <w:rFonts w:ascii="Arial" w:hAnsi="Arial" w:cs="Arial"/>
                <w:b/>
                <w:bCs/>
                <w:color w:val="0000FF"/>
                <w:sz w:val="16"/>
                <w:szCs w:val="16"/>
                <w:u w:val="single"/>
              </w:rPr>
            </w:pPr>
            <w:hyperlink r:id="rId99" w:history="1">
              <w:r w:rsidR="002A4687">
                <w:rPr>
                  <w:rStyle w:val="Hyperlink"/>
                  <w:rFonts w:ascii="Arial" w:hAnsi="Arial" w:cs="Arial"/>
                  <w:b/>
                  <w:bCs/>
                  <w:sz w:val="16"/>
                  <w:szCs w:val="16"/>
                </w:rPr>
                <w:t>R4-1816022</w:t>
              </w:r>
            </w:hyperlink>
          </w:p>
        </w:tc>
        <w:tc>
          <w:tcPr>
            <w:tcW w:w="5606" w:type="dxa"/>
            <w:shd w:val="clear" w:color="auto" w:fill="auto"/>
            <w:hideMark/>
          </w:tcPr>
          <w:p w:rsidR="002A4687" w:rsidRDefault="002A4687">
            <w:pPr>
              <w:rPr>
                <w:rFonts w:ascii="Arial" w:hAnsi="Arial" w:cs="Arial"/>
                <w:sz w:val="16"/>
                <w:szCs w:val="16"/>
              </w:rPr>
            </w:pPr>
            <w:r>
              <w:rPr>
                <w:rFonts w:ascii="Arial" w:hAnsi="Arial" w:cs="Arial"/>
                <w:sz w:val="16"/>
                <w:szCs w:val="16"/>
              </w:rPr>
              <w:t>Draft TP on FR2 PDSCH SDR Performance Requirements</w:t>
            </w:r>
          </w:p>
        </w:tc>
        <w:tc>
          <w:tcPr>
            <w:tcW w:w="2161" w:type="dxa"/>
            <w:shd w:val="clear" w:color="auto" w:fill="auto"/>
            <w:hideMark/>
          </w:tcPr>
          <w:p w:rsidR="002A4687" w:rsidRDefault="002A4687">
            <w:pPr>
              <w:rPr>
                <w:rFonts w:ascii="Arial" w:hAnsi="Arial" w:cs="Arial"/>
                <w:sz w:val="16"/>
                <w:szCs w:val="16"/>
              </w:rPr>
            </w:pPr>
            <w:r>
              <w:rPr>
                <w:rFonts w:ascii="Arial" w:hAnsi="Arial" w:cs="Arial"/>
                <w:sz w:val="16"/>
                <w:szCs w:val="16"/>
              </w:rPr>
              <w:t>Qualcomm Incorporated</w:t>
            </w:r>
          </w:p>
        </w:tc>
      </w:tr>
    </w:tbl>
    <w:p w:rsidR="007E6732" w:rsidRPr="00D9323E" w:rsidRDefault="007E6732" w:rsidP="00D9323E">
      <w:pPr>
        <w:rPr>
          <w:lang w:eastAsia="zh-CN"/>
        </w:rPr>
      </w:pPr>
    </w:p>
    <w:p w:rsidR="00D9323E" w:rsidRDefault="00D9323E" w:rsidP="00D9323E">
      <w:pPr>
        <w:pStyle w:val="Heading2"/>
        <w:tabs>
          <w:tab w:val="clear" w:pos="2420"/>
        </w:tabs>
        <w:spacing w:before="40" w:after="0" w:line="259" w:lineRule="auto"/>
        <w:ind w:left="576"/>
        <w:rPr>
          <w:rFonts w:asciiTheme="minorHAnsi" w:hAnsiTheme="minorHAnsi"/>
          <w:lang w:eastAsia="zh-CN"/>
        </w:rPr>
      </w:pPr>
      <w:r>
        <w:rPr>
          <w:rFonts w:asciiTheme="minorHAnsi" w:hAnsiTheme="minorHAnsi" w:hint="eastAsia"/>
          <w:lang w:eastAsia="zh-CN"/>
        </w:rPr>
        <w:t>TPs for PDCCH</w:t>
      </w:r>
    </w:p>
    <w:p w:rsidR="00D9323E" w:rsidRDefault="00D9323E" w:rsidP="00D9323E">
      <w:pPr>
        <w:rPr>
          <w:lang w:eastAsia="zh-CN"/>
        </w:rPr>
      </w:pPr>
    </w:p>
    <w:p w:rsidR="007E6732" w:rsidRDefault="007E6732" w:rsidP="00D9323E">
      <w:pPr>
        <w:rPr>
          <w:lang w:eastAsia="zh-CN"/>
        </w:rPr>
      </w:pPr>
      <w:r>
        <w:rPr>
          <w:rFonts w:hint="eastAsia"/>
          <w:lang w:eastAsia="zh-CN"/>
        </w:rPr>
        <w:t>FR1</w:t>
      </w:r>
    </w:p>
    <w:tbl>
      <w:tblPr>
        <w:tblW w:w="993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073"/>
        <w:gridCol w:w="2341"/>
      </w:tblGrid>
      <w:tr w:rsidR="006F14C7" w:rsidRPr="00EA07B1" w:rsidTr="002A4687">
        <w:trPr>
          <w:trHeight w:val="264"/>
        </w:trPr>
        <w:tc>
          <w:tcPr>
            <w:tcW w:w="1518" w:type="dxa"/>
            <w:shd w:val="clear" w:color="auto" w:fill="auto"/>
            <w:hideMark/>
          </w:tcPr>
          <w:p w:rsidR="006F14C7" w:rsidRDefault="00923AFB">
            <w:pPr>
              <w:rPr>
                <w:rFonts w:ascii="Arial" w:hAnsi="Arial" w:cs="Arial"/>
                <w:b/>
                <w:bCs/>
                <w:color w:val="0000FF"/>
                <w:sz w:val="16"/>
                <w:szCs w:val="16"/>
                <w:u w:val="single"/>
              </w:rPr>
            </w:pPr>
            <w:hyperlink r:id="rId100" w:history="1">
              <w:r w:rsidR="006F14C7">
                <w:rPr>
                  <w:rStyle w:val="Hyperlink"/>
                  <w:rFonts w:ascii="Arial" w:hAnsi="Arial" w:cs="Arial"/>
                  <w:b/>
                  <w:bCs/>
                  <w:sz w:val="16"/>
                  <w:szCs w:val="16"/>
                </w:rPr>
                <w:t>R4-1816005</w:t>
              </w:r>
            </w:hyperlink>
          </w:p>
        </w:tc>
        <w:tc>
          <w:tcPr>
            <w:tcW w:w="6073" w:type="dxa"/>
            <w:shd w:val="clear" w:color="auto" w:fill="auto"/>
            <w:hideMark/>
          </w:tcPr>
          <w:p w:rsidR="006F14C7" w:rsidRDefault="006F14C7">
            <w:pPr>
              <w:rPr>
                <w:rFonts w:ascii="Arial" w:hAnsi="Arial" w:cs="Arial"/>
                <w:sz w:val="16"/>
                <w:szCs w:val="16"/>
              </w:rPr>
            </w:pPr>
            <w:r>
              <w:rPr>
                <w:rFonts w:ascii="Arial" w:hAnsi="Arial" w:cs="Arial"/>
                <w:sz w:val="16"/>
                <w:szCs w:val="16"/>
              </w:rPr>
              <w:t>TP for updating FR1 PDCCH requirements in TS 38.101-4 section 5.3</w:t>
            </w:r>
          </w:p>
        </w:tc>
        <w:tc>
          <w:tcPr>
            <w:tcW w:w="2341" w:type="dxa"/>
            <w:shd w:val="clear" w:color="auto" w:fill="auto"/>
            <w:hideMark/>
          </w:tcPr>
          <w:p w:rsidR="006F14C7" w:rsidRDefault="006F14C7">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bl>
    <w:p w:rsidR="007E6732" w:rsidRDefault="007E6732" w:rsidP="00D9323E">
      <w:pPr>
        <w:rPr>
          <w:lang w:eastAsia="zh-CN"/>
        </w:rPr>
      </w:pPr>
    </w:p>
    <w:p w:rsidR="007E6732" w:rsidRDefault="007E6732" w:rsidP="00D9323E">
      <w:pPr>
        <w:rPr>
          <w:lang w:eastAsia="zh-CN"/>
        </w:rPr>
      </w:pPr>
      <w:r>
        <w:rPr>
          <w:rFonts w:hint="eastAsia"/>
          <w:lang w:eastAsia="zh-CN"/>
        </w:rPr>
        <w:t>FR2</w:t>
      </w:r>
    </w:p>
    <w:tbl>
      <w:tblPr>
        <w:tblW w:w="10095" w:type="dxa"/>
        <w:tblInd w:w="103" w:type="dxa"/>
        <w:tblLook w:val="04A0" w:firstRow="1" w:lastRow="0" w:firstColumn="1" w:lastColumn="0" w:noHBand="0" w:noVBand="1"/>
      </w:tblPr>
      <w:tblGrid>
        <w:gridCol w:w="1543"/>
        <w:gridCol w:w="6173"/>
        <w:gridCol w:w="2379"/>
      </w:tblGrid>
      <w:tr w:rsidR="006F14C7" w:rsidRPr="007E6732" w:rsidTr="006F14C7">
        <w:trPr>
          <w:trHeight w:val="268"/>
        </w:trPr>
        <w:tc>
          <w:tcPr>
            <w:tcW w:w="1543" w:type="dxa"/>
            <w:tcBorders>
              <w:top w:val="single" w:sz="4" w:space="0" w:color="A6A6A6"/>
              <w:left w:val="single" w:sz="4" w:space="0" w:color="A6A6A6"/>
              <w:bottom w:val="single" w:sz="4" w:space="0" w:color="A6A6A6"/>
              <w:right w:val="single" w:sz="4" w:space="0" w:color="A6A6A6"/>
            </w:tcBorders>
            <w:shd w:val="clear" w:color="auto" w:fill="auto"/>
            <w:hideMark/>
          </w:tcPr>
          <w:p w:rsidR="006F14C7" w:rsidRDefault="00923AFB">
            <w:pPr>
              <w:rPr>
                <w:rFonts w:ascii="Arial" w:hAnsi="Arial" w:cs="Arial"/>
                <w:b/>
                <w:bCs/>
                <w:color w:val="0000FF"/>
                <w:sz w:val="16"/>
                <w:szCs w:val="16"/>
                <w:u w:val="single"/>
              </w:rPr>
            </w:pPr>
            <w:hyperlink r:id="rId101" w:history="1">
              <w:r w:rsidR="006F14C7">
                <w:rPr>
                  <w:rStyle w:val="Hyperlink"/>
                  <w:rFonts w:ascii="Arial" w:hAnsi="Arial" w:cs="Arial"/>
                  <w:b/>
                  <w:bCs/>
                  <w:sz w:val="16"/>
                  <w:szCs w:val="16"/>
                </w:rPr>
                <w:t>R4-1814628</w:t>
              </w:r>
            </w:hyperlink>
          </w:p>
        </w:tc>
        <w:tc>
          <w:tcPr>
            <w:tcW w:w="6173" w:type="dxa"/>
            <w:tcBorders>
              <w:top w:val="single" w:sz="4" w:space="0" w:color="A6A6A6"/>
              <w:left w:val="nil"/>
              <w:bottom w:val="single" w:sz="4" w:space="0" w:color="A6A6A6"/>
              <w:right w:val="single" w:sz="4" w:space="0" w:color="A6A6A6"/>
            </w:tcBorders>
            <w:shd w:val="clear" w:color="auto" w:fill="auto"/>
            <w:hideMark/>
          </w:tcPr>
          <w:p w:rsidR="006F14C7" w:rsidRDefault="006F14C7">
            <w:pPr>
              <w:rPr>
                <w:rFonts w:ascii="Arial" w:hAnsi="Arial" w:cs="Arial"/>
                <w:sz w:val="16"/>
                <w:szCs w:val="16"/>
              </w:rPr>
            </w:pPr>
            <w:r>
              <w:rPr>
                <w:rFonts w:ascii="Arial" w:hAnsi="Arial" w:cs="Arial"/>
                <w:sz w:val="16"/>
                <w:szCs w:val="16"/>
              </w:rPr>
              <w:t>TP to TS38.101-4 Section 7.3: PDCCH demodulation requirements</w:t>
            </w:r>
          </w:p>
        </w:tc>
        <w:tc>
          <w:tcPr>
            <w:tcW w:w="2379" w:type="dxa"/>
            <w:tcBorders>
              <w:top w:val="single" w:sz="4" w:space="0" w:color="A6A6A6"/>
              <w:left w:val="nil"/>
              <w:bottom w:val="single" w:sz="4" w:space="0" w:color="A6A6A6"/>
              <w:right w:val="single" w:sz="4" w:space="0" w:color="A6A6A6"/>
            </w:tcBorders>
            <w:shd w:val="clear" w:color="auto" w:fill="auto"/>
            <w:hideMark/>
          </w:tcPr>
          <w:p w:rsidR="006F14C7" w:rsidRDefault="006F14C7">
            <w:pPr>
              <w:rPr>
                <w:rFonts w:ascii="Arial" w:hAnsi="Arial" w:cs="Arial"/>
                <w:sz w:val="16"/>
                <w:szCs w:val="16"/>
              </w:rPr>
            </w:pPr>
            <w:r>
              <w:rPr>
                <w:rFonts w:ascii="Arial" w:hAnsi="Arial" w:cs="Arial"/>
                <w:sz w:val="16"/>
                <w:szCs w:val="16"/>
              </w:rPr>
              <w:t>CATT</w:t>
            </w:r>
          </w:p>
        </w:tc>
      </w:tr>
    </w:tbl>
    <w:p w:rsidR="007E6732" w:rsidRPr="00D9323E" w:rsidRDefault="007E6732" w:rsidP="00D9323E">
      <w:pPr>
        <w:rPr>
          <w:lang w:eastAsia="zh-CN"/>
        </w:rPr>
      </w:pPr>
    </w:p>
    <w:p w:rsidR="00D9323E" w:rsidRDefault="00D9323E" w:rsidP="00D9323E">
      <w:pPr>
        <w:pStyle w:val="Heading2"/>
        <w:tabs>
          <w:tab w:val="clear" w:pos="2420"/>
        </w:tabs>
        <w:spacing w:before="40" w:after="0" w:line="259" w:lineRule="auto"/>
        <w:ind w:left="576"/>
        <w:rPr>
          <w:rFonts w:asciiTheme="minorHAnsi" w:hAnsiTheme="minorHAnsi"/>
          <w:lang w:eastAsia="zh-CN"/>
        </w:rPr>
      </w:pPr>
      <w:r>
        <w:rPr>
          <w:rFonts w:asciiTheme="minorHAnsi" w:hAnsiTheme="minorHAnsi" w:hint="eastAsia"/>
          <w:lang w:eastAsia="zh-CN"/>
        </w:rPr>
        <w:t>TPs for PBCH</w:t>
      </w:r>
    </w:p>
    <w:p w:rsidR="00D9323E" w:rsidRDefault="00D9323E" w:rsidP="00D9323E">
      <w:pPr>
        <w:rPr>
          <w:lang w:eastAsia="zh-CN"/>
        </w:rPr>
      </w:pPr>
    </w:p>
    <w:tbl>
      <w:tblPr>
        <w:tblW w:w="9995" w:type="dxa"/>
        <w:tblInd w:w="103" w:type="dxa"/>
        <w:tblLook w:val="04A0" w:firstRow="1" w:lastRow="0" w:firstColumn="1" w:lastColumn="0" w:noHBand="0" w:noVBand="1"/>
      </w:tblPr>
      <w:tblGrid>
        <w:gridCol w:w="1528"/>
        <w:gridCol w:w="6112"/>
        <w:gridCol w:w="2355"/>
      </w:tblGrid>
      <w:tr w:rsidR="006F14C7" w:rsidRPr="006F14C7" w:rsidTr="006F14C7">
        <w:trPr>
          <w:trHeight w:val="490"/>
        </w:trPr>
        <w:tc>
          <w:tcPr>
            <w:tcW w:w="1528" w:type="dxa"/>
            <w:tcBorders>
              <w:top w:val="single" w:sz="4" w:space="0" w:color="A6A6A6"/>
              <w:left w:val="single" w:sz="4" w:space="0" w:color="A6A6A6"/>
              <w:bottom w:val="single" w:sz="4" w:space="0" w:color="A6A6A6"/>
              <w:right w:val="single" w:sz="4" w:space="0" w:color="A6A6A6"/>
            </w:tcBorders>
            <w:shd w:val="clear" w:color="auto" w:fill="auto"/>
            <w:hideMark/>
          </w:tcPr>
          <w:p w:rsidR="006F14C7" w:rsidRPr="006F14C7" w:rsidRDefault="00923AFB" w:rsidP="006F14C7">
            <w:pPr>
              <w:spacing w:after="0"/>
              <w:rPr>
                <w:rFonts w:ascii="Arial" w:eastAsia="Times New Roman" w:hAnsi="Arial" w:cs="Arial"/>
                <w:b/>
                <w:bCs/>
                <w:color w:val="0000FF"/>
                <w:sz w:val="16"/>
                <w:szCs w:val="16"/>
                <w:u w:val="single"/>
                <w:lang w:val="en-US" w:eastAsia="zh-CN"/>
              </w:rPr>
            </w:pPr>
            <w:hyperlink r:id="rId102" w:history="1">
              <w:r w:rsidR="006F14C7" w:rsidRPr="006F14C7">
                <w:rPr>
                  <w:rFonts w:ascii="Arial" w:eastAsia="Times New Roman" w:hAnsi="Arial" w:cs="Arial"/>
                  <w:b/>
                  <w:bCs/>
                  <w:color w:val="0000FF"/>
                  <w:sz w:val="16"/>
                  <w:szCs w:val="16"/>
                  <w:u w:val="single"/>
                  <w:lang w:val="en-US" w:eastAsia="zh-CN"/>
                </w:rPr>
                <w:t>R4-1815241</w:t>
              </w:r>
            </w:hyperlink>
          </w:p>
        </w:tc>
        <w:tc>
          <w:tcPr>
            <w:tcW w:w="6112" w:type="dxa"/>
            <w:tcBorders>
              <w:top w:val="single" w:sz="4" w:space="0" w:color="A6A6A6"/>
              <w:left w:val="nil"/>
              <w:bottom w:val="single" w:sz="4" w:space="0" w:color="A6A6A6"/>
              <w:right w:val="single" w:sz="4" w:space="0" w:color="A6A6A6"/>
            </w:tcBorders>
            <w:shd w:val="clear" w:color="auto" w:fill="auto"/>
            <w:hideMark/>
          </w:tcPr>
          <w:p w:rsidR="006F14C7" w:rsidRPr="006F14C7" w:rsidRDefault="006F14C7" w:rsidP="006F14C7">
            <w:pPr>
              <w:spacing w:after="0"/>
              <w:rPr>
                <w:rFonts w:ascii="Arial" w:eastAsia="Times New Roman" w:hAnsi="Arial" w:cs="Arial"/>
                <w:sz w:val="16"/>
                <w:szCs w:val="16"/>
                <w:lang w:val="en-US" w:eastAsia="zh-CN"/>
              </w:rPr>
            </w:pPr>
            <w:r w:rsidRPr="006F14C7">
              <w:rPr>
                <w:rFonts w:ascii="Arial" w:eastAsia="Times New Roman" w:hAnsi="Arial" w:cs="Arial"/>
                <w:sz w:val="16"/>
                <w:szCs w:val="16"/>
                <w:lang w:val="en-US" w:eastAsia="zh-CN"/>
              </w:rPr>
              <w:t>TP to TS 38.101-4: 5.4 FR1 PBCH demodulation requirements</w:t>
            </w:r>
          </w:p>
        </w:tc>
        <w:tc>
          <w:tcPr>
            <w:tcW w:w="2355" w:type="dxa"/>
            <w:tcBorders>
              <w:top w:val="single" w:sz="4" w:space="0" w:color="A6A6A6"/>
              <w:left w:val="nil"/>
              <w:bottom w:val="single" w:sz="4" w:space="0" w:color="A6A6A6"/>
              <w:right w:val="single" w:sz="4" w:space="0" w:color="A6A6A6"/>
            </w:tcBorders>
            <w:shd w:val="clear" w:color="auto" w:fill="auto"/>
            <w:hideMark/>
          </w:tcPr>
          <w:p w:rsidR="006F14C7" w:rsidRPr="006F14C7" w:rsidRDefault="006F14C7" w:rsidP="006F14C7">
            <w:pPr>
              <w:spacing w:after="0"/>
              <w:rPr>
                <w:rFonts w:ascii="Arial" w:eastAsia="Times New Roman" w:hAnsi="Arial" w:cs="Arial"/>
                <w:sz w:val="16"/>
                <w:szCs w:val="16"/>
                <w:lang w:val="en-US" w:eastAsia="zh-CN"/>
              </w:rPr>
            </w:pPr>
            <w:r w:rsidRPr="006F14C7">
              <w:rPr>
                <w:rFonts w:ascii="Arial" w:eastAsia="Times New Roman" w:hAnsi="Arial" w:cs="Arial"/>
                <w:sz w:val="16"/>
                <w:szCs w:val="16"/>
                <w:lang w:val="en-US" w:eastAsia="zh-CN"/>
              </w:rPr>
              <w:t>Ericsson</w:t>
            </w:r>
          </w:p>
        </w:tc>
      </w:tr>
      <w:tr w:rsidR="006F14C7" w:rsidRPr="006F14C7" w:rsidTr="006F14C7">
        <w:trPr>
          <w:trHeight w:val="444"/>
        </w:trPr>
        <w:tc>
          <w:tcPr>
            <w:tcW w:w="1528" w:type="dxa"/>
            <w:tcBorders>
              <w:top w:val="nil"/>
              <w:left w:val="single" w:sz="4" w:space="0" w:color="A6A6A6"/>
              <w:bottom w:val="single" w:sz="4" w:space="0" w:color="A6A6A6"/>
              <w:right w:val="single" w:sz="4" w:space="0" w:color="A6A6A6"/>
            </w:tcBorders>
            <w:shd w:val="clear" w:color="auto" w:fill="auto"/>
            <w:hideMark/>
          </w:tcPr>
          <w:p w:rsidR="006F14C7" w:rsidRPr="006F14C7" w:rsidRDefault="00923AFB" w:rsidP="006F14C7">
            <w:pPr>
              <w:spacing w:after="0"/>
              <w:rPr>
                <w:rFonts w:ascii="Arial" w:eastAsia="Times New Roman" w:hAnsi="Arial" w:cs="Arial"/>
                <w:b/>
                <w:bCs/>
                <w:color w:val="0000FF"/>
                <w:sz w:val="16"/>
                <w:szCs w:val="16"/>
                <w:u w:val="single"/>
                <w:lang w:val="en-US" w:eastAsia="zh-CN"/>
              </w:rPr>
            </w:pPr>
            <w:hyperlink r:id="rId103" w:history="1">
              <w:r w:rsidR="006F14C7" w:rsidRPr="006F14C7">
                <w:rPr>
                  <w:rFonts w:ascii="Arial" w:eastAsia="Times New Roman" w:hAnsi="Arial" w:cs="Arial"/>
                  <w:b/>
                  <w:bCs/>
                  <w:color w:val="0000FF"/>
                  <w:sz w:val="16"/>
                  <w:szCs w:val="16"/>
                  <w:u w:val="single"/>
                  <w:lang w:val="en-US" w:eastAsia="zh-CN"/>
                </w:rPr>
                <w:t>R4-1815242</w:t>
              </w:r>
            </w:hyperlink>
          </w:p>
        </w:tc>
        <w:tc>
          <w:tcPr>
            <w:tcW w:w="6112" w:type="dxa"/>
            <w:tcBorders>
              <w:top w:val="nil"/>
              <w:left w:val="nil"/>
              <w:bottom w:val="single" w:sz="4" w:space="0" w:color="A6A6A6"/>
              <w:right w:val="single" w:sz="4" w:space="0" w:color="A6A6A6"/>
            </w:tcBorders>
            <w:shd w:val="clear" w:color="auto" w:fill="auto"/>
            <w:hideMark/>
          </w:tcPr>
          <w:p w:rsidR="006F14C7" w:rsidRPr="006F14C7" w:rsidRDefault="006F14C7" w:rsidP="006F14C7">
            <w:pPr>
              <w:spacing w:after="0"/>
              <w:rPr>
                <w:rFonts w:ascii="Arial" w:eastAsia="Times New Roman" w:hAnsi="Arial" w:cs="Arial"/>
                <w:sz w:val="16"/>
                <w:szCs w:val="16"/>
                <w:lang w:val="en-US" w:eastAsia="zh-CN"/>
              </w:rPr>
            </w:pPr>
            <w:r w:rsidRPr="006F14C7">
              <w:rPr>
                <w:rFonts w:ascii="Arial" w:eastAsia="Times New Roman" w:hAnsi="Arial" w:cs="Arial"/>
                <w:sz w:val="16"/>
                <w:szCs w:val="16"/>
                <w:lang w:val="en-US" w:eastAsia="zh-CN"/>
              </w:rPr>
              <w:t>TP to TS 38.101-4: 7.4 FR1 PBCH demodulation requirements</w:t>
            </w:r>
          </w:p>
        </w:tc>
        <w:tc>
          <w:tcPr>
            <w:tcW w:w="2355" w:type="dxa"/>
            <w:tcBorders>
              <w:top w:val="nil"/>
              <w:left w:val="nil"/>
              <w:bottom w:val="single" w:sz="4" w:space="0" w:color="A6A6A6"/>
              <w:right w:val="single" w:sz="4" w:space="0" w:color="A6A6A6"/>
            </w:tcBorders>
            <w:shd w:val="clear" w:color="auto" w:fill="auto"/>
            <w:hideMark/>
          </w:tcPr>
          <w:p w:rsidR="006F14C7" w:rsidRPr="006F14C7" w:rsidRDefault="006F14C7" w:rsidP="006F14C7">
            <w:pPr>
              <w:spacing w:after="0"/>
              <w:rPr>
                <w:rFonts w:ascii="Arial" w:eastAsia="Times New Roman" w:hAnsi="Arial" w:cs="Arial"/>
                <w:sz w:val="16"/>
                <w:szCs w:val="16"/>
                <w:lang w:val="en-US" w:eastAsia="zh-CN"/>
              </w:rPr>
            </w:pPr>
            <w:r w:rsidRPr="006F14C7">
              <w:rPr>
                <w:rFonts w:ascii="Arial" w:eastAsia="Times New Roman" w:hAnsi="Arial" w:cs="Arial"/>
                <w:sz w:val="16"/>
                <w:szCs w:val="16"/>
                <w:lang w:val="en-US" w:eastAsia="zh-CN"/>
              </w:rPr>
              <w:t>Ericsson</w:t>
            </w:r>
          </w:p>
        </w:tc>
      </w:tr>
    </w:tbl>
    <w:p w:rsidR="006F14C7" w:rsidRPr="00D9323E" w:rsidRDefault="006F14C7" w:rsidP="00D9323E">
      <w:pPr>
        <w:rPr>
          <w:lang w:eastAsia="zh-CN"/>
        </w:rPr>
      </w:pPr>
    </w:p>
    <w:p w:rsidR="00D9323E" w:rsidRDefault="00D9323E" w:rsidP="00D9323E">
      <w:pPr>
        <w:pStyle w:val="Heading2"/>
        <w:tabs>
          <w:tab w:val="clear" w:pos="2420"/>
        </w:tabs>
        <w:spacing w:before="40" w:after="0" w:line="259" w:lineRule="auto"/>
        <w:ind w:left="576"/>
        <w:rPr>
          <w:rFonts w:asciiTheme="minorHAnsi" w:hAnsiTheme="minorHAnsi"/>
          <w:lang w:eastAsia="zh-CN"/>
        </w:rPr>
      </w:pPr>
      <w:r>
        <w:rPr>
          <w:rFonts w:asciiTheme="minorHAnsi" w:hAnsiTheme="minorHAnsi" w:hint="eastAsia"/>
          <w:lang w:eastAsia="zh-CN"/>
        </w:rPr>
        <w:t>TPs for CQI</w:t>
      </w:r>
    </w:p>
    <w:p w:rsidR="007E6732" w:rsidRDefault="007E6732" w:rsidP="007E6732">
      <w:pPr>
        <w:rPr>
          <w:lang w:eastAsia="zh-CN"/>
        </w:rPr>
      </w:pPr>
      <w:r>
        <w:rPr>
          <w:rFonts w:hint="eastAsia"/>
          <w:lang w:eastAsia="zh-CN"/>
        </w:rPr>
        <w:t>FR1</w:t>
      </w:r>
    </w:p>
    <w:tbl>
      <w:tblPr>
        <w:tblW w:w="9932" w:type="dxa"/>
        <w:tblInd w:w="103" w:type="dxa"/>
        <w:tblLook w:val="04A0" w:firstRow="1" w:lastRow="0" w:firstColumn="1" w:lastColumn="0" w:noHBand="0" w:noVBand="1"/>
      </w:tblPr>
      <w:tblGrid>
        <w:gridCol w:w="1518"/>
        <w:gridCol w:w="6073"/>
        <w:gridCol w:w="2341"/>
      </w:tblGrid>
      <w:tr w:rsidR="006F14C7" w:rsidRPr="00EA07B1" w:rsidTr="00D80301">
        <w:trPr>
          <w:trHeight w:val="419"/>
        </w:trPr>
        <w:tc>
          <w:tcPr>
            <w:tcW w:w="1518" w:type="dxa"/>
            <w:tcBorders>
              <w:top w:val="nil"/>
              <w:left w:val="single" w:sz="4" w:space="0" w:color="A6A6A6"/>
              <w:bottom w:val="single" w:sz="4" w:space="0" w:color="A6A6A6"/>
              <w:right w:val="single" w:sz="4" w:space="0" w:color="A6A6A6"/>
            </w:tcBorders>
            <w:shd w:val="clear" w:color="auto" w:fill="auto"/>
            <w:hideMark/>
          </w:tcPr>
          <w:p w:rsidR="006F14C7" w:rsidRDefault="00923AFB">
            <w:pPr>
              <w:rPr>
                <w:rFonts w:ascii="Arial" w:hAnsi="Arial" w:cs="Arial"/>
                <w:b/>
                <w:bCs/>
                <w:color w:val="0000FF"/>
                <w:sz w:val="16"/>
                <w:szCs w:val="16"/>
                <w:u w:val="single"/>
              </w:rPr>
            </w:pPr>
            <w:hyperlink r:id="rId104" w:history="1">
              <w:r w:rsidR="006F14C7">
                <w:rPr>
                  <w:rStyle w:val="Hyperlink"/>
                  <w:rFonts w:ascii="Arial" w:hAnsi="Arial" w:cs="Arial"/>
                  <w:b/>
                  <w:bCs/>
                  <w:sz w:val="16"/>
                  <w:szCs w:val="16"/>
                </w:rPr>
                <w:t>R4-1816006</w:t>
              </w:r>
            </w:hyperlink>
          </w:p>
        </w:tc>
        <w:tc>
          <w:tcPr>
            <w:tcW w:w="6073" w:type="dxa"/>
            <w:tcBorders>
              <w:top w:val="nil"/>
              <w:left w:val="nil"/>
              <w:bottom w:val="single" w:sz="4" w:space="0" w:color="A6A6A6"/>
              <w:right w:val="single" w:sz="4" w:space="0" w:color="A6A6A6"/>
            </w:tcBorders>
            <w:shd w:val="clear" w:color="auto" w:fill="auto"/>
            <w:hideMark/>
          </w:tcPr>
          <w:p w:rsidR="006F14C7" w:rsidRDefault="006F14C7">
            <w:pPr>
              <w:rPr>
                <w:rFonts w:ascii="Arial" w:hAnsi="Arial" w:cs="Arial"/>
                <w:sz w:val="16"/>
                <w:szCs w:val="16"/>
              </w:rPr>
            </w:pPr>
            <w:r>
              <w:rPr>
                <w:rFonts w:ascii="Arial" w:hAnsi="Arial" w:cs="Arial"/>
                <w:sz w:val="16"/>
                <w:szCs w:val="16"/>
              </w:rPr>
              <w:t>TP of introduction of FR1 CQI requirement (6.2)</w:t>
            </w:r>
          </w:p>
        </w:tc>
        <w:tc>
          <w:tcPr>
            <w:tcW w:w="2341" w:type="dxa"/>
            <w:tcBorders>
              <w:top w:val="nil"/>
              <w:left w:val="nil"/>
              <w:bottom w:val="single" w:sz="4" w:space="0" w:color="A6A6A6"/>
              <w:right w:val="single" w:sz="4" w:space="0" w:color="A6A6A6"/>
            </w:tcBorders>
            <w:shd w:val="clear" w:color="auto" w:fill="auto"/>
            <w:hideMark/>
          </w:tcPr>
          <w:p w:rsidR="006F14C7" w:rsidRDefault="006F14C7">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bl>
    <w:p w:rsidR="007E6732" w:rsidRPr="007E6732" w:rsidRDefault="007E6732" w:rsidP="007E6732">
      <w:pPr>
        <w:rPr>
          <w:lang w:eastAsia="zh-CN"/>
        </w:rPr>
      </w:pPr>
    </w:p>
    <w:p w:rsidR="007E6732" w:rsidRDefault="007E6732" w:rsidP="007E6732">
      <w:pPr>
        <w:rPr>
          <w:lang w:eastAsia="zh-CN"/>
        </w:rPr>
      </w:pPr>
      <w:r>
        <w:rPr>
          <w:rFonts w:hint="eastAsia"/>
          <w:lang w:eastAsia="zh-CN"/>
        </w:rPr>
        <w:t>FR2</w:t>
      </w:r>
    </w:p>
    <w:tbl>
      <w:tblPr>
        <w:tblW w:w="9844" w:type="dxa"/>
        <w:tblInd w:w="103" w:type="dxa"/>
        <w:tblLook w:val="04A0" w:firstRow="1" w:lastRow="0" w:firstColumn="1" w:lastColumn="0" w:noHBand="0" w:noVBand="1"/>
      </w:tblPr>
      <w:tblGrid>
        <w:gridCol w:w="1505"/>
        <w:gridCol w:w="6019"/>
        <w:gridCol w:w="2320"/>
      </w:tblGrid>
      <w:tr w:rsidR="006F14C7" w:rsidRPr="007E6732" w:rsidTr="007E6732">
        <w:trPr>
          <w:trHeight w:val="466"/>
        </w:trPr>
        <w:tc>
          <w:tcPr>
            <w:tcW w:w="1505" w:type="dxa"/>
            <w:tcBorders>
              <w:top w:val="nil"/>
              <w:left w:val="single" w:sz="4" w:space="0" w:color="A6A6A6"/>
              <w:bottom w:val="single" w:sz="4" w:space="0" w:color="A6A6A6"/>
              <w:right w:val="single" w:sz="4" w:space="0" w:color="A6A6A6"/>
            </w:tcBorders>
            <w:shd w:val="clear" w:color="auto" w:fill="auto"/>
            <w:hideMark/>
          </w:tcPr>
          <w:p w:rsidR="006F14C7" w:rsidRDefault="00923AFB">
            <w:pPr>
              <w:rPr>
                <w:rFonts w:ascii="Arial" w:hAnsi="Arial" w:cs="Arial"/>
                <w:b/>
                <w:bCs/>
                <w:color w:val="0000FF"/>
                <w:sz w:val="16"/>
                <w:szCs w:val="16"/>
                <w:u w:val="single"/>
              </w:rPr>
            </w:pPr>
            <w:hyperlink r:id="rId105" w:history="1">
              <w:r w:rsidR="006F14C7">
                <w:rPr>
                  <w:rStyle w:val="Hyperlink"/>
                  <w:rFonts w:ascii="Arial" w:hAnsi="Arial" w:cs="Arial"/>
                  <w:b/>
                  <w:bCs/>
                  <w:sz w:val="16"/>
                  <w:szCs w:val="16"/>
                </w:rPr>
                <w:t>R4-1814665</w:t>
              </w:r>
            </w:hyperlink>
          </w:p>
        </w:tc>
        <w:tc>
          <w:tcPr>
            <w:tcW w:w="6019" w:type="dxa"/>
            <w:tcBorders>
              <w:top w:val="nil"/>
              <w:left w:val="nil"/>
              <w:bottom w:val="single" w:sz="4" w:space="0" w:color="A6A6A6"/>
              <w:right w:val="single" w:sz="4" w:space="0" w:color="A6A6A6"/>
            </w:tcBorders>
            <w:shd w:val="clear" w:color="auto" w:fill="auto"/>
            <w:hideMark/>
          </w:tcPr>
          <w:p w:rsidR="006F14C7" w:rsidRDefault="006F14C7">
            <w:pPr>
              <w:rPr>
                <w:rFonts w:ascii="Arial" w:hAnsi="Arial" w:cs="Arial"/>
                <w:sz w:val="16"/>
                <w:szCs w:val="16"/>
              </w:rPr>
            </w:pPr>
            <w:r>
              <w:rPr>
                <w:rFonts w:ascii="Arial" w:hAnsi="Arial" w:cs="Arial"/>
                <w:sz w:val="16"/>
                <w:szCs w:val="16"/>
              </w:rPr>
              <w:t>TP to TS 38.101-4: FR2 CQI requirements (8.2)</w:t>
            </w:r>
          </w:p>
        </w:tc>
        <w:tc>
          <w:tcPr>
            <w:tcW w:w="2320" w:type="dxa"/>
            <w:tcBorders>
              <w:top w:val="nil"/>
              <w:left w:val="nil"/>
              <w:bottom w:val="single" w:sz="4" w:space="0" w:color="A6A6A6"/>
              <w:right w:val="single" w:sz="4" w:space="0" w:color="A6A6A6"/>
            </w:tcBorders>
            <w:shd w:val="clear" w:color="auto" w:fill="auto"/>
            <w:hideMark/>
          </w:tcPr>
          <w:p w:rsidR="006F14C7" w:rsidRDefault="006F14C7">
            <w:pPr>
              <w:rPr>
                <w:rFonts w:ascii="Arial" w:hAnsi="Arial" w:cs="Arial"/>
                <w:sz w:val="16"/>
                <w:szCs w:val="16"/>
              </w:rPr>
            </w:pPr>
            <w:r>
              <w:rPr>
                <w:rFonts w:ascii="Arial" w:hAnsi="Arial" w:cs="Arial"/>
                <w:sz w:val="16"/>
                <w:szCs w:val="16"/>
              </w:rPr>
              <w:t>Intel Corporation</w:t>
            </w:r>
          </w:p>
        </w:tc>
      </w:tr>
    </w:tbl>
    <w:p w:rsidR="007E6732" w:rsidRPr="007E6732" w:rsidRDefault="007E6732" w:rsidP="007E6732">
      <w:pPr>
        <w:rPr>
          <w:lang w:eastAsia="zh-CN"/>
        </w:rPr>
      </w:pPr>
    </w:p>
    <w:p w:rsidR="00D9323E" w:rsidRPr="00D9323E" w:rsidRDefault="00D9323E" w:rsidP="00D9323E">
      <w:pPr>
        <w:rPr>
          <w:lang w:eastAsia="zh-CN"/>
        </w:rPr>
      </w:pPr>
    </w:p>
    <w:p w:rsidR="00AE0680" w:rsidRDefault="00D9323E" w:rsidP="00D9323E">
      <w:pPr>
        <w:pStyle w:val="Heading2"/>
        <w:tabs>
          <w:tab w:val="clear" w:pos="2420"/>
        </w:tabs>
        <w:spacing w:before="40" w:after="0" w:line="259" w:lineRule="auto"/>
        <w:ind w:left="576"/>
        <w:rPr>
          <w:rFonts w:asciiTheme="minorHAnsi" w:hAnsiTheme="minorHAnsi"/>
          <w:lang w:eastAsia="zh-CN"/>
        </w:rPr>
      </w:pPr>
      <w:r w:rsidRPr="00D9323E">
        <w:rPr>
          <w:rFonts w:asciiTheme="minorHAnsi" w:hAnsiTheme="minorHAnsi" w:hint="eastAsia"/>
          <w:lang w:eastAsia="zh-CN"/>
        </w:rPr>
        <w:lastRenderedPageBreak/>
        <w:t xml:space="preserve"> </w:t>
      </w:r>
      <w:r>
        <w:rPr>
          <w:rFonts w:asciiTheme="minorHAnsi" w:hAnsiTheme="minorHAnsi" w:hint="eastAsia"/>
          <w:lang w:eastAsia="zh-CN"/>
        </w:rPr>
        <w:t>TPs for PMI</w:t>
      </w:r>
    </w:p>
    <w:p w:rsidR="007E6732" w:rsidRPr="007E6732" w:rsidRDefault="007E6732" w:rsidP="007E6732">
      <w:pPr>
        <w:rPr>
          <w:lang w:eastAsia="zh-CN"/>
        </w:rPr>
      </w:pPr>
    </w:p>
    <w:p w:rsidR="00D9323E" w:rsidRDefault="00D9323E" w:rsidP="00D9323E">
      <w:pPr>
        <w:rPr>
          <w:lang w:eastAsia="zh-CN"/>
        </w:rPr>
      </w:pPr>
    </w:p>
    <w:p w:rsidR="00D9323E" w:rsidRDefault="00D9323E" w:rsidP="00D9323E">
      <w:pPr>
        <w:pStyle w:val="Heading2"/>
        <w:tabs>
          <w:tab w:val="clear" w:pos="2420"/>
        </w:tabs>
        <w:spacing w:before="40" w:after="0" w:line="259" w:lineRule="auto"/>
        <w:ind w:left="576"/>
        <w:rPr>
          <w:rFonts w:asciiTheme="minorHAnsi" w:hAnsiTheme="minorHAnsi"/>
          <w:lang w:eastAsia="zh-CN"/>
        </w:rPr>
      </w:pPr>
      <w:r>
        <w:rPr>
          <w:rFonts w:asciiTheme="minorHAnsi" w:hAnsiTheme="minorHAnsi" w:hint="eastAsia"/>
          <w:lang w:eastAsia="zh-CN"/>
        </w:rPr>
        <w:t>TPs for RI</w:t>
      </w:r>
    </w:p>
    <w:p w:rsidR="007E6732" w:rsidRDefault="007E6732" w:rsidP="007E6732">
      <w:pPr>
        <w:rPr>
          <w:lang w:eastAsia="zh-CN"/>
        </w:rPr>
      </w:pPr>
    </w:p>
    <w:tbl>
      <w:tblPr>
        <w:tblW w:w="9982" w:type="dxa"/>
        <w:tblInd w:w="103" w:type="dxa"/>
        <w:tblLook w:val="04A0" w:firstRow="1" w:lastRow="0" w:firstColumn="1" w:lastColumn="0" w:noHBand="0" w:noVBand="1"/>
      </w:tblPr>
      <w:tblGrid>
        <w:gridCol w:w="1526"/>
        <w:gridCol w:w="6104"/>
        <w:gridCol w:w="2352"/>
      </w:tblGrid>
      <w:tr w:rsidR="006F14C7" w:rsidRPr="006F14C7" w:rsidTr="006F14C7">
        <w:trPr>
          <w:trHeight w:val="462"/>
        </w:trPr>
        <w:tc>
          <w:tcPr>
            <w:tcW w:w="1526" w:type="dxa"/>
            <w:tcBorders>
              <w:top w:val="single" w:sz="4" w:space="0" w:color="A6A6A6"/>
              <w:left w:val="single" w:sz="4" w:space="0" w:color="A6A6A6"/>
              <w:bottom w:val="single" w:sz="4" w:space="0" w:color="A6A6A6"/>
              <w:right w:val="single" w:sz="4" w:space="0" w:color="A6A6A6"/>
            </w:tcBorders>
            <w:shd w:val="clear" w:color="auto" w:fill="auto"/>
            <w:hideMark/>
          </w:tcPr>
          <w:p w:rsidR="006F14C7" w:rsidRPr="006F14C7" w:rsidRDefault="00923AFB" w:rsidP="006F14C7">
            <w:pPr>
              <w:spacing w:after="0"/>
              <w:rPr>
                <w:rFonts w:ascii="Arial" w:eastAsia="Times New Roman" w:hAnsi="Arial" w:cs="Arial"/>
                <w:b/>
                <w:bCs/>
                <w:color w:val="0000FF"/>
                <w:sz w:val="16"/>
                <w:szCs w:val="16"/>
                <w:u w:val="single"/>
                <w:lang w:val="en-US" w:eastAsia="zh-CN"/>
              </w:rPr>
            </w:pPr>
            <w:hyperlink r:id="rId106" w:history="1">
              <w:r w:rsidR="006F14C7" w:rsidRPr="006F14C7">
                <w:rPr>
                  <w:rFonts w:ascii="Arial" w:eastAsia="Times New Roman" w:hAnsi="Arial" w:cs="Arial"/>
                  <w:b/>
                  <w:bCs/>
                  <w:color w:val="0000FF"/>
                  <w:sz w:val="16"/>
                  <w:szCs w:val="16"/>
                  <w:u w:val="single"/>
                  <w:lang w:val="en-US" w:eastAsia="zh-CN"/>
                </w:rPr>
                <w:t>R4-1816032</w:t>
              </w:r>
            </w:hyperlink>
          </w:p>
        </w:tc>
        <w:tc>
          <w:tcPr>
            <w:tcW w:w="6104" w:type="dxa"/>
            <w:tcBorders>
              <w:top w:val="single" w:sz="4" w:space="0" w:color="A6A6A6"/>
              <w:left w:val="nil"/>
              <w:bottom w:val="single" w:sz="4" w:space="0" w:color="A6A6A6"/>
              <w:right w:val="single" w:sz="4" w:space="0" w:color="A6A6A6"/>
            </w:tcBorders>
            <w:shd w:val="clear" w:color="auto" w:fill="auto"/>
            <w:hideMark/>
          </w:tcPr>
          <w:p w:rsidR="006F14C7" w:rsidRPr="006F14C7" w:rsidRDefault="006F14C7" w:rsidP="006F14C7">
            <w:pPr>
              <w:spacing w:after="0"/>
              <w:rPr>
                <w:rFonts w:ascii="Arial" w:eastAsia="Times New Roman" w:hAnsi="Arial" w:cs="Arial"/>
                <w:sz w:val="16"/>
                <w:szCs w:val="16"/>
                <w:lang w:val="en-US" w:eastAsia="zh-CN"/>
              </w:rPr>
            </w:pPr>
            <w:r w:rsidRPr="006F14C7">
              <w:rPr>
                <w:rFonts w:ascii="Arial" w:eastAsia="Times New Roman" w:hAnsi="Arial" w:cs="Arial"/>
                <w:sz w:val="16"/>
                <w:szCs w:val="16"/>
                <w:lang w:val="en-US" w:eastAsia="zh-CN"/>
              </w:rPr>
              <w:t>Draft TP on FR2 Rank Indication Reporting Performance Requirements</w:t>
            </w:r>
          </w:p>
        </w:tc>
        <w:tc>
          <w:tcPr>
            <w:tcW w:w="2352" w:type="dxa"/>
            <w:tcBorders>
              <w:top w:val="single" w:sz="4" w:space="0" w:color="A6A6A6"/>
              <w:left w:val="nil"/>
              <w:bottom w:val="single" w:sz="4" w:space="0" w:color="A6A6A6"/>
              <w:right w:val="single" w:sz="4" w:space="0" w:color="A6A6A6"/>
            </w:tcBorders>
            <w:shd w:val="clear" w:color="auto" w:fill="auto"/>
            <w:hideMark/>
          </w:tcPr>
          <w:p w:rsidR="006F14C7" w:rsidRPr="006F14C7" w:rsidRDefault="006F14C7" w:rsidP="006F14C7">
            <w:pPr>
              <w:spacing w:after="0"/>
              <w:rPr>
                <w:rFonts w:ascii="Arial" w:eastAsia="Times New Roman" w:hAnsi="Arial" w:cs="Arial"/>
                <w:sz w:val="16"/>
                <w:szCs w:val="16"/>
                <w:lang w:val="en-US" w:eastAsia="zh-CN"/>
              </w:rPr>
            </w:pPr>
            <w:r w:rsidRPr="006F14C7">
              <w:rPr>
                <w:rFonts w:ascii="Arial" w:eastAsia="Times New Roman" w:hAnsi="Arial" w:cs="Arial"/>
                <w:sz w:val="16"/>
                <w:szCs w:val="16"/>
                <w:lang w:val="en-US" w:eastAsia="zh-CN"/>
              </w:rPr>
              <w:t>Qualcomm Incorporated</w:t>
            </w:r>
          </w:p>
        </w:tc>
      </w:tr>
      <w:tr w:rsidR="006F14C7" w:rsidRPr="006F14C7" w:rsidTr="006F14C7">
        <w:trPr>
          <w:trHeight w:val="462"/>
        </w:trPr>
        <w:tc>
          <w:tcPr>
            <w:tcW w:w="1526" w:type="dxa"/>
            <w:tcBorders>
              <w:top w:val="nil"/>
              <w:left w:val="single" w:sz="4" w:space="0" w:color="A6A6A6"/>
              <w:bottom w:val="single" w:sz="4" w:space="0" w:color="A6A6A6"/>
              <w:right w:val="single" w:sz="4" w:space="0" w:color="A6A6A6"/>
            </w:tcBorders>
            <w:shd w:val="clear" w:color="auto" w:fill="auto"/>
            <w:hideMark/>
          </w:tcPr>
          <w:p w:rsidR="006F14C7" w:rsidRPr="006F14C7" w:rsidRDefault="00923AFB" w:rsidP="006F14C7">
            <w:pPr>
              <w:spacing w:after="0"/>
              <w:rPr>
                <w:rFonts w:ascii="Arial" w:eastAsia="Times New Roman" w:hAnsi="Arial" w:cs="Arial"/>
                <w:b/>
                <w:bCs/>
                <w:color w:val="0000FF"/>
                <w:sz w:val="16"/>
                <w:szCs w:val="16"/>
                <w:u w:val="single"/>
                <w:lang w:val="en-US" w:eastAsia="zh-CN"/>
              </w:rPr>
            </w:pPr>
            <w:hyperlink r:id="rId107" w:history="1">
              <w:r w:rsidR="006F14C7" w:rsidRPr="006F14C7">
                <w:rPr>
                  <w:rFonts w:ascii="Arial" w:eastAsia="Times New Roman" w:hAnsi="Arial" w:cs="Arial"/>
                  <w:b/>
                  <w:bCs/>
                  <w:color w:val="0000FF"/>
                  <w:sz w:val="16"/>
                  <w:szCs w:val="16"/>
                  <w:u w:val="single"/>
                  <w:lang w:val="en-US" w:eastAsia="zh-CN"/>
                </w:rPr>
                <w:t>R4-1816041</w:t>
              </w:r>
            </w:hyperlink>
          </w:p>
        </w:tc>
        <w:tc>
          <w:tcPr>
            <w:tcW w:w="6104" w:type="dxa"/>
            <w:tcBorders>
              <w:top w:val="nil"/>
              <w:left w:val="nil"/>
              <w:bottom w:val="single" w:sz="4" w:space="0" w:color="A6A6A6"/>
              <w:right w:val="single" w:sz="4" w:space="0" w:color="A6A6A6"/>
            </w:tcBorders>
            <w:shd w:val="clear" w:color="auto" w:fill="auto"/>
            <w:hideMark/>
          </w:tcPr>
          <w:p w:rsidR="006F14C7" w:rsidRPr="006F14C7" w:rsidRDefault="006F14C7" w:rsidP="006F14C7">
            <w:pPr>
              <w:spacing w:after="0"/>
              <w:rPr>
                <w:rFonts w:ascii="Arial" w:eastAsia="Times New Roman" w:hAnsi="Arial" w:cs="Arial"/>
                <w:sz w:val="16"/>
                <w:szCs w:val="16"/>
                <w:lang w:val="en-US" w:eastAsia="zh-CN"/>
              </w:rPr>
            </w:pPr>
            <w:r w:rsidRPr="006F14C7">
              <w:rPr>
                <w:rFonts w:ascii="Arial" w:eastAsia="Times New Roman" w:hAnsi="Arial" w:cs="Arial"/>
                <w:sz w:val="16"/>
                <w:szCs w:val="16"/>
                <w:lang w:val="en-US" w:eastAsia="zh-CN"/>
              </w:rPr>
              <w:t>Draft TP on FR1 Rank Indication Reporting Performance Requirements</w:t>
            </w:r>
          </w:p>
        </w:tc>
        <w:tc>
          <w:tcPr>
            <w:tcW w:w="2352" w:type="dxa"/>
            <w:tcBorders>
              <w:top w:val="nil"/>
              <w:left w:val="nil"/>
              <w:bottom w:val="single" w:sz="4" w:space="0" w:color="A6A6A6"/>
              <w:right w:val="single" w:sz="4" w:space="0" w:color="A6A6A6"/>
            </w:tcBorders>
            <w:shd w:val="clear" w:color="auto" w:fill="auto"/>
            <w:hideMark/>
          </w:tcPr>
          <w:p w:rsidR="006F14C7" w:rsidRPr="006F14C7" w:rsidRDefault="006F14C7" w:rsidP="006F14C7">
            <w:pPr>
              <w:spacing w:after="0"/>
              <w:rPr>
                <w:rFonts w:ascii="Arial" w:eastAsia="Times New Roman" w:hAnsi="Arial" w:cs="Arial"/>
                <w:sz w:val="16"/>
                <w:szCs w:val="16"/>
                <w:lang w:val="en-US" w:eastAsia="zh-CN"/>
              </w:rPr>
            </w:pPr>
            <w:r w:rsidRPr="006F14C7">
              <w:rPr>
                <w:rFonts w:ascii="Arial" w:eastAsia="Times New Roman" w:hAnsi="Arial" w:cs="Arial"/>
                <w:sz w:val="16"/>
                <w:szCs w:val="16"/>
                <w:lang w:val="en-US" w:eastAsia="zh-CN"/>
              </w:rPr>
              <w:t>Qualcomm Incorporated</w:t>
            </w:r>
          </w:p>
        </w:tc>
      </w:tr>
    </w:tbl>
    <w:p w:rsidR="006F14C7" w:rsidRPr="007E6732" w:rsidRDefault="006F14C7" w:rsidP="007E6732">
      <w:pPr>
        <w:rPr>
          <w:lang w:eastAsia="zh-CN"/>
        </w:rPr>
      </w:pPr>
    </w:p>
    <w:p w:rsidR="00D9323E" w:rsidRDefault="00D9323E" w:rsidP="00D9323E">
      <w:pPr>
        <w:rPr>
          <w:lang w:eastAsia="zh-CN"/>
        </w:rPr>
      </w:pPr>
    </w:p>
    <w:p w:rsidR="00D9323E" w:rsidRDefault="00D9323E" w:rsidP="00D9323E">
      <w:pPr>
        <w:pStyle w:val="Heading2"/>
        <w:tabs>
          <w:tab w:val="clear" w:pos="2420"/>
        </w:tabs>
        <w:spacing w:before="40" w:after="0" w:line="259" w:lineRule="auto"/>
        <w:ind w:left="576"/>
        <w:rPr>
          <w:rFonts w:asciiTheme="minorHAnsi" w:hAnsiTheme="minorHAnsi"/>
          <w:lang w:eastAsia="zh-CN"/>
        </w:rPr>
      </w:pPr>
      <w:r>
        <w:rPr>
          <w:rFonts w:asciiTheme="minorHAnsi" w:hAnsiTheme="minorHAnsi" w:hint="eastAsia"/>
          <w:lang w:eastAsia="zh-CN"/>
        </w:rPr>
        <w:t>TPs for interworking</w:t>
      </w:r>
    </w:p>
    <w:p w:rsidR="00D9323E" w:rsidRDefault="007E6732" w:rsidP="00D9323E">
      <w:pPr>
        <w:rPr>
          <w:lang w:eastAsia="zh-CN"/>
        </w:rPr>
      </w:pPr>
      <w:r>
        <w:rPr>
          <w:rFonts w:hint="eastAsia"/>
          <w:lang w:eastAsia="zh-CN"/>
        </w:rPr>
        <w:t>Demodulation</w:t>
      </w:r>
    </w:p>
    <w:tbl>
      <w:tblPr>
        <w:tblW w:w="993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073"/>
        <w:gridCol w:w="2341"/>
      </w:tblGrid>
      <w:tr w:rsidR="002A4687" w:rsidRPr="00EA07B1" w:rsidTr="002A4687">
        <w:trPr>
          <w:trHeight w:val="416"/>
        </w:trPr>
        <w:tc>
          <w:tcPr>
            <w:tcW w:w="1518" w:type="dxa"/>
            <w:shd w:val="clear" w:color="auto" w:fill="auto"/>
            <w:hideMark/>
          </w:tcPr>
          <w:p w:rsidR="002A4687" w:rsidRDefault="00923AFB">
            <w:pPr>
              <w:rPr>
                <w:rFonts w:ascii="Arial" w:hAnsi="Arial" w:cs="Arial"/>
                <w:b/>
                <w:bCs/>
                <w:color w:val="0000FF"/>
                <w:sz w:val="16"/>
                <w:szCs w:val="16"/>
                <w:u w:val="single"/>
              </w:rPr>
            </w:pPr>
            <w:hyperlink r:id="rId108" w:history="1">
              <w:r w:rsidR="002A4687">
                <w:rPr>
                  <w:rStyle w:val="Hyperlink"/>
                  <w:rFonts w:ascii="Arial" w:hAnsi="Arial" w:cs="Arial"/>
                  <w:b/>
                  <w:bCs/>
                  <w:sz w:val="16"/>
                  <w:szCs w:val="16"/>
                </w:rPr>
                <w:t>R4-1816007</w:t>
              </w:r>
            </w:hyperlink>
          </w:p>
        </w:tc>
        <w:tc>
          <w:tcPr>
            <w:tcW w:w="6073" w:type="dxa"/>
            <w:shd w:val="clear" w:color="auto" w:fill="auto"/>
            <w:hideMark/>
          </w:tcPr>
          <w:p w:rsidR="002A4687" w:rsidRDefault="002A4687">
            <w:pPr>
              <w:rPr>
                <w:rFonts w:ascii="Arial" w:hAnsi="Arial" w:cs="Arial"/>
                <w:sz w:val="16"/>
                <w:szCs w:val="16"/>
              </w:rPr>
            </w:pPr>
            <w:r>
              <w:rPr>
                <w:rFonts w:ascii="Arial" w:hAnsi="Arial" w:cs="Arial"/>
                <w:sz w:val="16"/>
                <w:szCs w:val="16"/>
              </w:rPr>
              <w:t>TP for performance requirements for interworking (9)</w:t>
            </w:r>
          </w:p>
        </w:tc>
        <w:tc>
          <w:tcPr>
            <w:tcW w:w="2341" w:type="dxa"/>
            <w:shd w:val="clear" w:color="auto" w:fill="auto"/>
            <w:hideMark/>
          </w:tcPr>
          <w:p w:rsidR="002A4687" w:rsidRDefault="002A4687">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bl>
    <w:p w:rsidR="007E6732" w:rsidRDefault="007E6732" w:rsidP="00D9323E">
      <w:pPr>
        <w:rPr>
          <w:lang w:eastAsia="zh-CN"/>
        </w:rPr>
      </w:pPr>
    </w:p>
    <w:p w:rsidR="007E6732" w:rsidRPr="00452B1F" w:rsidRDefault="007E6732" w:rsidP="00D9323E">
      <w:pPr>
        <w:rPr>
          <w:rFonts w:asciiTheme="minorHAnsi" w:hAnsiTheme="minorHAnsi"/>
          <w:lang w:eastAsia="zh-CN"/>
        </w:rPr>
      </w:pPr>
      <w:r w:rsidRPr="00452B1F">
        <w:rPr>
          <w:rFonts w:asciiTheme="minorHAnsi" w:hAnsiTheme="minorHAnsi"/>
          <w:lang w:eastAsia="zh-CN"/>
        </w:rPr>
        <w:t>CSI</w:t>
      </w:r>
    </w:p>
    <w:p w:rsidR="00D9323E" w:rsidRDefault="00D9323E" w:rsidP="00D9323E">
      <w:pPr>
        <w:rPr>
          <w:lang w:eastAsia="zh-CN"/>
        </w:rPr>
      </w:pPr>
    </w:p>
    <w:p w:rsidR="00D9323E" w:rsidRDefault="00D9323E" w:rsidP="00D9323E">
      <w:pPr>
        <w:pStyle w:val="Heading2"/>
        <w:tabs>
          <w:tab w:val="clear" w:pos="2420"/>
        </w:tabs>
        <w:spacing w:before="40" w:after="0" w:line="259" w:lineRule="auto"/>
        <w:ind w:left="576"/>
        <w:rPr>
          <w:rFonts w:asciiTheme="minorHAnsi" w:hAnsiTheme="minorHAnsi"/>
          <w:lang w:eastAsia="zh-CN"/>
        </w:rPr>
      </w:pPr>
      <w:r w:rsidRPr="00D9323E">
        <w:rPr>
          <w:rFonts w:asciiTheme="minorHAnsi" w:hAnsiTheme="minorHAnsi" w:hint="eastAsia"/>
          <w:lang w:eastAsia="zh-CN"/>
        </w:rPr>
        <w:t>TPs for annex A FRC</w:t>
      </w:r>
    </w:p>
    <w:p w:rsidR="007E6732" w:rsidRPr="007E6732" w:rsidRDefault="007E6732" w:rsidP="007E6732">
      <w:pPr>
        <w:rPr>
          <w:lang w:eastAsia="zh-CN"/>
        </w:rPr>
      </w:pPr>
    </w:p>
    <w:tbl>
      <w:tblPr>
        <w:tblW w:w="10545" w:type="dxa"/>
        <w:tblInd w:w="103" w:type="dxa"/>
        <w:tblLook w:val="04A0" w:firstRow="1" w:lastRow="0" w:firstColumn="1" w:lastColumn="0" w:noHBand="0" w:noVBand="1"/>
      </w:tblPr>
      <w:tblGrid>
        <w:gridCol w:w="1612"/>
        <w:gridCol w:w="6448"/>
        <w:gridCol w:w="2485"/>
      </w:tblGrid>
      <w:tr w:rsidR="006F14C7" w:rsidRPr="006F14C7" w:rsidTr="006F14C7">
        <w:trPr>
          <w:trHeight w:val="259"/>
        </w:trPr>
        <w:tc>
          <w:tcPr>
            <w:tcW w:w="1612" w:type="dxa"/>
            <w:tcBorders>
              <w:top w:val="single" w:sz="4" w:space="0" w:color="A6A6A6"/>
              <w:left w:val="single" w:sz="4" w:space="0" w:color="A6A6A6"/>
              <w:bottom w:val="single" w:sz="4" w:space="0" w:color="A6A6A6"/>
              <w:right w:val="single" w:sz="4" w:space="0" w:color="A6A6A6"/>
            </w:tcBorders>
            <w:shd w:val="clear" w:color="auto" w:fill="auto"/>
            <w:hideMark/>
          </w:tcPr>
          <w:p w:rsidR="006F14C7" w:rsidRPr="006F14C7" w:rsidRDefault="00923AFB" w:rsidP="006F14C7">
            <w:pPr>
              <w:spacing w:after="0"/>
              <w:rPr>
                <w:rFonts w:ascii="Arial" w:eastAsia="Times New Roman" w:hAnsi="Arial" w:cs="Arial"/>
                <w:b/>
                <w:bCs/>
                <w:color w:val="0000FF"/>
                <w:sz w:val="16"/>
                <w:szCs w:val="16"/>
                <w:u w:val="single"/>
                <w:lang w:val="en-US" w:eastAsia="zh-CN"/>
              </w:rPr>
            </w:pPr>
            <w:hyperlink r:id="rId109" w:history="1">
              <w:r w:rsidR="006F14C7" w:rsidRPr="006F14C7">
                <w:rPr>
                  <w:rFonts w:ascii="Arial" w:eastAsia="Times New Roman" w:hAnsi="Arial" w:cs="Arial"/>
                  <w:b/>
                  <w:bCs/>
                  <w:color w:val="0000FF"/>
                  <w:sz w:val="16"/>
                  <w:szCs w:val="16"/>
                  <w:u w:val="single"/>
                  <w:lang w:val="en-US" w:eastAsia="zh-CN"/>
                </w:rPr>
                <w:t>R4-1814579</w:t>
              </w:r>
            </w:hyperlink>
          </w:p>
        </w:tc>
        <w:tc>
          <w:tcPr>
            <w:tcW w:w="6448" w:type="dxa"/>
            <w:tcBorders>
              <w:top w:val="single" w:sz="4" w:space="0" w:color="A6A6A6"/>
              <w:left w:val="nil"/>
              <w:bottom w:val="single" w:sz="4" w:space="0" w:color="A6A6A6"/>
              <w:right w:val="single" w:sz="4" w:space="0" w:color="A6A6A6"/>
            </w:tcBorders>
            <w:shd w:val="clear" w:color="auto" w:fill="auto"/>
            <w:hideMark/>
          </w:tcPr>
          <w:p w:rsidR="006F14C7" w:rsidRPr="006F14C7" w:rsidRDefault="006F14C7" w:rsidP="006F14C7">
            <w:pPr>
              <w:spacing w:after="0"/>
              <w:rPr>
                <w:rFonts w:ascii="Arial" w:eastAsia="Times New Roman" w:hAnsi="Arial" w:cs="Arial"/>
                <w:sz w:val="16"/>
                <w:szCs w:val="16"/>
                <w:lang w:val="en-US" w:eastAsia="zh-CN"/>
              </w:rPr>
            </w:pPr>
            <w:r w:rsidRPr="006F14C7">
              <w:rPr>
                <w:rFonts w:ascii="Arial" w:eastAsia="Times New Roman" w:hAnsi="Arial" w:cs="Arial"/>
                <w:sz w:val="16"/>
                <w:szCs w:val="16"/>
                <w:lang w:val="en-US" w:eastAsia="zh-CN"/>
              </w:rPr>
              <w:t>TP to TS 38.101-4: Annex A Measurement channels - PDSCH</w:t>
            </w:r>
          </w:p>
        </w:tc>
        <w:tc>
          <w:tcPr>
            <w:tcW w:w="2485" w:type="dxa"/>
            <w:tcBorders>
              <w:top w:val="single" w:sz="4" w:space="0" w:color="A6A6A6"/>
              <w:left w:val="nil"/>
              <w:bottom w:val="single" w:sz="4" w:space="0" w:color="A6A6A6"/>
              <w:right w:val="single" w:sz="4" w:space="0" w:color="A6A6A6"/>
            </w:tcBorders>
            <w:shd w:val="clear" w:color="auto" w:fill="auto"/>
            <w:hideMark/>
          </w:tcPr>
          <w:p w:rsidR="006F14C7" w:rsidRPr="006F14C7" w:rsidRDefault="006F14C7" w:rsidP="006F14C7">
            <w:pPr>
              <w:spacing w:after="0"/>
              <w:rPr>
                <w:rFonts w:ascii="Arial" w:eastAsia="Times New Roman" w:hAnsi="Arial" w:cs="Arial"/>
                <w:sz w:val="16"/>
                <w:szCs w:val="16"/>
                <w:lang w:val="en-US" w:eastAsia="zh-CN"/>
              </w:rPr>
            </w:pPr>
            <w:r w:rsidRPr="006F14C7">
              <w:rPr>
                <w:rFonts w:ascii="Arial" w:eastAsia="Times New Roman" w:hAnsi="Arial" w:cs="Arial"/>
                <w:sz w:val="16"/>
                <w:szCs w:val="16"/>
                <w:lang w:val="en-US" w:eastAsia="zh-CN"/>
              </w:rPr>
              <w:t>Intel Corporation</w:t>
            </w:r>
          </w:p>
        </w:tc>
      </w:tr>
      <w:tr w:rsidR="006F14C7" w:rsidRPr="006F14C7" w:rsidTr="006F14C7">
        <w:trPr>
          <w:trHeight w:val="259"/>
        </w:trPr>
        <w:tc>
          <w:tcPr>
            <w:tcW w:w="1612" w:type="dxa"/>
            <w:tcBorders>
              <w:top w:val="nil"/>
              <w:left w:val="single" w:sz="4" w:space="0" w:color="A6A6A6"/>
              <w:bottom w:val="single" w:sz="4" w:space="0" w:color="A6A6A6"/>
              <w:right w:val="single" w:sz="4" w:space="0" w:color="A6A6A6"/>
            </w:tcBorders>
            <w:shd w:val="clear" w:color="auto" w:fill="auto"/>
            <w:hideMark/>
          </w:tcPr>
          <w:p w:rsidR="006F14C7" w:rsidRPr="006F14C7" w:rsidRDefault="00923AFB" w:rsidP="006F14C7">
            <w:pPr>
              <w:spacing w:after="0"/>
              <w:rPr>
                <w:rFonts w:ascii="Arial" w:eastAsia="Times New Roman" w:hAnsi="Arial" w:cs="Arial"/>
                <w:b/>
                <w:bCs/>
                <w:color w:val="0000FF"/>
                <w:sz w:val="16"/>
                <w:szCs w:val="16"/>
                <w:u w:val="single"/>
                <w:lang w:val="en-US" w:eastAsia="zh-CN"/>
              </w:rPr>
            </w:pPr>
            <w:hyperlink r:id="rId110" w:history="1">
              <w:r w:rsidR="006F14C7" w:rsidRPr="006F14C7">
                <w:rPr>
                  <w:rFonts w:ascii="Arial" w:eastAsia="Times New Roman" w:hAnsi="Arial" w:cs="Arial"/>
                  <w:b/>
                  <w:bCs/>
                  <w:color w:val="0000FF"/>
                  <w:sz w:val="16"/>
                  <w:szCs w:val="16"/>
                  <w:u w:val="single"/>
                  <w:lang w:val="en-US" w:eastAsia="zh-CN"/>
                </w:rPr>
                <w:t>R4-1814580</w:t>
              </w:r>
            </w:hyperlink>
          </w:p>
        </w:tc>
        <w:tc>
          <w:tcPr>
            <w:tcW w:w="6448" w:type="dxa"/>
            <w:tcBorders>
              <w:top w:val="nil"/>
              <w:left w:val="nil"/>
              <w:bottom w:val="single" w:sz="4" w:space="0" w:color="A6A6A6"/>
              <w:right w:val="single" w:sz="4" w:space="0" w:color="A6A6A6"/>
            </w:tcBorders>
            <w:shd w:val="clear" w:color="auto" w:fill="auto"/>
            <w:hideMark/>
          </w:tcPr>
          <w:p w:rsidR="006F14C7" w:rsidRPr="006F14C7" w:rsidRDefault="006F14C7" w:rsidP="006F14C7">
            <w:pPr>
              <w:spacing w:after="0"/>
              <w:rPr>
                <w:rFonts w:ascii="Arial" w:eastAsia="Times New Roman" w:hAnsi="Arial" w:cs="Arial"/>
                <w:sz w:val="16"/>
                <w:szCs w:val="16"/>
                <w:lang w:val="en-US" w:eastAsia="zh-CN"/>
              </w:rPr>
            </w:pPr>
            <w:r w:rsidRPr="006F14C7">
              <w:rPr>
                <w:rFonts w:ascii="Arial" w:eastAsia="Times New Roman" w:hAnsi="Arial" w:cs="Arial"/>
                <w:sz w:val="16"/>
                <w:szCs w:val="16"/>
                <w:lang w:val="en-US" w:eastAsia="zh-CN"/>
              </w:rPr>
              <w:t>TP to TS 38.101-4: Annex A Measurement channels - DL Control</w:t>
            </w:r>
          </w:p>
        </w:tc>
        <w:tc>
          <w:tcPr>
            <w:tcW w:w="2485" w:type="dxa"/>
            <w:tcBorders>
              <w:top w:val="nil"/>
              <w:left w:val="nil"/>
              <w:bottom w:val="single" w:sz="4" w:space="0" w:color="A6A6A6"/>
              <w:right w:val="single" w:sz="4" w:space="0" w:color="A6A6A6"/>
            </w:tcBorders>
            <w:shd w:val="clear" w:color="auto" w:fill="auto"/>
            <w:hideMark/>
          </w:tcPr>
          <w:p w:rsidR="006F14C7" w:rsidRPr="006F14C7" w:rsidRDefault="006F14C7" w:rsidP="006F14C7">
            <w:pPr>
              <w:spacing w:after="0"/>
              <w:rPr>
                <w:rFonts w:ascii="Arial" w:eastAsia="Times New Roman" w:hAnsi="Arial" w:cs="Arial"/>
                <w:sz w:val="16"/>
                <w:szCs w:val="16"/>
                <w:lang w:val="en-US" w:eastAsia="zh-CN"/>
              </w:rPr>
            </w:pPr>
            <w:r w:rsidRPr="006F14C7">
              <w:rPr>
                <w:rFonts w:ascii="Arial" w:eastAsia="Times New Roman" w:hAnsi="Arial" w:cs="Arial"/>
                <w:sz w:val="16"/>
                <w:szCs w:val="16"/>
                <w:lang w:val="en-US" w:eastAsia="zh-CN"/>
              </w:rPr>
              <w:t>Intel Corporation</w:t>
            </w:r>
          </w:p>
        </w:tc>
      </w:tr>
      <w:tr w:rsidR="006F14C7" w:rsidRPr="006F14C7" w:rsidTr="006F14C7">
        <w:trPr>
          <w:trHeight w:val="259"/>
        </w:trPr>
        <w:tc>
          <w:tcPr>
            <w:tcW w:w="1612" w:type="dxa"/>
            <w:tcBorders>
              <w:top w:val="nil"/>
              <w:left w:val="single" w:sz="4" w:space="0" w:color="A6A6A6"/>
              <w:bottom w:val="single" w:sz="4" w:space="0" w:color="A6A6A6"/>
              <w:right w:val="single" w:sz="4" w:space="0" w:color="A6A6A6"/>
            </w:tcBorders>
            <w:shd w:val="clear" w:color="auto" w:fill="auto"/>
            <w:hideMark/>
          </w:tcPr>
          <w:p w:rsidR="006F14C7" w:rsidRPr="006F14C7" w:rsidRDefault="00923AFB" w:rsidP="006F14C7">
            <w:pPr>
              <w:spacing w:after="0"/>
              <w:rPr>
                <w:rFonts w:ascii="Arial" w:eastAsia="Times New Roman" w:hAnsi="Arial" w:cs="Arial"/>
                <w:b/>
                <w:bCs/>
                <w:color w:val="0000FF"/>
                <w:sz w:val="16"/>
                <w:szCs w:val="16"/>
                <w:u w:val="single"/>
                <w:lang w:val="en-US" w:eastAsia="zh-CN"/>
              </w:rPr>
            </w:pPr>
            <w:hyperlink r:id="rId111" w:history="1">
              <w:r w:rsidR="006F14C7" w:rsidRPr="006F14C7">
                <w:rPr>
                  <w:rFonts w:ascii="Arial" w:eastAsia="Times New Roman" w:hAnsi="Arial" w:cs="Arial"/>
                  <w:b/>
                  <w:bCs/>
                  <w:color w:val="0000FF"/>
                  <w:sz w:val="16"/>
                  <w:szCs w:val="16"/>
                  <w:u w:val="single"/>
                  <w:lang w:val="en-US" w:eastAsia="zh-CN"/>
                </w:rPr>
                <w:t>R4-1814581</w:t>
              </w:r>
            </w:hyperlink>
          </w:p>
        </w:tc>
        <w:tc>
          <w:tcPr>
            <w:tcW w:w="6448" w:type="dxa"/>
            <w:tcBorders>
              <w:top w:val="nil"/>
              <w:left w:val="nil"/>
              <w:bottom w:val="single" w:sz="4" w:space="0" w:color="A6A6A6"/>
              <w:right w:val="single" w:sz="4" w:space="0" w:color="A6A6A6"/>
            </w:tcBorders>
            <w:shd w:val="clear" w:color="auto" w:fill="auto"/>
            <w:hideMark/>
          </w:tcPr>
          <w:p w:rsidR="006F14C7" w:rsidRPr="006F14C7" w:rsidRDefault="006F14C7" w:rsidP="006F14C7">
            <w:pPr>
              <w:spacing w:after="0"/>
              <w:rPr>
                <w:rFonts w:ascii="Arial" w:eastAsia="Times New Roman" w:hAnsi="Arial" w:cs="Arial"/>
                <w:sz w:val="16"/>
                <w:szCs w:val="16"/>
                <w:lang w:val="en-US" w:eastAsia="zh-CN"/>
              </w:rPr>
            </w:pPr>
            <w:r w:rsidRPr="006F14C7">
              <w:rPr>
                <w:rFonts w:ascii="Arial" w:eastAsia="Times New Roman" w:hAnsi="Arial" w:cs="Arial"/>
                <w:sz w:val="16"/>
                <w:szCs w:val="16"/>
                <w:lang w:val="en-US" w:eastAsia="zh-CN"/>
              </w:rPr>
              <w:t>TP to TS 38.101-4: Annex A Measurement channels - CSI</w:t>
            </w:r>
          </w:p>
        </w:tc>
        <w:tc>
          <w:tcPr>
            <w:tcW w:w="2485" w:type="dxa"/>
            <w:tcBorders>
              <w:top w:val="nil"/>
              <w:left w:val="nil"/>
              <w:bottom w:val="single" w:sz="4" w:space="0" w:color="A6A6A6"/>
              <w:right w:val="single" w:sz="4" w:space="0" w:color="A6A6A6"/>
            </w:tcBorders>
            <w:shd w:val="clear" w:color="auto" w:fill="auto"/>
            <w:hideMark/>
          </w:tcPr>
          <w:p w:rsidR="006F14C7" w:rsidRPr="006F14C7" w:rsidRDefault="006F14C7" w:rsidP="006F14C7">
            <w:pPr>
              <w:spacing w:after="0"/>
              <w:rPr>
                <w:rFonts w:ascii="Arial" w:eastAsia="Times New Roman" w:hAnsi="Arial" w:cs="Arial"/>
                <w:sz w:val="16"/>
                <w:szCs w:val="16"/>
                <w:lang w:val="en-US" w:eastAsia="zh-CN"/>
              </w:rPr>
            </w:pPr>
            <w:r w:rsidRPr="006F14C7">
              <w:rPr>
                <w:rFonts w:ascii="Arial" w:eastAsia="Times New Roman" w:hAnsi="Arial" w:cs="Arial"/>
                <w:sz w:val="16"/>
                <w:szCs w:val="16"/>
                <w:lang w:val="en-US" w:eastAsia="zh-CN"/>
              </w:rPr>
              <w:t>Intel Corporation</w:t>
            </w:r>
          </w:p>
        </w:tc>
      </w:tr>
    </w:tbl>
    <w:p w:rsidR="007E6732" w:rsidRPr="007E6732" w:rsidRDefault="007E6732" w:rsidP="007E6732">
      <w:pPr>
        <w:rPr>
          <w:lang w:eastAsia="zh-CN"/>
        </w:rPr>
      </w:pPr>
    </w:p>
    <w:p w:rsidR="00D9323E" w:rsidRDefault="00D9323E" w:rsidP="00D9323E">
      <w:pPr>
        <w:rPr>
          <w:lang w:eastAsia="zh-CN"/>
        </w:rPr>
      </w:pPr>
    </w:p>
    <w:p w:rsidR="00D9323E" w:rsidRDefault="00D9323E" w:rsidP="00D9323E">
      <w:pPr>
        <w:pStyle w:val="Heading2"/>
        <w:tabs>
          <w:tab w:val="clear" w:pos="2420"/>
        </w:tabs>
        <w:spacing w:before="40" w:after="0" w:line="259" w:lineRule="auto"/>
        <w:ind w:left="576"/>
        <w:rPr>
          <w:rFonts w:asciiTheme="minorHAnsi" w:hAnsiTheme="minorHAnsi"/>
          <w:lang w:eastAsia="zh-CN"/>
        </w:rPr>
      </w:pPr>
      <w:r w:rsidRPr="00D9323E">
        <w:rPr>
          <w:rFonts w:asciiTheme="minorHAnsi" w:hAnsiTheme="minorHAnsi" w:hint="eastAsia"/>
          <w:lang w:eastAsia="zh-CN"/>
        </w:rPr>
        <w:t xml:space="preserve">TPs for Annex B </w:t>
      </w:r>
      <w:r w:rsidRPr="00D9323E">
        <w:rPr>
          <w:rFonts w:asciiTheme="minorHAnsi" w:hAnsiTheme="minorHAnsi"/>
          <w:lang w:eastAsia="zh-CN"/>
        </w:rPr>
        <w:t>propagation</w:t>
      </w:r>
    </w:p>
    <w:p w:rsidR="00D9323E" w:rsidRDefault="00D9323E" w:rsidP="00D9323E">
      <w:pPr>
        <w:rPr>
          <w:lang w:eastAsia="zh-CN"/>
        </w:rPr>
      </w:pPr>
    </w:p>
    <w:tbl>
      <w:tblPr>
        <w:tblW w:w="10707" w:type="dxa"/>
        <w:tblInd w:w="103" w:type="dxa"/>
        <w:tblLook w:val="04A0" w:firstRow="1" w:lastRow="0" w:firstColumn="1" w:lastColumn="0" w:noHBand="0" w:noVBand="1"/>
      </w:tblPr>
      <w:tblGrid>
        <w:gridCol w:w="1637"/>
        <w:gridCol w:w="6547"/>
        <w:gridCol w:w="2523"/>
      </w:tblGrid>
      <w:tr w:rsidR="006F14C7" w:rsidRPr="006F14C7" w:rsidTr="006F14C7">
        <w:trPr>
          <w:trHeight w:val="328"/>
        </w:trPr>
        <w:tc>
          <w:tcPr>
            <w:tcW w:w="1637" w:type="dxa"/>
            <w:tcBorders>
              <w:top w:val="single" w:sz="4" w:space="0" w:color="A6A6A6"/>
              <w:left w:val="single" w:sz="4" w:space="0" w:color="A6A6A6"/>
              <w:bottom w:val="single" w:sz="4" w:space="0" w:color="A6A6A6"/>
              <w:right w:val="single" w:sz="4" w:space="0" w:color="A6A6A6"/>
            </w:tcBorders>
            <w:shd w:val="clear" w:color="auto" w:fill="auto"/>
            <w:hideMark/>
          </w:tcPr>
          <w:p w:rsidR="006F14C7" w:rsidRPr="006F14C7" w:rsidRDefault="00923AFB" w:rsidP="006F14C7">
            <w:pPr>
              <w:spacing w:after="0"/>
              <w:rPr>
                <w:rFonts w:ascii="Arial" w:eastAsia="Times New Roman" w:hAnsi="Arial" w:cs="Arial"/>
                <w:b/>
                <w:bCs/>
                <w:color w:val="0000FF"/>
                <w:sz w:val="16"/>
                <w:szCs w:val="16"/>
                <w:u w:val="single"/>
                <w:lang w:val="en-US" w:eastAsia="zh-CN"/>
              </w:rPr>
            </w:pPr>
            <w:hyperlink r:id="rId112" w:history="1">
              <w:r w:rsidR="006F14C7" w:rsidRPr="006F14C7">
                <w:rPr>
                  <w:rFonts w:ascii="Arial" w:eastAsia="Times New Roman" w:hAnsi="Arial" w:cs="Arial"/>
                  <w:b/>
                  <w:bCs/>
                  <w:color w:val="0000FF"/>
                  <w:sz w:val="16"/>
                  <w:szCs w:val="16"/>
                  <w:u w:val="single"/>
                  <w:lang w:val="en-US" w:eastAsia="zh-CN"/>
                </w:rPr>
                <w:t>R4-1816008</w:t>
              </w:r>
            </w:hyperlink>
          </w:p>
        </w:tc>
        <w:tc>
          <w:tcPr>
            <w:tcW w:w="6547" w:type="dxa"/>
            <w:tcBorders>
              <w:top w:val="single" w:sz="4" w:space="0" w:color="A6A6A6"/>
              <w:left w:val="nil"/>
              <w:bottom w:val="single" w:sz="4" w:space="0" w:color="A6A6A6"/>
              <w:right w:val="single" w:sz="4" w:space="0" w:color="A6A6A6"/>
            </w:tcBorders>
            <w:shd w:val="clear" w:color="auto" w:fill="auto"/>
            <w:hideMark/>
          </w:tcPr>
          <w:p w:rsidR="006F14C7" w:rsidRPr="006F14C7" w:rsidRDefault="006F14C7" w:rsidP="006F14C7">
            <w:pPr>
              <w:spacing w:after="0"/>
              <w:rPr>
                <w:rFonts w:ascii="Arial" w:eastAsia="Times New Roman" w:hAnsi="Arial" w:cs="Arial"/>
                <w:sz w:val="16"/>
                <w:szCs w:val="16"/>
                <w:lang w:val="en-US" w:eastAsia="zh-CN"/>
              </w:rPr>
            </w:pPr>
            <w:r w:rsidRPr="006F14C7">
              <w:rPr>
                <w:rFonts w:ascii="Arial" w:eastAsia="Times New Roman" w:hAnsi="Arial" w:cs="Arial"/>
                <w:sz w:val="16"/>
                <w:szCs w:val="16"/>
                <w:lang w:val="en-US" w:eastAsia="zh-CN"/>
              </w:rPr>
              <w:t>TP for propagation conditions in TS 38.104-4(Annex B)</w:t>
            </w:r>
          </w:p>
        </w:tc>
        <w:tc>
          <w:tcPr>
            <w:tcW w:w="2523" w:type="dxa"/>
            <w:tcBorders>
              <w:top w:val="single" w:sz="4" w:space="0" w:color="A6A6A6"/>
              <w:left w:val="nil"/>
              <w:bottom w:val="single" w:sz="4" w:space="0" w:color="A6A6A6"/>
              <w:right w:val="single" w:sz="4" w:space="0" w:color="A6A6A6"/>
            </w:tcBorders>
            <w:shd w:val="clear" w:color="auto" w:fill="auto"/>
            <w:hideMark/>
          </w:tcPr>
          <w:p w:rsidR="006F14C7" w:rsidRPr="006F14C7" w:rsidRDefault="006F14C7" w:rsidP="006F14C7">
            <w:pPr>
              <w:spacing w:after="0"/>
              <w:rPr>
                <w:rFonts w:ascii="Arial" w:eastAsia="Times New Roman" w:hAnsi="Arial" w:cs="Arial"/>
                <w:sz w:val="16"/>
                <w:szCs w:val="16"/>
                <w:lang w:val="en-US" w:eastAsia="zh-CN"/>
              </w:rPr>
            </w:pPr>
            <w:r w:rsidRPr="006F14C7">
              <w:rPr>
                <w:rFonts w:ascii="Arial" w:eastAsia="Times New Roman" w:hAnsi="Arial" w:cs="Arial"/>
                <w:sz w:val="16"/>
                <w:szCs w:val="16"/>
                <w:lang w:val="en-US" w:eastAsia="zh-CN"/>
              </w:rPr>
              <w:t xml:space="preserve">Huawei, </w:t>
            </w:r>
            <w:proofErr w:type="spellStart"/>
            <w:r w:rsidRPr="006F14C7">
              <w:rPr>
                <w:rFonts w:ascii="Arial" w:eastAsia="Times New Roman" w:hAnsi="Arial" w:cs="Arial"/>
                <w:sz w:val="16"/>
                <w:szCs w:val="16"/>
                <w:lang w:val="en-US" w:eastAsia="zh-CN"/>
              </w:rPr>
              <w:t>HiSilicon</w:t>
            </w:r>
            <w:proofErr w:type="spellEnd"/>
          </w:p>
        </w:tc>
      </w:tr>
    </w:tbl>
    <w:p w:rsidR="00D9323E" w:rsidRPr="00D9323E" w:rsidRDefault="00D9323E" w:rsidP="00D9323E">
      <w:pPr>
        <w:rPr>
          <w:lang w:eastAsia="zh-CN"/>
        </w:rPr>
      </w:pPr>
    </w:p>
    <w:p w:rsidR="00D9323E" w:rsidRPr="00D9323E" w:rsidRDefault="00D9323E" w:rsidP="00D9323E">
      <w:pPr>
        <w:rPr>
          <w:lang w:val="en-US" w:eastAsia="zh-CN"/>
        </w:rPr>
      </w:pPr>
    </w:p>
    <w:p w:rsidR="00D9323E" w:rsidRPr="00D9323E" w:rsidRDefault="00D9323E" w:rsidP="00D9323E">
      <w:pPr>
        <w:rPr>
          <w:lang w:eastAsia="zh-CN"/>
        </w:rPr>
      </w:pPr>
    </w:p>
    <w:p w:rsidR="00D9323E" w:rsidRPr="00D9323E" w:rsidRDefault="00D9323E" w:rsidP="00D9323E">
      <w:pPr>
        <w:rPr>
          <w:lang w:eastAsia="zh-CN"/>
        </w:rPr>
      </w:pPr>
    </w:p>
    <w:sectPr w:rsidR="00D9323E" w:rsidRPr="00D9323E" w:rsidSect="008A4806">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3AFB" w:rsidRDefault="00923AFB">
      <w:r>
        <w:separator/>
      </w:r>
    </w:p>
  </w:endnote>
  <w:endnote w:type="continuationSeparator" w:id="0">
    <w:p w:rsidR="00923AFB" w:rsidRDefault="00923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Yu Gothic">
    <w:panose1 w:val="020B04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3AFB" w:rsidRDefault="00923AFB">
      <w:r>
        <w:separator/>
      </w:r>
    </w:p>
  </w:footnote>
  <w:footnote w:type="continuationSeparator" w:id="0">
    <w:p w:rsidR="00923AFB" w:rsidRDefault="00923A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A014A"/>
    <w:multiLevelType w:val="hybridMultilevel"/>
    <w:tmpl w:val="220A2AF2"/>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
    <w:nsid w:val="04A67A9F"/>
    <w:multiLevelType w:val="hybridMultilevel"/>
    <w:tmpl w:val="F56E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6B14E9"/>
    <w:multiLevelType w:val="hybridMultilevel"/>
    <w:tmpl w:val="C5223AFC"/>
    <w:lvl w:ilvl="0" w:tplc="633A050A">
      <w:start w:val="1"/>
      <w:numFmt w:val="bullet"/>
      <w:lvlText w:val="•"/>
      <w:lvlJc w:val="left"/>
      <w:pPr>
        <w:tabs>
          <w:tab w:val="num" w:pos="720"/>
        </w:tabs>
        <w:ind w:left="720" w:hanging="360"/>
      </w:pPr>
      <w:rPr>
        <w:rFonts w:ascii="Arial" w:hAnsi="Arial" w:hint="default"/>
      </w:rPr>
    </w:lvl>
    <w:lvl w:ilvl="1" w:tplc="8CF2A45E">
      <w:numFmt w:val="bullet"/>
      <w:lvlText w:val="•"/>
      <w:lvlJc w:val="left"/>
      <w:pPr>
        <w:tabs>
          <w:tab w:val="num" w:pos="1440"/>
        </w:tabs>
        <w:ind w:left="1440" w:hanging="360"/>
      </w:pPr>
      <w:rPr>
        <w:rFonts w:ascii="Arial" w:hAnsi="Arial" w:hint="default"/>
      </w:rPr>
    </w:lvl>
    <w:lvl w:ilvl="2" w:tplc="3B14E000" w:tentative="1">
      <w:start w:val="1"/>
      <w:numFmt w:val="bullet"/>
      <w:lvlText w:val="•"/>
      <w:lvlJc w:val="left"/>
      <w:pPr>
        <w:tabs>
          <w:tab w:val="num" w:pos="2160"/>
        </w:tabs>
        <w:ind w:left="2160" w:hanging="360"/>
      </w:pPr>
      <w:rPr>
        <w:rFonts w:ascii="Arial" w:hAnsi="Arial" w:hint="default"/>
      </w:rPr>
    </w:lvl>
    <w:lvl w:ilvl="3" w:tplc="1A6CE012" w:tentative="1">
      <w:start w:val="1"/>
      <w:numFmt w:val="bullet"/>
      <w:lvlText w:val="•"/>
      <w:lvlJc w:val="left"/>
      <w:pPr>
        <w:tabs>
          <w:tab w:val="num" w:pos="2880"/>
        </w:tabs>
        <w:ind w:left="2880" w:hanging="360"/>
      </w:pPr>
      <w:rPr>
        <w:rFonts w:ascii="Arial" w:hAnsi="Arial" w:hint="default"/>
      </w:rPr>
    </w:lvl>
    <w:lvl w:ilvl="4" w:tplc="D744E10C" w:tentative="1">
      <w:start w:val="1"/>
      <w:numFmt w:val="bullet"/>
      <w:lvlText w:val="•"/>
      <w:lvlJc w:val="left"/>
      <w:pPr>
        <w:tabs>
          <w:tab w:val="num" w:pos="3600"/>
        </w:tabs>
        <w:ind w:left="3600" w:hanging="360"/>
      </w:pPr>
      <w:rPr>
        <w:rFonts w:ascii="Arial" w:hAnsi="Arial" w:hint="default"/>
      </w:rPr>
    </w:lvl>
    <w:lvl w:ilvl="5" w:tplc="4B7E9866" w:tentative="1">
      <w:start w:val="1"/>
      <w:numFmt w:val="bullet"/>
      <w:lvlText w:val="•"/>
      <w:lvlJc w:val="left"/>
      <w:pPr>
        <w:tabs>
          <w:tab w:val="num" w:pos="4320"/>
        </w:tabs>
        <w:ind w:left="4320" w:hanging="360"/>
      </w:pPr>
      <w:rPr>
        <w:rFonts w:ascii="Arial" w:hAnsi="Arial" w:hint="default"/>
      </w:rPr>
    </w:lvl>
    <w:lvl w:ilvl="6" w:tplc="FC20E512" w:tentative="1">
      <w:start w:val="1"/>
      <w:numFmt w:val="bullet"/>
      <w:lvlText w:val="•"/>
      <w:lvlJc w:val="left"/>
      <w:pPr>
        <w:tabs>
          <w:tab w:val="num" w:pos="5040"/>
        </w:tabs>
        <w:ind w:left="5040" w:hanging="360"/>
      </w:pPr>
      <w:rPr>
        <w:rFonts w:ascii="Arial" w:hAnsi="Arial" w:hint="default"/>
      </w:rPr>
    </w:lvl>
    <w:lvl w:ilvl="7" w:tplc="74A66F34" w:tentative="1">
      <w:start w:val="1"/>
      <w:numFmt w:val="bullet"/>
      <w:lvlText w:val="•"/>
      <w:lvlJc w:val="left"/>
      <w:pPr>
        <w:tabs>
          <w:tab w:val="num" w:pos="5760"/>
        </w:tabs>
        <w:ind w:left="5760" w:hanging="360"/>
      </w:pPr>
      <w:rPr>
        <w:rFonts w:ascii="Arial" w:hAnsi="Arial" w:hint="default"/>
      </w:rPr>
    </w:lvl>
    <w:lvl w:ilvl="8" w:tplc="7EA4E622" w:tentative="1">
      <w:start w:val="1"/>
      <w:numFmt w:val="bullet"/>
      <w:lvlText w:val="•"/>
      <w:lvlJc w:val="left"/>
      <w:pPr>
        <w:tabs>
          <w:tab w:val="num" w:pos="6480"/>
        </w:tabs>
        <w:ind w:left="6480" w:hanging="360"/>
      </w:pPr>
      <w:rPr>
        <w:rFonts w:ascii="Arial" w:hAnsi="Arial" w:hint="default"/>
      </w:rPr>
    </w:lvl>
  </w:abstractNum>
  <w:abstractNum w:abstractNumId="3">
    <w:nsid w:val="072F3FDD"/>
    <w:multiLevelType w:val="hybridMultilevel"/>
    <w:tmpl w:val="6228081E"/>
    <w:lvl w:ilvl="0" w:tplc="51DCC12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0B2841"/>
    <w:multiLevelType w:val="hybridMultilevel"/>
    <w:tmpl w:val="054203C0"/>
    <w:lvl w:ilvl="0" w:tplc="DF32211A">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27C5979"/>
    <w:multiLevelType w:val="hybridMultilevel"/>
    <w:tmpl w:val="9482D63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nsid w:val="14D55BBA"/>
    <w:multiLevelType w:val="hybridMultilevel"/>
    <w:tmpl w:val="7C589B96"/>
    <w:lvl w:ilvl="0" w:tplc="71D0B032">
      <w:start w:val="1"/>
      <w:numFmt w:val="bullet"/>
      <w:lvlText w:val="•"/>
      <w:lvlJc w:val="left"/>
      <w:pPr>
        <w:tabs>
          <w:tab w:val="num" w:pos="360"/>
        </w:tabs>
        <w:ind w:left="360" w:hanging="360"/>
      </w:pPr>
      <w:rPr>
        <w:rFonts w:ascii="Arial" w:hAnsi="Arial" w:hint="default"/>
      </w:rPr>
    </w:lvl>
    <w:lvl w:ilvl="1" w:tplc="146E3E3E">
      <w:start w:val="1"/>
      <w:numFmt w:val="bullet"/>
      <w:lvlText w:val="•"/>
      <w:lvlJc w:val="left"/>
      <w:pPr>
        <w:tabs>
          <w:tab w:val="num" w:pos="1080"/>
        </w:tabs>
        <w:ind w:left="1080" w:hanging="360"/>
      </w:pPr>
      <w:rPr>
        <w:rFonts w:ascii="Arial" w:hAnsi="Arial" w:hint="default"/>
      </w:rPr>
    </w:lvl>
    <w:lvl w:ilvl="2" w:tplc="534AA730">
      <w:start w:val="1"/>
      <w:numFmt w:val="bullet"/>
      <w:lvlText w:val="•"/>
      <w:lvlJc w:val="left"/>
      <w:pPr>
        <w:tabs>
          <w:tab w:val="num" w:pos="1800"/>
        </w:tabs>
        <w:ind w:left="1800" w:hanging="360"/>
      </w:pPr>
      <w:rPr>
        <w:rFonts w:ascii="Arial" w:hAnsi="Arial" w:hint="default"/>
      </w:rPr>
    </w:lvl>
    <w:lvl w:ilvl="3" w:tplc="6A4C3F6A">
      <w:start w:val="181"/>
      <w:numFmt w:val="bullet"/>
      <w:lvlText w:val="–"/>
      <w:lvlJc w:val="left"/>
      <w:pPr>
        <w:tabs>
          <w:tab w:val="num" w:pos="2520"/>
        </w:tabs>
        <w:ind w:left="2520" w:hanging="360"/>
      </w:pPr>
      <w:rPr>
        <w:rFonts w:ascii="Arial" w:hAnsi="Arial" w:hint="default"/>
      </w:rPr>
    </w:lvl>
    <w:lvl w:ilvl="4" w:tplc="14DE0B2A">
      <w:start w:val="181"/>
      <w:numFmt w:val="bullet"/>
      <w:lvlText w:val="»"/>
      <w:lvlJc w:val="left"/>
      <w:pPr>
        <w:tabs>
          <w:tab w:val="num" w:pos="3240"/>
        </w:tabs>
        <w:ind w:left="3240" w:hanging="360"/>
      </w:pPr>
      <w:rPr>
        <w:rFonts w:ascii="Arial" w:hAnsi="Arial" w:hint="default"/>
      </w:rPr>
    </w:lvl>
    <w:lvl w:ilvl="5" w:tplc="8A068606" w:tentative="1">
      <w:start w:val="1"/>
      <w:numFmt w:val="bullet"/>
      <w:lvlText w:val="•"/>
      <w:lvlJc w:val="left"/>
      <w:pPr>
        <w:tabs>
          <w:tab w:val="num" w:pos="3960"/>
        </w:tabs>
        <w:ind w:left="3960" w:hanging="360"/>
      </w:pPr>
      <w:rPr>
        <w:rFonts w:ascii="Arial" w:hAnsi="Arial" w:hint="default"/>
      </w:rPr>
    </w:lvl>
    <w:lvl w:ilvl="6" w:tplc="1C32F000" w:tentative="1">
      <w:start w:val="1"/>
      <w:numFmt w:val="bullet"/>
      <w:lvlText w:val="•"/>
      <w:lvlJc w:val="left"/>
      <w:pPr>
        <w:tabs>
          <w:tab w:val="num" w:pos="4680"/>
        </w:tabs>
        <w:ind w:left="4680" w:hanging="360"/>
      </w:pPr>
      <w:rPr>
        <w:rFonts w:ascii="Arial" w:hAnsi="Arial" w:hint="default"/>
      </w:rPr>
    </w:lvl>
    <w:lvl w:ilvl="7" w:tplc="B8681F24" w:tentative="1">
      <w:start w:val="1"/>
      <w:numFmt w:val="bullet"/>
      <w:lvlText w:val="•"/>
      <w:lvlJc w:val="left"/>
      <w:pPr>
        <w:tabs>
          <w:tab w:val="num" w:pos="5400"/>
        </w:tabs>
        <w:ind w:left="5400" w:hanging="360"/>
      </w:pPr>
      <w:rPr>
        <w:rFonts w:ascii="Arial" w:hAnsi="Arial" w:hint="default"/>
      </w:rPr>
    </w:lvl>
    <w:lvl w:ilvl="8" w:tplc="32F2FE5E" w:tentative="1">
      <w:start w:val="1"/>
      <w:numFmt w:val="bullet"/>
      <w:lvlText w:val="•"/>
      <w:lvlJc w:val="left"/>
      <w:pPr>
        <w:tabs>
          <w:tab w:val="num" w:pos="6120"/>
        </w:tabs>
        <w:ind w:left="6120" w:hanging="360"/>
      </w:pPr>
      <w:rPr>
        <w:rFonts w:ascii="Arial" w:hAnsi="Arial" w:hint="default"/>
      </w:rPr>
    </w:lvl>
  </w:abstractNum>
  <w:abstractNum w:abstractNumId="7">
    <w:nsid w:val="17C21C12"/>
    <w:multiLevelType w:val="hybridMultilevel"/>
    <w:tmpl w:val="376CA726"/>
    <w:lvl w:ilvl="0" w:tplc="E56E364A">
      <w:start w:val="1"/>
      <w:numFmt w:val="bullet"/>
      <w:lvlText w:val="•"/>
      <w:lvlJc w:val="left"/>
      <w:pPr>
        <w:tabs>
          <w:tab w:val="num" w:pos="720"/>
        </w:tabs>
        <w:ind w:left="720" w:hanging="360"/>
      </w:pPr>
      <w:rPr>
        <w:rFonts w:ascii="Arial" w:hAnsi="Arial" w:hint="default"/>
      </w:rPr>
    </w:lvl>
    <w:lvl w:ilvl="1" w:tplc="0BC0158C" w:tentative="1">
      <w:start w:val="1"/>
      <w:numFmt w:val="bullet"/>
      <w:lvlText w:val="•"/>
      <w:lvlJc w:val="left"/>
      <w:pPr>
        <w:tabs>
          <w:tab w:val="num" w:pos="1440"/>
        </w:tabs>
        <w:ind w:left="1440" w:hanging="360"/>
      </w:pPr>
      <w:rPr>
        <w:rFonts w:ascii="Arial" w:hAnsi="Arial" w:hint="default"/>
      </w:rPr>
    </w:lvl>
    <w:lvl w:ilvl="2" w:tplc="E0605414" w:tentative="1">
      <w:start w:val="1"/>
      <w:numFmt w:val="bullet"/>
      <w:lvlText w:val="•"/>
      <w:lvlJc w:val="left"/>
      <w:pPr>
        <w:tabs>
          <w:tab w:val="num" w:pos="2160"/>
        </w:tabs>
        <w:ind w:left="2160" w:hanging="360"/>
      </w:pPr>
      <w:rPr>
        <w:rFonts w:ascii="Arial" w:hAnsi="Arial" w:hint="default"/>
      </w:rPr>
    </w:lvl>
    <w:lvl w:ilvl="3" w:tplc="FABA6906" w:tentative="1">
      <w:start w:val="1"/>
      <w:numFmt w:val="bullet"/>
      <w:lvlText w:val="•"/>
      <w:lvlJc w:val="left"/>
      <w:pPr>
        <w:tabs>
          <w:tab w:val="num" w:pos="2880"/>
        </w:tabs>
        <w:ind w:left="2880" w:hanging="360"/>
      </w:pPr>
      <w:rPr>
        <w:rFonts w:ascii="Arial" w:hAnsi="Arial" w:hint="default"/>
      </w:rPr>
    </w:lvl>
    <w:lvl w:ilvl="4" w:tplc="69A663C0" w:tentative="1">
      <w:start w:val="1"/>
      <w:numFmt w:val="bullet"/>
      <w:lvlText w:val="•"/>
      <w:lvlJc w:val="left"/>
      <w:pPr>
        <w:tabs>
          <w:tab w:val="num" w:pos="3600"/>
        </w:tabs>
        <w:ind w:left="3600" w:hanging="360"/>
      </w:pPr>
      <w:rPr>
        <w:rFonts w:ascii="Arial" w:hAnsi="Arial" w:hint="default"/>
      </w:rPr>
    </w:lvl>
    <w:lvl w:ilvl="5" w:tplc="1840A0B6" w:tentative="1">
      <w:start w:val="1"/>
      <w:numFmt w:val="bullet"/>
      <w:lvlText w:val="•"/>
      <w:lvlJc w:val="left"/>
      <w:pPr>
        <w:tabs>
          <w:tab w:val="num" w:pos="4320"/>
        </w:tabs>
        <w:ind w:left="4320" w:hanging="360"/>
      </w:pPr>
      <w:rPr>
        <w:rFonts w:ascii="Arial" w:hAnsi="Arial" w:hint="default"/>
      </w:rPr>
    </w:lvl>
    <w:lvl w:ilvl="6" w:tplc="08388BDC" w:tentative="1">
      <w:start w:val="1"/>
      <w:numFmt w:val="bullet"/>
      <w:lvlText w:val="•"/>
      <w:lvlJc w:val="left"/>
      <w:pPr>
        <w:tabs>
          <w:tab w:val="num" w:pos="5040"/>
        </w:tabs>
        <w:ind w:left="5040" w:hanging="360"/>
      </w:pPr>
      <w:rPr>
        <w:rFonts w:ascii="Arial" w:hAnsi="Arial" w:hint="default"/>
      </w:rPr>
    </w:lvl>
    <w:lvl w:ilvl="7" w:tplc="E5EC4226" w:tentative="1">
      <w:start w:val="1"/>
      <w:numFmt w:val="bullet"/>
      <w:lvlText w:val="•"/>
      <w:lvlJc w:val="left"/>
      <w:pPr>
        <w:tabs>
          <w:tab w:val="num" w:pos="5760"/>
        </w:tabs>
        <w:ind w:left="5760" w:hanging="360"/>
      </w:pPr>
      <w:rPr>
        <w:rFonts w:ascii="Arial" w:hAnsi="Arial" w:hint="default"/>
      </w:rPr>
    </w:lvl>
    <w:lvl w:ilvl="8" w:tplc="11788172" w:tentative="1">
      <w:start w:val="1"/>
      <w:numFmt w:val="bullet"/>
      <w:lvlText w:val="•"/>
      <w:lvlJc w:val="left"/>
      <w:pPr>
        <w:tabs>
          <w:tab w:val="num" w:pos="6480"/>
        </w:tabs>
        <w:ind w:left="6480" w:hanging="360"/>
      </w:pPr>
      <w:rPr>
        <w:rFonts w:ascii="Arial" w:hAnsi="Arial" w:hint="default"/>
      </w:rPr>
    </w:lvl>
  </w:abstractNum>
  <w:abstractNum w:abstractNumId="8">
    <w:nsid w:val="1951680C"/>
    <w:multiLevelType w:val="hybridMultilevel"/>
    <w:tmpl w:val="DBD6206E"/>
    <w:lvl w:ilvl="0" w:tplc="51DCC12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A930B1"/>
    <w:multiLevelType w:val="multilevel"/>
    <w:tmpl w:val="83248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1DC95511"/>
    <w:multiLevelType w:val="hybridMultilevel"/>
    <w:tmpl w:val="B456B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2A2530"/>
    <w:multiLevelType w:val="hybridMultilevel"/>
    <w:tmpl w:val="CF683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E5572F"/>
    <w:multiLevelType w:val="hybridMultilevel"/>
    <w:tmpl w:val="ED3E24CE"/>
    <w:lvl w:ilvl="0" w:tplc="6A3A926E">
      <w:start w:val="1"/>
      <w:numFmt w:val="bullet"/>
      <w:lvlText w:val="•"/>
      <w:lvlJc w:val="left"/>
      <w:pPr>
        <w:tabs>
          <w:tab w:val="num" w:pos="360"/>
        </w:tabs>
        <w:ind w:left="360" w:hanging="360"/>
      </w:pPr>
      <w:rPr>
        <w:rFonts w:ascii="Arial" w:hAnsi="Arial" w:hint="default"/>
      </w:rPr>
    </w:lvl>
    <w:lvl w:ilvl="1" w:tplc="0BFC4232">
      <w:numFmt w:val="bullet"/>
      <w:lvlText w:val="–"/>
      <w:lvlJc w:val="left"/>
      <w:pPr>
        <w:tabs>
          <w:tab w:val="num" w:pos="1080"/>
        </w:tabs>
        <w:ind w:left="1080" w:hanging="360"/>
      </w:pPr>
      <w:rPr>
        <w:rFonts w:ascii="Arial" w:hAnsi="Arial" w:hint="default"/>
      </w:rPr>
    </w:lvl>
    <w:lvl w:ilvl="2" w:tplc="C374E1A4">
      <w:numFmt w:val="bullet"/>
      <w:lvlText w:val="•"/>
      <w:lvlJc w:val="left"/>
      <w:pPr>
        <w:tabs>
          <w:tab w:val="num" w:pos="1800"/>
        </w:tabs>
        <w:ind w:left="1800" w:hanging="360"/>
      </w:pPr>
      <w:rPr>
        <w:rFonts w:ascii="Arial" w:hAnsi="Arial" w:hint="default"/>
      </w:rPr>
    </w:lvl>
    <w:lvl w:ilvl="3" w:tplc="DE226924" w:tentative="1">
      <w:start w:val="1"/>
      <w:numFmt w:val="bullet"/>
      <w:lvlText w:val="•"/>
      <w:lvlJc w:val="left"/>
      <w:pPr>
        <w:tabs>
          <w:tab w:val="num" w:pos="2520"/>
        </w:tabs>
        <w:ind w:left="2520" w:hanging="360"/>
      </w:pPr>
      <w:rPr>
        <w:rFonts w:ascii="Arial" w:hAnsi="Arial" w:hint="default"/>
      </w:rPr>
    </w:lvl>
    <w:lvl w:ilvl="4" w:tplc="08CCEAC8" w:tentative="1">
      <w:start w:val="1"/>
      <w:numFmt w:val="bullet"/>
      <w:lvlText w:val="•"/>
      <w:lvlJc w:val="left"/>
      <w:pPr>
        <w:tabs>
          <w:tab w:val="num" w:pos="3240"/>
        </w:tabs>
        <w:ind w:left="3240" w:hanging="360"/>
      </w:pPr>
      <w:rPr>
        <w:rFonts w:ascii="Arial" w:hAnsi="Arial" w:hint="default"/>
      </w:rPr>
    </w:lvl>
    <w:lvl w:ilvl="5" w:tplc="773EEAD4" w:tentative="1">
      <w:start w:val="1"/>
      <w:numFmt w:val="bullet"/>
      <w:lvlText w:val="•"/>
      <w:lvlJc w:val="left"/>
      <w:pPr>
        <w:tabs>
          <w:tab w:val="num" w:pos="3960"/>
        </w:tabs>
        <w:ind w:left="3960" w:hanging="360"/>
      </w:pPr>
      <w:rPr>
        <w:rFonts w:ascii="Arial" w:hAnsi="Arial" w:hint="default"/>
      </w:rPr>
    </w:lvl>
    <w:lvl w:ilvl="6" w:tplc="53266C06" w:tentative="1">
      <w:start w:val="1"/>
      <w:numFmt w:val="bullet"/>
      <w:lvlText w:val="•"/>
      <w:lvlJc w:val="left"/>
      <w:pPr>
        <w:tabs>
          <w:tab w:val="num" w:pos="4680"/>
        </w:tabs>
        <w:ind w:left="4680" w:hanging="360"/>
      </w:pPr>
      <w:rPr>
        <w:rFonts w:ascii="Arial" w:hAnsi="Arial" w:hint="default"/>
      </w:rPr>
    </w:lvl>
    <w:lvl w:ilvl="7" w:tplc="7D5A734E" w:tentative="1">
      <w:start w:val="1"/>
      <w:numFmt w:val="bullet"/>
      <w:lvlText w:val="•"/>
      <w:lvlJc w:val="left"/>
      <w:pPr>
        <w:tabs>
          <w:tab w:val="num" w:pos="5400"/>
        </w:tabs>
        <w:ind w:left="5400" w:hanging="360"/>
      </w:pPr>
      <w:rPr>
        <w:rFonts w:ascii="Arial" w:hAnsi="Arial" w:hint="default"/>
      </w:rPr>
    </w:lvl>
    <w:lvl w:ilvl="8" w:tplc="F4201110" w:tentative="1">
      <w:start w:val="1"/>
      <w:numFmt w:val="bullet"/>
      <w:lvlText w:val="•"/>
      <w:lvlJc w:val="left"/>
      <w:pPr>
        <w:tabs>
          <w:tab w:val="num" w:pos="6120"/>
        </w:tabs>
        <w:ind w:left="6120" w:hanging="360"/>
      </w:pPr>
      <w:rPr>
        <w:rFonts w:ascii="Arial" w:hAnsi="Arial" w:hint="default"/>
      </w:rPr>
    </w:lvl>
  </w:abstractNum>
  <w:abstractNum w:abstractNumId="13">
    <w:nsid w:val="24BE5753"/>
    <w:multiLevelType w:val="hybridMultilevel"/>
    <w:tmpl w:val="84CE6EF2"/>
    <w:lvl w:ilvl="0" w:tplc="51DCC12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56976C9"/>
    <w:multiLevelType w:val="hybridMultilevel"/>
    <w:tmpl w:val="883843F0"/>
    <w:lvl w:ilvl="0" w:tplc="51DCC12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645632"/>
    <w:multiLevelType w:val="hybridMultilevel"/>
    <w:tmpl w:val="1D92AAC2"/>
    <w:lvl w:ilvl="0" w:tplc="567EA4B2">
      <w:start w:val="1"/>
      <w:numFmt w:val="bullet"/>
      <w:lvlText w:val="•"/>
      <w:lvlJc w:val="left"/>
      <w:pPr>
        <w:tabs>
          <w:tab w:val="num" w:pos="720"/>
        </w:tabs>
        <w:ind w:left="720" w:hanging="360"/>
      </w:pPr>
      <w:rPr>
        <w:rFonts w:ascii="Arial" w:hAnsi="Arial" w:hint="default"/>
      </w:rPr>
    </w:lvl>
    <w:lvl w:ilvl="1" w:tplc="ADDC6B44">
      <w:numFmt w:val="bullet"/>
      <w:lvlText w:val="–"/>
      <w:lvlJc w:val="left"/>
      <w:pPr>
        <w:tabs>
          <w:tab w:val="num" w:pos="1440"/>
        </w:tabs>
        <w:ind w:left="1440" w:hanging="360"/>
      </w:pPr>
      <w:rPr>
        <w:rFonts w:ascii="Arial" w:hAnsi="Arial" w:hint="default"/>
      </w:rPr>
    </w:lvl>
    <w:lvl w:ilvl="2" w:tplc="806662CA">
      <w:start w:val="1"/>
      <w:numFmt w:val="bullet"/>
      <w:lvlText w:val="•"/>
      <w:lvlJc w:val="left"/>
      <w:pPr>
        <w:tabs>
          <w:tab w:val="num" w:pos="2160"/>
        </w:tabs>
        <w:ind w:left="2160" w:hanging="360"/>
      </w:pPr>
      <w:rPr>
        <w:rFonts w:ascii="Arial" w:hAnsi="Arial" w:hint="default"/>
      </w:rPr>
    </w:lvl>
    <w:lvl w:ilvl="3" w:tplc="77CE8BFC" w:tentative="1">
      <w:start w:val="1"/>
      <w:numFmt w:val="bullet"/>
      <w:lvlText w:val="•"/>
      <w:lvlJc w:val="left"/>
      <w:pPr>
        <w:tabs>
          <w:tab w:val="num" w:pos="2880"/>
        </w:tabs>
        <w:ind w:left="2880" w:hanging="360"/>
      </w:pPr>
      <w:rPr>
        <w:rFonts w:ascii="Arial" w:hAnsi="Arial" w:hint="default"/>
      </w:rPr>
    </w:lvl>
    <w:lvl w:ilvl="4" w:tplc="D7765E52" w:tentative="1">
      <w:start w:val="1"/>
      <w:numFmt w:val="bullet"/>
      <w:lvlText w:val="•"/>
      <w:lvlJc w:val="left"/>
      <w:pPr>
        <w:tabs>
          <w:tab w:val="num" w:pos="3600"/>
        </w:tabs>
        <w:ind w:left="3600" w:hanging="360"/>
      </w:pPr>
      <w:rPr>
        <w:rFonts w:ascii="Arial" w:hAnsi="Arial" w:hint="default"/>
      </w:rPr>
    </w:lvl>
    <w:lvl w:ilvl="5" w:tplc="00E471DA" w:tentative="1">
      <w:start w:val="1"/>
      <w:numFmt w:val="bullet"/>
      <w:lvlText w:val="•"/>
      <w:lvlJc w:val="left"/>
      <w:pPr>
        <w:tabs>
          <w:tab w:val="num" w:pos="4320"/>
        </w:tabs>
        <w:ind w:left="4320" w:hanging="360"/>
      </w:pPr>
      <w:rPr>
        <w:rFonts w:ascii="Arial" w:hAnsi="Arial" w:hint="default"/>
      </w:rPr>
    </w:lvl>
    <w:lvl w:ilvl="6" w:tplc="2EA49582" w:tentative="1">
      <w:start w:val="1"/>
      <w:numFmt w:val="bullet"/>
      <w:lvlText w:val="•"/>
      <w:lvlJc w:val="left"/>
      <w:pPr>
        <w:tabs>
          <w:tab w:val="num" w:pos="5040"/>
        </w:tabs>
        <w:ind w:left="5040" w:hanging="360"/>
      </w:pPr>
      <w:rPr>
        <w:rFonts w:ascii="Arial" w:hAnsi="Arial" w:hint="default"/>
      </w:rPr>
    </w:lvl>
    <w:lvl w:ilvl="7" w:tplc="01D473FE" w:tentative="1">
      <w:start w:val="1"/>
      <w:numFmt w:val="bullet"/>
      <w:lvlText w:val="•"/>
      <w:lvlJc w:val="left"/>
      <w:pPr>
        <w:tabs>
          <w:tab w:val="num" w:pos="5760"/>
        </w:tabs>
        <w:ind w:left="5760" w:hanging="360"/>
      </w:pPr>
      <w:rPr>
        <w:rFonts w:ascii="Arial" w:hAnsi="Arial" w:hint="default"/>
      </w:rPr>
    </w:lvl>
    <w:lvl w:ilvl="8" w:tplc="4B74199A" w:tentative="1">
      <w:start w:val="1"/>
      <w:numFmt w:val="bullet"/>
      <w:lvlText w:val="•"/>
      <w:lvlJc w:val="left"/>
      <w:pPr>
        <w:tabs>
          <w:tab w:val="num" w:pos="6480"/>
        </w:tabs>
        <w:ind w:left="6480" w:hanging="360"/>
      </w:pPr>
      <w:rPr>
        <w:rFonts w:ascii="Arial" w:hAnsi="Arial" w:hint="default"/>
      </w:rPr>
    </w:lvl>
  </w:abstractNum>
  <w:abstractNum w:abstractNumId="16">
    <w:nsid w:val="29F557F2"/>
    <w:multiLevelType w:val="hybridMultilevel"/>
    <w:tmpl w:val="6FF21EE8"/>
    <w:lvl w:ilvl="0" w:tplc="0C30F30E">
      <w:start w:val="1"/>
      <w:numFmt w:val="bullet"/>
      <w:lvlText w:val="•"/>
      <w:lvlJc w:val="left"/>
      <w:pPr>
        <w:tabs>
          <w:tab w:val="num" w:pos="720"/>
        </w:tabs>
        <w:ind w:left="720" w:hanging="360"/>
      </w:pPr>
      <w:rPr>
        <w:rFonts w:ascii="Arial" w:hAnsi="Arial" w:hint="default"/>
      </w:rPr>
    </w:lvl>
    <w:lvl w:ilvl="1" w:tplc="270A053C">
      <w:numFmt w:val="bullet"/>
      <w:lvlText w:val="–"/>
      <w:lvlJc w:val="left"/>
      <w:pPr>
        <w:tabs>
          <w:tab w:val="num" w:pos="1440"/>
        </w:tabs>
        <w:ind w:left="1440" w:hanging="360"/>
      </w:pPr>
      <w:rPr>
        <w:rFonts w:ascii="Arial" w:hAnsi="Arial" w:hint="default"/>
      </w:rPr>
    </w:lvl>
    <w:lvl w:ilvl="2" w:tplc="4718C1FC">
      <w:numFmt w:val="bullet"/>
      <w:lvlText w:val="•"/>
      <w:lvlJc w:val="left"/>
      <w:pPr>
        <w:tabs>
          <w:tab w:val="num" w:pos="2160"/>
        </w:tabs>
        <w:ind w:left="2160" w:hanging="360"/>
      </w:pPr>
      <w:rPr>
        <w:rFonts w:ascii="Arial" w:hAnsi="Arial" w:hint="default"/>
      </w:rPr>
    </w:lvl>
    <w:lvl w:ilvl="3" w:tplc="74B26648" w:tentative="1">
      <w:start w:val="1"/>
      <w:numFmt w:val="bullet"/>
      <w:lvlText w:val="•"/>
      <w:lvlJc w:val="left"/>
      <w:pPr>
        <w:tabs>
          <w:tab w:val="num" w:pos="2880"/>
        </w:tabs>
        <w:ind w:left="2880" w:hanging="360"/>
      </w:pPr>
      <w:rPr>
        <w:rFonts w:ascii="Arial" w:hAnsi="Arial" w:hint="default"/>
      </w:rPr>
    </w:lvl>
    <w:lvl w:ilvl="4" w:tplc="68FA95C8" w:tentative="1">
      <w:start w:val="1"/>
      <w:numFmt w:val="bullet"/>
      <w:lvlText w:val="•"/>
      <w:lvlJc w:val="left"/>
      <w:pPr>
        <w:tabs>
          <w:tab w:val="num" w:pos="3600"/>
        </w:tabs>
        <w:ind w:left="3600" w:hanging="360"/>
      </w:pPr>
      <w:rPr>
        <w:rFonts w:ascii="Arial" w:hAnsi="Arial" w:hint="default"/>
      </w:rPr>
    </w:lvl>
    <w:lvl w:ilvl="5" w:tplc="7F042388" w:tentative="1">
      <w:start w:val="1"/>
      <w:numFmt w:val="bullet"/>
      <w:lvlText w:val="•"/>
      <w:lvlJc w:val="left"/>
      <w:pPr>
        <w:tabs>
          <w:tab w:val="num" w:pos="4320"/>
        </w:tabs>
        <w:ind w:left="4320" w:hanging="360"/>
      </w:pPr>
      <w:rPr>
        <w:rFonts w:ascii="Arial" w:hAnsi="Arial" w:hint="default"/>
      </w:rPr>
    </w:lvl>
    <w:lvl w:ilvl="6" w:tplc="8562A8E8" w:tentative="1">
      <w:start w:val="1"/>
      <w:numFmt w:val="bullet"/>
      <w:lvlText w:val="•"/>
      <w:lvlJc w:val="left"/>
      <w:pPr>
        <w:tabs>
          <w:tab w:val="num" w:pos="5040"/>
        </w:tabs>
        <w:ind w:left="5040" w:hanging="360"/>
      </w:pPr>
      <w:rPr>
        <w:rFonts w:ascii="Arial" w:hAnsi="Arial" w:hint="default"/>
      </w:rPr>
    </w:lvl>
    <w:lvl w:ilvl="7" w:tplc="5ACE1F18" w:tentative="1">
      <w:start w:val="1"/>
      <w:numFmt w:val="bullet"/>
      <w:lvlText w:val="•"/>
      <w:lvlJc w:val="left"/>
      <w:pPr>
        <w:tabs>
          <w:tab w:val="num" w:pos="5760"/>
        </w:tabs>
        <w:ind w:left="5760" w:hanging="360"/>
      </w:pPr>
      <w:rPr>
        <w:rFonts w:ascii="Arial" w:hAnsi="Arial" w:hint="default"/>
      </w:rPr>
    </w:lvl>
    <w:lvl w:ilvl="8" w:tplc="6380836E" w:tentative="1">
      <w:start w:val="1"/>
      <w:numFmt w:val="bullet"/>
      <w:lvlText w:val="•"/>
      <w:lvlJc w:val="left"/>
      <w:pPr>
        <w:tabs>
          <w:tab w:val="num" w:pos="6480"/>
        </w:tabs>
        <w:ind w:left="6480" w:hanging="360"/>
      </w:pPr>
      <w:rPr>
        <w:rFonts w:ascii="Arial" w:hAnsi="Arial" w:hint="default"/>
      </w:rPr>
    </w:lvl>
  </w:abstractNum>
  <w:abstractNum w:abstractNumId="17">
    <w:nsid w:val="2F1441B4"/>
    <w:multiLevelType w:val="hybridMultilevel"/>
    <w:tmpl w:val="A738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F8002BF"/>
    <w:multiLevelType w:val="hybridMultilevel"/>
    <w:tmpl w:val="12D4C926"/>
    <w:lvl w:ilvl="0" w:tplc="42423F74">
      <w:start w:val="1"/>
      <w:numFmt w:val="bullet"/>
      <w:lvlText w:val="•"/>
      <w:lvlJc w:val="left"/>
      <w:pPr>
        <w:tabs>
          <w:tab w:val="num" w:pos="720"/>
        </w:tabs>
        <w:ind w:left="720" w:hanging="360"/>
      </w:pPr>
      <w:rPr>
        <w:rFonts w:ascii="Arial" w:hAnsi="Arial" w:hint="default"/>
      </w:rPr>
    </w:lvl>
    <w:lvl w:ilvl="1" w:tplc="B6FA4AE2">
      <w:start w:val="1"/>
      <w:numFmt w:val="bullet"/>
      <w:lvlText w:val="•"/>
      <w:lvlJc w:val="left"/>
      <w:pPr>
        <w:tabs>
          <w:tab w:val="num" w:pos="1440"/>
        </w:tabs>
        <w:ind w:left="1440" w:hanging="360"/>
      </w:pPr>
      <w:rPr>
        <w:rFonts w:ascii="Arial" w:hAnsi="Arial" w:hint="default"/>
      </w:rPr>
    </w:lvl>
    <w:lvl w:ilvl="2" w:tplc="44C47AA6">
      <w:numFmt w:val="bullet"/>
      <w:lvlText w:val="•"/>
      <w:lvlJc w:val="left"/>
      <w:pPr>
        <w:tabs>
          <w:tab w:val="num" w:pos="2160"/>
        </w:tabs>
        <w:ind w:left="2160" w:hanging="360"/>
      </w:pPr>
      <w:rPr>
        <w:rFonts w:ascii="Arial" w:hAnsi="Arial" w:hint="default"/>
      </w:rPr>
    </w:lvl>
    <w:lvl w:ilvl="3" w:tplc="ACFA8D54">
      <w:numFmt w:val="bullet"/>
      <w:lvlText w:val="•"/>
      <w:lvlJc w:val="left"/>
      <w:pPr>
        <w:tabs>
          <w:tab w:val="num" w:pos="2880"/>
        </w:tabs>
        <w:ind w:left="2880" w:hanging="360"/>
      </w:pPr>
      <w:rPr>
        <w:rFonts w:ascii="Arial" w:hAnsi="Arial" w:hint="default"/>
      </w:rPr>
    </w:lvl>
    <w:lvl w:ilvl="4" w:tplc="55A62CC6" w:tentative="1">
      <w:start w:val="1"/>
      <w:numFmt w:val="bullet"/>
      <w:lvlText w:val="•"/>
      <w:lvlJc w:val="left"/>
      <w:pPr>
        <w:tabs>
          <w:tab w:val="num" w:pos="3600"/>
        </w:tabs>
        <w:ind w:left="3600" w:hanging="360"/>
      </w:pPr>
      <w:rPr>
        <w:rFonts w:ascii="Arial" w:hAnsi="Arial" w:hint="default"/>
      </w:rPr>
    </w:lvl>
    <w:lvl w:ilvl="5" w:tplc="1CA6935A" w:tentative="1">
      <w:start w:val="1"/>
      <w:numFmt w:val="bullet"/>
      <w:lvlText w:val="•"/>
      <w:lvlJc w:val="left"/>
      <w:pPr>
        <w:tabs>
          <w:tab w:val="num" w:pos="4320"/>
        </w:tabs>
        <w:ind w:left="4320" w:hanging="360"/>
      </w:pPr>
      <w:rPr>
        <w:rFonts w:ascii="Arial" w:hAnsi="Arial" w:hint="default"/>
      </w:rPr>
    </w:lvl>
    <w:lvl w:ilvl="6" w:tplc="750AA1F6" w:tentative="1">
      <w:start w:val="1"/>
      <w:numFmt w:val="bullet"/>
      <w:lvlText w:val="•"/>
      <w:lvlJc w:val="left"/>
      <w:pPr>
        <w:tabs>
          <w:tab w:val="num" w:pos="5040"/>
        </w:tabs>
        <w:ind w:left="5040" w:hanging="360"/>
      </w:pPr>
      <w:rPr>
        <w:rFonts w:ascii="Arial" w:hAnsi="Arial" w:hint="default"/>
      </w:rPr>
    </w:lvl>
    <w:lvl w:ilvl="7" w:tplc="F44CC09C" w:tentative="1">
      <w:start w:val="1"/>
      <w:numFmt w:val="bullet"/>
      <w:lvlText w:val="•"/>
      <w:lvlJc w:val="left"/>
      <w:pPr>
        <w:tabs>
          <w:tab w:val="num" w:pos="5760"/>
        </w:tabs>
        <w:ind w:left="5760" w:hanging="360"/>
      </w:pPr>
      <w:rPr>
        <w:rFonts w:ascii="Arial" w:hAnsi="Arial" w:hint="default"/>
      </w:rPr>
    </w:lvl>
    <w:lvl w:ilvl="8" w:tplc="D55A6754" w:tentative="1">
      <w:start w:val="1"/>
      <w:numFmt w:val="bullet"/>
      <w:lvlText w:val="•"/>
      <w:lvlJc w:val="left"/>
      <w:pPr>
        <w:tabs>
          <w:tab w:val="num" w:pos="6480"/>
        </w:tabs>
        <w:ind w:left="6480" w:hanging="360"/>
      </w:pPr>
      <w:rPr>
        <w:rFonts w:ascii="Arial" w:hAnsi="Arial" w:hint="default"/>
      </w:rPr>
    </w:lvl>
  </w:abstractNum>
  <w:abstractNum w:abstractNumId="19">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46C483C"/>
    <w:multiLevelType w:val="hybridMultilevel"/>
    <w:tmpl w:val="F428688E"/>
    <w:lvl w:ilvl="0" w:tplc="714011C0">
      <w:start w:val="1"/>
      <w:numFmt w:val="bullet"/>
      <w:lvlText w:val="•"/>
      <w:lvlJc w:val="left"/>
      <w:pPr>
        <w:tabs>
          <w:tab w:val="num" w:pos="720"/>
        </w:tabs>
        <w:ind w:left="720" w:hanging="360"/>
      </w:pPr>
      <w:rPr>
        <w:rFonts w:ascii="Arial" w:hAnsi="Arial" w:hint="default"/>
      </w:rPr>
    </w:lvl>
    <w:lvl w:ilvl="1" w:tplc="5FD6EEC0">
      <w:numFmt w:val="bullet"/>
      <w:lvlText w:val="–"/>
      <w:lvlJc w:val="left"/>
      <w:pPr>
        <w:tabs>
          <w:tab w:val="num" w:pos="1440"/>
        </w:tabs>
        <w:ind w:left="1440" w:hanging="360"/>
      </w:pPr>
      <w:rPr>
        <w:rFonts w:ascii="Arial" w:hAnsi="Arial" w:hint="default"/>
      </w:rPr>
    </w:lvl>
    <w:lvl w:ilvl="2" w:tplc="E4ECC5CA">
      <w:numFmt w:val="bullet"/>
      <w:lvlText w:val="•"/>
      <w:lvlJc w:val="left"/>
      <w:pPr>
        <w:tabs>
          <w:tab w:val="num" w:pos="2160"/>
        </w:tabs>
        <w:ind w:left="2160" w:hanging="360"/>
      </w:pPr>
      <w:rPr>
        <w:rFonts w:ascii="Arial" w:hAnsi="Arial" w:hint="default"/>
      </w:rPr>
    </w:lvl>
    <w:lvl w:ilvl="3" w:tplc="7154283E" w:tentative="1">
      <w:start w:val="1"/>
      <w:numFmt w:val="bullet"/>
      <w:lvlText w:val="•"/>
      <w:lvlJc w:val="left"/>
      <w:pPr>
        <w:tabs>
          <w:tab w:val="num" w:pos="2880"/>
        </w:tabs>
        <w:ind w:left="2880" w:hanging="360"/>
      </w:pPr>
      <w:rPr>
        <w:rFonts w:ascii="Arial" w:hAnsi="Arial" w:hint="default"/>
      </w:rPr>
    </w:lvl>
    <w:lvl w:ilvl="4" w:tplc="3E105164" w:tentative="1">
      <w:start w:val="1"/>
      <w:numFmt w:val="bullet"/>
      <w:lvlText w:val="•"/>
      <w:lvlJc w:val="left"/>
      <w:pPr>
        <w:tabs>
          <w:tab w:val="num" w:pos="3600"/>
        </w:tabs>
        <w:ind w:left="3600" w:hanging="360"/>
      </w:pPr>
      <w:rPr>
        <w:rFonts w:ascii="Arial" w:hAnsi="Arial" w:hint="default"/>
      </w:rPr>
    </w:lvl>
    <w:lvl w:ilvl="5" w:tplc="C4C677C8" w:tentative="1">
      <w:start w:val="1"/>
      <w:numFmt w:val="bullet"/>
      <w:lvlText w:val="•"/>
      <w:lvlJc w:val="left"/>
      <w:pPr>
        <w:tabs>
          <w:tab w:val="num" w:pos="4320"/>
        </w:tabs>
        <w:ind w:left="4320" w:hanging="360"/>
      </w:pPr>
      <w:rPr>
        <w:rFonts w:ascii="Arial" w:hAnsi="Arial" w:hint="default"/>
      </w:rPr>
    </w:lvl>
    <w:lvl w:ilvl="6" w:tplc="9C1A1092" w:tentative="1">
      <w:start w:val="1"/>
      <w:numFmt w:val="bullet"/>
      <w:lvlText w:val="•"/>
      <w:lvlJc w:val="left"/>
      <w:pPr>
        <w:tabs>
          <w:tab w:val="num" w:pos="5040"/>
        </w:tabs>
        <w:ind w:left="5040" w:hanging="360"/>
      </w:pPr>
      <w:rPr>
        <w:rFonts w:ascii="Arial" w:hAnsi="Arial" w:hint="default"/>
      </w:rPr>
    </w:lvl>
    <w:lvl w:ilvl="7" w:tplc="2CAAFC12" w:tentative="1">
      <w:start w:val="1"/>
      <w:numFmt w:val="bullet"/>
      <w:lvlText w:val="•"/>
      <w:lvlJc w:val="left"/>
      <w:pPr>
        <w:tabs>
          <w:tab w:val="num" w:pos="5760"/>
        </w:tabs>
        <w:ind w:left="5760" w:hanging="360"/>
      </w:pPr>
      <w:rPr>
        <w:rFonts w:ascii="Arial" w:hAnsi="Arial" w:hint="default"/>
      </w:rPr>
    </w:lvl>
    <w:lvl w:ilvl="8" w:tplc="CEDC7086" w:tentative="1">
      <w:start w:val="1"/>
      <w:numFmt w:val="bullet"/>
      <w:lvlText w:val="•"/>
      <w:lvlJc w:val="left"/>
      <w:pPr>
        <w:tabs>
          <w:tab w:val="num" w:pos="6480"/>
        </w:tabs>
        <w:ind w:left="6480" w:hanging="360"/>
      </w:pPr>
      <w:rPr>
        <w:rFonts w:ascii="Arial" w:hAnsi="Arial" w:hint="default"/>
      </w:rPr>
    </w:lvl>
  </w:abstractNum>
  <w:abstractNum w:abstractNumId="21">
    <w:nsid w:val="36A45F37"/>
    <w:multiLevelType w:val="hybridMultilevel"/>
    <w:tmpl w:val="253A7E40"/>
    <w:lvl w:ilvl="0" w:tplc="ED626ECE">
      <w:start w:val="1"/>
      <w:numFmt w:val="bullet"/>
      <w:lvlText w:val="•"/>
      <w:lvlJc w:val="left"/>
      <w:pPr>
        <w:tabs>
          <w:tab w:val="num" w:pos="720"/>
        </w:tabs>
        <w:ind w:left="720" w:hanging="360"/>
      </w:pPr>
      <w:rPr>
        <w:rFonts w:ascii="Arial" w:hAnsi="Arial" w:hint="default"/>
      </w:rPr>
    </w:lvl>
    <w:lvl w:ilvl="1" w:tplc="689A77A8">
      <w:numFmt w:val="bullet"/>
      <w:lvlText w:val="–"/>
      <w:lvlJc w:val="left"/>
      <w:pPr>
        <w:tabs>
          <w:tab w:val="num" w:pos="1440"/>
        </w:tabs>
        <w:ind w:left="1440" w:hanging="360"/>
      </w:pPr>
      <w:rPr>
        <w:rFonts w:ascii="Arial" w:hAnsi="Arial" w:hint="default"/>
      </w:rPr>
    </w:lvl>
    <w:lvl w:ilvl="2" w:tplc="072C8590" w:tentative="1">
      <w:start w:val="1"/>
      <w:numFmt w:val="bullet"/>
      <w:lvlText w:val="•"/>
      <w:lvlJc w:val="left"/>
      <w:pPr>
        <w:tabs>
          <w:tab w:val="num" w:pos="2160"/>
        </w:tabs>
        <w:ind w:left="2160" w:hanging="360"/>
      </w:pPr>
      <w:rPr>
        <w:rFonts w:ascii="Arial" w:hAnsi="Arial" w:hint="default"/>
      </w:rPr>
    </w:lvl>
    <w:lvl w:ilvl="3" w:tplc="8362A77A" w:tentative="1">
      <w:start w:val="1"/>
      <w:numFmt w:val="bullet"/>
      <w:lvlText w:val="•"/>
      <w:lvlJc w:val="left"/>
      <w:pPr>
        <w:tabs>
          <w:tab w:val="num" w:pos="2880"/>
        </w:tabs>
        <w:ind w:left="2880" w:hanging="360"/>
      </w:pPr>
      <w:rPr>
        <w:rFonts w:ascii="Arial" w:hAnsi="Arial" w:hint="default"/>
      </w:rPr>
    </w:lvl>
    <w:lvl w:ilvl="4" w:tplc="A48ACFFC" w:tentative="1">
      <w:start w:val="1"/>
      <w:numFmt w:val="bullet"/>
      <w:lvlText w:val="•"/>
      <w:lvlJc w:val="left"/>
      <w:pPr>
        <w:tabs>
          <w:tab w:val="num" w:pos="3600"/>
        </w:tabs>
        <w:ind w:left="3600" w:hanging="360"/>
      </w:pPr>
      <w:rPr>
        <w:rFonts w:ascii="Arial" w:hAnsi="Arial" w:hint="default"/>
      </w:rPr>
    </w:lvl>
    <w:lvl w:ilvl="5" w:tplc="73E44EBC" w:tentative="1">
      <w:start w:val="1"/>
      <w:numFmt w:val="bullet"/>
      <w:lvlText w:val="•"/>
      <w:lvlJc w:val="left"/>
      <w:pPr>
        <w:tabs>
          <w:tab w:val="num" w:pos="4320"/>
        </w:tabs>
        <w:ind w:left="4320" w:hanging="360"/>
      </w:pPr>
      <w:rPr>
        <w:rFonts w:ascii="Arial" w:hAnsi="Arial" w:hint="default"/>
      </w:rPr>
    </w:lvl>
    <w:lvl w:ilvl="6" w:tplc="D63435CA" w:tentative="1">
      <w:start w:val="1"/>
      <w:numFmt w:val="bullet"/>
      <w:lvlText w:val="•"/>
      <w:lvlJc w:val="left"/>
      <w:pPr>
        <w:tabs>
          <w:tab w:val="num" w:pos="5040"/>
        </w:tabs>
        <w:ind w:left="5040" w:hanging="360"/>
      </w:pPr>
      <w:rPr>
        <w:rFonts w:ascii="Arial" w:hAnsi="Arial" w:hint="default"/>
      </w:rPr>
    </w:lvl>
    <w:lvl w:ilvl="7" w:tplc="0A9A2542" w:tentative="1">
      <w:start w:val="1"/>
      <w:numFmt w:val="bullet"/>
      <w:lvlText w:val="•"/>
      <w:lvlJc w:val="left"/>
      <w:pPr>
        <w:tabs>
          <w:tab w:val="num" w:pos="5760"/>
        </w:tabs>
        <w:ind w:left="5760" w:hanging="360"/>
      </w:pPr>
      <w:rPr>
        <w:rFonts w:ascii="Arial" w:hAnsi="Arial" w:hint="default"/>
      </w:rPr>
    </w:lvl>
    <w:lvl w:ilvl="8" w:tplc="B900CA4E" w:tentative="1">
      <w:start w:val="1"/>
      <w:numFmt w:val="bullet"/>
      <w:lvlText w:val="•"/>
      <w:lvlJc w:val="left"/>
      <w:pPr>
        <w:tabs>
          <w:tab w:val="num" w:pos="6480"/>
        </w:tabs>
        <w:ind w:left="6480" w:hanging="360"/>
      </w:pPr>
      <w:rPr>
        <w:rFonts w:ascii="Arial" w:hAnsi="Arial" w:hint="default"/>
      </w:rPr>
    </w:lvl>
  </w:abstractNum>
  <w:abstractNum w:abstractNumId="22">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3">
    <w:nsid w:val="3C683303"/>
    <w:multiLevelType w:val="hybridMultilevel"/>
    <w:tmpl w:val="680C2DAE"/>
    <w:lvl w:ilvl="0" w:tplc="50ECC38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DF93ED1"/>
    <w:multiLevelType w:val="hybridMultilevel"/>
    <w:tmpl w:val="1A544C60"/>
    <w:lvl w:ilvl="0" w:tplc="51DCC126">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3E0B6642"/>
    <w:multiLevelType w:val="hybridMultilevel"/>
    <w:tmpl w:val="631A309E"/>
    <w:lvl w:ilvl="0" w:tplc="51DCC12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F1B249E"/>
    <w:multiLevelType w:val="hybridMultilevel"/>
    <w:tmpl w:val="E092E30E"/>
    <w:lvl w:ilvl="0" w:tplc="51DCC12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44305E8"/>
    <w:multiLevelType w:val="hybridMultilevel"/>
    <w:tmpl w:val="94B0CD18"/>
    <w:lvl w:ilvl="0" w:tplc="CDD27CF4">
      <w:start w:val="1"/>
      <w:numFmt w:val="bullet"/>
      <w:lvlText w:val="•"/>
      <w:lvlJc w:val="left"/>
      <w:pPr>
        <w:tabs>
          <w:tab w:val="num" w:pos="720"/>
        </w:tabs>
        <w:ind w:left="720" w:hanging="360"/>
      </w:pPr>
      <w:rPr>
        <w:rFonts w:ascii="Arial" w:hAnsi="Arial" w:hint="default"/>
      </w:rPr>
    </w:lvl>
    <w:lvl w:ilvl="1" w:tplc="35D0B868">
      <w:numFmt w:val="bullet"/>
      <w:lvlText w:val="–"/>
      <w:lvlJc w:val="left"/>
      <w:pPr>
        <w:tabs>
          <w:tab w:val="num" w:pos="1440"/>
        </w:tabs>
        <w:ind w:left="1440" w:hanging="360"/>
      </w:pPr>
      <w:rPr>
        <w:rFonts w:ascii="Arial" w:hAnsi="Arial" w:hint="default"/>
      </w:rPr>
    </w:lvl>
    <w:lvl w:ilvl="2" w:tplc="0F72E4BA">
      <w:numFmt w:val="bullet"/>
      <w:lvlText w:val="•"/>
      <w:lvlJc w:val="left"/>
      <w:pPr>
        <w:tabs>
          <w:tab w:val="num" w:pos="2160"/>
        </w:tabs>
        <w:ind w:left="2160" w:hanging="360"/>
      </w:pPr>
      <w:rPr>
        <w:rFonts w:ascii="Arial" w:hAnsi="Arial" w:hint="default"/>
      </w:rPr>
    </w:lvl>
    <w:lvl w:ilvl="3" w:tplc="665064E8" w:tentative="1">
      <w:start w:val="1"/>
      <w:numFmt w:val="bullet"/>
      <w:lvlText w:val="•"/>
      <w:lvlJc w:val="left"/>
      <w:pPr>
        <w:tabs>
          <w:tab w:val="num" w:pos="2880"/>
        </w:tabs>
        <w:ind w:left="2880" w:hanging="360"/>
      </w:pPr>
      <w:rPr>
        <w:rFonts w:ascii="Arial" w:hAnsi="Arial" w:hint="default"/>
      </w:rPr>
    </w:lvl>
    <w:lvl w:ilvl="4" w:tplc="6D76A32E" w:tentative="1">
      <w:start w:val="1"/>
      <w:numFmt w:val="bullet"/>
      <w:lvlText w:val="•"/>
      <w:lvlJc w:val="left"/>
      <w:pPr>
        <w:tabs>
          <w:tab w:val="num" w:pos="3600"/>
        </w:tabs>
        <w:ind w:left="3600" w:hanging="360"/>
      </w:pPr>
      <w:rPr>
        <w:rFonts w:ascii="Arial" w:hAnsi="Arial" w:hint="default"/>
      </w:rPr>
    </w:lvl>
    <w:lvl w:ilvl="5" w:tplc="BC8CCD34" w:tentative="1">
      <w:start w:val="1"/>
      <w:numFmt w:val="bullet"/>
      <w:lvlText w:val="•"/>
      <w:lvlJc w:val="left"/>
      <w:pPr>
        <w:tabs>
          <w:tab w:val="num" w:pos="4320"/>
        </w:tabs>
        <w:ind w:left="4320" w:hanging="360"/>
      </w:pPr>
      <w:rPr>
        <w:rFonts w:ascii="Arial" w:hAnsi="Arial" w:hint="default"/>
      </w:rPr>
    </w:lvl>
    <w:lvl w:ilvl="6" w:tplc="F76467B6" w:tentative="1">
      <w:start w:val="1"/>
      <w:numFmt w:val="bullet"/>
      <w:lvlText w:val="•"/>
      <w:lvlJc w:val="left"/>
      <w:pPr>
        <w:tabs>
          <w:tab w:val="num" w:pos="5040"/>
        </w:tabs>
        <w:ind w:left="5040" w:hanging="360"/>
      </w:pPr>
      <w:rPr>
        <w:rFonts w:ascii="Arial" w:hAnsi="Arial" w:hint="default"/>
      </w:rPr>
    </w:lvl>
    <w:lvl w:ilvl="7" w:tplc="36B6574C" w:tentative="1">
      <w:start w:val="1"/>
      <w:numFmt w:val="bullet"/>
      <w:lvlText w:val="•"/>
      <w:lvlJc w:val="left"/>
      <w:pPr>
        <w:tabs>
          <w:tab w:val="num" w:pos="5760"/>
        </w:tabs>
        <w:ind w:left="5760" w:hanging="360"/>
      </w:pPr>
      <w:rPr>
        <w:rFonts w:ascii="Arial" w:hAnsi="Arial" w:hint="default"/>
      </w:rPr>
    </w:lvl>
    <w:lvl w:ilvl="8" w:tplc="8062D540" w:tentative="1">
      <w:start w:val="1"/>
      <w:numFmt w:val="bullet"/>
      <w:lvlText w:val="•"/>
      <w:lvlJc w:val="left"/>
      <w:pPr>
        <w:tabs>
          <w:tab w:val="num" w:pos="6480"/>
        </w:tabs>
        <w:ind w:left="6480" w:hanging="360"/>
      </w:pPr>
      <w:rPr>
        <w:rFonts w:ascii="Arial" w:hAnsi="Arial" w:hint="default"/>
      </w:rPr>
    </w:lvl>
  </w:abstractNum>
  <w:abstractNum w:abstractNumId="28">
    <w:nsid w:val="44886911"/>
    <w:multiLevelType w:val="hybridMultilevel"/>
    <w:tmpl w:val="FCAA9D72"/>
    <w:lvl w:ilvl="0" w:tplc="1BC0E9AE">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4AF054A2">
      <w:start w:val="1"/>
      <w:numFmt w:val="bullet"/>
      <w:lvlText w:val="–"/>
      <w:lvlJc w:val="left"/>
      <w:pPr>
        <w:tabs>
          <w:tab w:val="num" w:pos="2160"/>
        </w:tabs>
        <w:ind w:left="2160" w:hanging="360"/>
      </w:pPr>
      <w:rPr>
        <w:rFonts w:ascii="Arial" w:hAnsi="Arial" w:hint="default"/>
      </w:rPr>
    </w:lvl>
    <w:lvl w:ilvl="3" w:tplc="3AEE35A0" w:tentative="1">
      <w:start w:val="1"/>
      <w:numFmt w:val="bullet"/>
      <w:lvlText w:val="–"/>
      <w:lvlJc w:val="left"/>
      <w:pPr>
        <w:tabs>
          <w:tab w:val="num" w:pos="2880"/>
        </w:tabs>
        <w:ind w:left="2880" w:hanging="360"/>
      </w:pPr>
      <w:rPr>
        <w:rFonts w:ascii="Arial" w:hAnsi="Arial" w:hint="default"/>
      </w:rPr>
    </w:lvl>
    <w:lvl w:ilvl="4" w:tplc="A0A2DE5A" w:tentative="1">
      <w:start w:val="1"/>
      <w:numFmt w:val="bullet"/>
      <w:lvlText w:val="–"/>
      <w:lvlJc w:val="left"/>
      <w:pPr>
        <w:tabs>
          <w:tab w:val="num" w:pos="3600"/>
        </w:tabs>
        <w:ind w:left="3600" w:hanging="360"/>
      </w:pPr>
      <w:rPr>
        <w:rFonts w:ascii="Arial" w:hAnsi="Arial" w:hint="default"/>
      </w:rPr>
    </w:lvl>
    <w:lvl w:ilvl="5" w:tplc="D9728CD6" w:tentative="1">
      <w:start w:val="1"/>
      <w:numFmt w:val="bullet"/>
      <w:lvlText w:val="–"/>
      <w:lvlJc w:val="left"/>
      <w:pPr>
        <w:tabs>
          <w:tab w:val="num" w:pos="4320"/>
        </w:tabs>
        <w:ind w:left="4320" w:hanging="360"/>
      </w:pPr>
      <w:rPr>
        <w:rFonts w:ascii="Arial" w:hAnsi="Arial" w:hint="default"/>
      </w:rPr>
    </w:lvl>
    <w:lvl w:ilvl="6" w:tplc="640A42CE" w:tentative="1">
      <w:start w:val="1"/>
      <w:numFmt w:val="bullet"/>
      <w:lvlText w:val="–"/>
      <w:lvlJc w:val="left"/>
      <w:pPr>
        <w:tabs>
          <w:tab w:val="num" w:pos="5040"/>
        </w:tabs>
        <w:ind w:left="5040" w:hanging="360"/>
      </w:pPr>
      <w:rPr>
        <w:rFonts w:ascii="Arial" w:hAnsi="Arial" w:hint="default"/>
      </w:rPr>
    </w:lvl>
    <w:lvl w:ilvl="7" w:tplc="4E44DCD2" w:tentative="1">
      <w:start w:val="1"/>
      <w:numFmt w:val="bullet"/>
      <w:lvlText w:val="–"/>
      <w:lvlJc w:val="left"/>
      <w:pPr>
        <w:tabs>
          <w:tab w:val="num" w:pos="5760"/>
        </w:tabs>
        <w:ind w:left="5760" w:hanging="360"/>
      </w:pPr>
      <w:rPr>
        <w:rFonts w:ascii="Arial" w:hAnsi="Arial" w:hint="default"/>
      </w:rPr>
    </w:lvl>
    <w:lvl w:ilvl="8" w:tplc="1EB0BFC4" w:tentative="1">
      <w:start w:val="1"/>
      <w:numFmt w:val="bullet"/>
      <w:lvlText w:val="–"/>
      <w:lvlJc w:val="left"/>
      <w:pPr>
        <w:tabs>
          <w:tab w:val="num" w:pos="6480"/>
        </w:tabs>
        <w:ind w:left="6480" w:hanging="360"/>
      </w:pPr>
      <w:rPr>
        <w:rFonts w:ascii="Arial" w:hAnsi="Arial" w:hint="default"/>
      </w:rPr>
    </w:lvl>
  </w:abstractNum>
  <w:abstractNum w:abstractNumId="29">
    <w:nsid w:val="45591879"/>
    <w:multiLevelType w:val="hybridMultilevel"/>
    <w:tmpl w:val="23A615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nsid w:val="474B42CA"/>
    <w:multiLevelType w:val="hybridMultilevel"/>
    <w:tmpl w:val="EB9A2C9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B914738"/>
    <w:multiLevelType w:val="hybridMultilevel"/>
    <w:tmpl w:val="2D186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1741D82"/>
    <w:multiLevelType w:val="hybridMultilevel"/>
    <w:tmpl w:val="6748BB82"/>
    <w:lvl w:ilvl="0" w:tplc="18B09952">
      <w:start w:val="1"/>
      <w:numFmt w:val="bullet"/>
      <w:lvlText w:val="•"/>
      <w:lvlJc w:val="left"/>
      <w:pPr>
        <w:tabs>
          <w:tab w:val="num" w:pos="720"/>
        </w:tabs>
        <w:ind w:left="720" w:hanging="360"/>
      </w:pPr>
      <w:rPr>
        <w:rFonts w:ascii="Arial" w:hAnsi="Arial" w:hint="default"/>
      </w:rPr>
    </w:lvl>
    <w:lvl w:ilvl="1" w:tplc="7D42C24C">
      <w:numFmt w:val="bullet"/>
      <w:lvlText w:val="–"/>
      <w:lvlJc w:val="left"/>
      <w:pPr>
        <w:tabs>
          <w:tab w:val="num" w:pos="1440"/>
        </w:tabs>
        <w:ind w:left="1440" w:hanging="360"/>
      </w:pPr>
      <w:rPr>
        <w:rFonts w:ascii="Arial" w:hAnsi="Arial" w:hint="default"/>
      </w:rPr>
    </w:lvl>
    <w:lvl w:ilvl="2" w:tplc="8656298E">
      <w:numFmt w:val="bullet"/>
      <w:lvlText w:val="•"/>
      <w:lvlJc w:val="left"/>
      <w:pPr>
        <w:tabs>
          <w:tab w:val="num" w:pos="2160"/>
        </w:tabs>
        <w:ind w:left="2160" w:hanging="360"/>
      </w:pPr>
      <w:rPr>
        <w:rFonts w:ascii="Arial" w:hAnsi="Arial" w:hint="default"/>
      </w:rPr>
    </w:lvl>
    <w:lvl w:ilvl="3" w:tplc="73F84C8C" w:tentative="1">
      <w:start w:val="1"/>
      <w:numFmt w:val="bullet"/>
      <w:lvlText w:val="•"/>
      <w:lvlJc w:val="left"/>
      <w:pPr>
        <w:tabs>
          <w:tab w:val="num" w:pos="2880"/>
        </w:tabs>
        <w:ind w:left="2880" w:hanging="360"/>
      </w:pPr>
      <w:rPr>
        <w:rFonts w:ascii="Arial" w:hAnsi="Arial" w:hint="default"/>
      </w:rPr>
    </w:lvl>
    <w:lvl w:ilvl="4" w:tplc="2C8A2B5A" w:tentative="1">
      <w:start w:val="1"/>
      <w:numFmt w:val="bullet"/>
      <w:lvlText w:val="•"/>
      <w:lvlJc w:val="left"/>
      <w:pPr>
        <w:tabs>
          <w:tab w:val="num" w:pos="3600"/>
        </w:tabs>
        <w:ind w:left="3600" w:hanging="360"/>
      </w:pPr>
      <w:rPr>
        <w:rFonts w:ascii="Arial" w:hAnsi="Arial" w:hint="default"/>
      </w:rPr>
    </w:lvl>
    <w:lvl w:ilvl="5" w:tplc="62C6CB80" w:tentative="1">
      <w:start w:val="1"/>
      <w:numFmt w:val="bullet"/>
      <w:lvlText w:val="•"/>
      <w:lvlJc w:val="left"/>
      <w:pPr>
        <w:tabs>
          <w:tab w:val="num" w:pos="4320"/>
        </w:tabs>
        <w:ind w:left="4320" w:hanging="360"/>
      </w:pPr>
      <w:rPr>
        <w:rFonts w:ascii="Arial" w:hAnsi="Arial" w:hint="default"/>
      </w:rPr>
    </w:lvl>
    <w:lvl w:ilvl="6" w:tplc="78EEBB38" w:tentative="1">
      <w:start w:val="1"/>
      <w:numFmt w:val="bullet"/>
      <w:lvlText w:val="•"/>
      <w:lvlJc w:val="left"/>
      <w:pPr>
        <w:tabs>
          <w:tab w:val="num" w:pos="5040"/>
        </w:tabs>
        <w:ind w:left="5040" w:hanging="360"/>
      </w:pPr>
      <w:rPr>
        <w:rFonts w:ascii="Arial" w:hAnsi="Arial" w:hint="default"/>
      </w:rPr>
    </w:lvl>
    <w:lvl w:ilvl="7" w:tplc="F62EFD1E" w:tentative="1">
      <w:start w:val="1"/>
      <w:numFmt w:val="bullet"/>
      <w:lvlText w:val="•"/>
      <w:lvlJc w:val="left"/>
      <w:pPr>
        <w:tabs>
          <w:tab w:val="num" w:pos="5760"/>
        </w:tabs>
        <w:ind w:left="5760" w:hanging="360"/>
      </w:pPr>
      <w:rPr>
        <w:rFonts w:ascii="Arial" w:hAnsi="Arial" w:hint="default"/>
      </w:rPr>
    </w:lvl>
    <w:lvl w:ilvl="8" w:tplc="196A5C1C" w:tentative="1">
      <w:start w:val="1"/>
      <w:numFmt w:val="bullet"/>
      <w:lvlText w:val="•"/>
      <w:lvlJc w:val="left"/>
      <w:pPr>
        <w:tabs>
          <w:tab w:val="num" w:pos="6480"/>
        </w:tabs>
        <w:ind w:left="6480" w:hanging="360"/>
      </w:pPr>
      <w:rPr>
        <w:rFonts w:ascii="Arial" w:hAnsi="Arial" w:hint="default"/>
      </w:rPr>
    </w:lvl>
  </w:abstractNum>
  <w:abstractNum w:abstractNumId="34">
    <w:nsid w:val="523B5F9A"/>
    <w:multiLevelType w:val="hybridMultilevel"/>
    <w:tmpl w:val="E4B8F4B6"/>
    <w:lvl w:ilvl="0" w:tplc="04090001">
      <w:start w:val="1"/>
      <w:numFmt w:val="bullet"/>
      <w:lvlText w:val=""/>
      <w:lvlJc w:val="left"/>
      <w:pPr>
        <w:ind w:left="1141" w:hanging="360"/>
      </w:pPr>
      <w:rPr>
        <w:rFonts w:ascii="Symbol" w:hAnsi="Symbol" w:hint="default"/>
      </w:rPr>
    </w:lvl>
    <w:lvl w:ilvl="1" w:tplc="04090003">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35">
    <w:nsid w:val="52710B81"/>
    <w:multiLevelType w:val="hybridMultilevel"/>
    <w:tmpl w:val="30FA6F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52B40601"/>
    <w:multiLevelType w:val="hybridMultilevel"/>
    <w:tmpl w:val="115C5A3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nsid w:val="549103DA"/>
    <w:multiLevelType w:val="hybridMultilevel"/>
    <w:tmpl w:val="C7AED244"/>
    <w:lvl w:ilvl="0" w:tplc="230A81D8">
      <w:start w:val="1"/>
      <w:numFmt w:val="bullet"/>
      <w:lvlText w:val="•"/>
      <w:lvlJc w:val="left"/>
      <w:pPr>
        <w:tabs>
          <w:tab w:val="num" w:pos="720"/>
        </w:tabs>
        <w:ind w:left="720" w:hanging="360"/>
      </w:pPr>
      <w:rPr>
        <w:rFonts w:ascii="Arial" w:hAnsi="Arial" w:hint="default"/>
      </w:rPr>
    </w:lvl>
    <w:lvl w:ilvl="1" w:tplc="C898FCD6">
      <w:numFmt w:val="bullet"/>
      <w:lvlText w:val="•"/>
      <w:lvlJc w:val="left"/>
      <w:pPr>
        <w:tabs>
          <w:tab w:val="num" w:pos="1440"/>
        </w:tabs>
        <w:ind w:left="1440" w:hanging="360"/>
      </w:pPr>
      <w:rPr>
        <w:rFonts w:ascii="Arial" w:hAnsi="Arial" w:hint="default"/>
      </w:rPr>
    </w:lvl>
    <w:lvl w:ilvl="2" w:tplc="230874EC">
      <w:start w:val="1"/>
      <w:numFmt w:val="bullet"/>
      <w:lvlText w:val="•"/>
      <w:lvlJc w:val="left"/>
      <w:pPr>
        <w:tabs>
          <w:tab w:val="num" w:pos="2160"/>
        </w:tabs>
        <w:ind w:left="2160" w:hanging="360"/>
      </w:pPr>
      <w:rPr>
        <w:rFonts w:ascii="Arial" w:hAnsi="Arial" w:hint="default"/>
      </w:rPr>
    </w:lvl>
    <w:lvl w:ilvl="3" w:tplc="05A85BF4">
      <w:start w:val="1"/>
      <w:numFmt w:val="bullet"/>
      <w:lvlText w:val="•"/>
      <w:lvlJc w:val="left"/>
      <w:pPr>
        <w:tabs>
          <w:tab w:val="num" w:pos="2880"/>
        </w:tabs>
        <w:ind w:left="2880" w:hanging="360"/>
      </w:pPr>
      <w:rPr>
        <w:rFonts w:ascii="Arial" w:hAnsi="Arial" w:hint="default"/>
      </w:rPr>
    </w:lvl>
    <w:lvl w:ilvl="4" w:tplc="3202CAAE" w:tentative="1">
      <w:start w:val="1"/>
      <w:numFmt w:val="bullet"/>
      <w:lvlText w:val="•"/>
      <w:lvlJc w:val="left"/>
      <w:pPr>
        <w:tabs>
          <w:tab w:val="num" w:pos="3600"/>
        </w:tabs>
        <w:ind w:left="3600" w:hanging="360"/>
      </w:pPr>
      <w:rPr>
        <w:rFonts w:ascii="Arial" w:hAnsi="Arial" w:hint="default"/>
      </w:rPr>
    </w:lvl>
    <w:lvl w:ilvl="5" w:tplc="F07693DE" w:tentative="1">
      <w:start w:val="1"/>
      <w:numFmt w:val="bullet"/>
      <w:lvlText w:val="•"/>
      <w:lvlJc w:val="left"/>
      <w:pPr>
        <w:tabs>
          <w:tab w:val="num" w:pos="4320"/>
        </w:tabs>
        <w:ind w:left="4320" w:hanging="360"/>
      </w:pPr>
      <w:rPr>
        <w:rFonts w:ascii="Arial" w:hAnsi="Arial" w:hint="default"/>
      </w:rPr>
    </w:lvl>
    <w:lvl w:ilvl="6" w:tplc="19449A42" w:tentative="1">
      <w:start w:val="1"/>
      <w:numFmt w:val="bullet"/>
      <w:lvlText w:val="•"/>
      <w:lvlJc w:val="left"/>
      <w:pPr>
        <w:tabs>
          <w:tab w:val="num" w:pos="5040"/>
        </w:tabs>
        <w:ind w:left="5040" w:hanging="360"/>
      </w:pPr>
      <w:rPr>
        <w:rFonts w:ascii="Arial" w:hAnsi="Arial" w:hint="default"/>
      </w:rPr>
    </w:lvl>
    <w:lvl w:ilvl="7" w:tplc="7F881766" w:tentative="1">
      <w:start w:val="1"/>
      <w:numFmt w:val="bullet"/>
      <w:lvlText w:val="•"/>
      <w:lvlJc w:val="left"/>
      <w:pPr>
        <w:tabs>
          <w:tab w:val="num" w:pos="5760"/>
        </w:tabs>
        <w:ind w:left="5760" w:hanging="360"/>
      </w:pPr>
      <w:rPr>
        <w:rFonts w:ascii="Arial" w:hAnsi="Arial" w:hint="default"/>
      </w:rPr>
    </w:lvl>
    <w:lvl w:ilvl="8" w:tplc="27FA0A02" w:tentative="1">
      <w:start w:val="1"/>
      <w:numFmt w:val="bullet"/>
      <w:lvlText w:val="•"/>
      <w:lvlJc w:val="left"/>
      <w:pPr>
        <w:tabs>
          <w:tab w:val="num" w:pos="6480"/>
        </w:tabs>
        <w:ind w:left="6480" w:hanging="360"/>
      </w:pPr>
      <w:rPr>
        <w:rFonts w:ascii="Arial" w:hAnsi="Arial" w:hint="default"/>
      </w:rPr>
    </w:lvl>
  </w:abstractNum>
  <w:abstractNum w:abstractNumId="38">
    <w:nsid w:val="574E1881"/>
    <w:multiLevelType w:val="hybridMultilevel"/>
    <w:tmpl w:val="BD1C568A"/>
    <w:lvl w:ilvl="0" w:tplc="BD1211EE">
      <w:start w:val="8"/>
      <w:numFmt w:val="bullet"/>
      <w:pStyle w:val="bulletlevel1"/>
      <w:lvlText w:val=""/>
      <w:lvlJc w:val="left"/>
      <w:pPr>
        <w:ind w:left="800" w:hanging="400"/>
      </w:pPr>
      <w:rPr>
        <w:rFonts w:ascii="Wingdings" w:eastAsia="Batang" w:hAnsi="Wingdings" w:hint="default"/>
        <w:lang w:val="en-AU"/>
      </w:rPr>
    </w:lvl>
    <w:lvl w:ilvl="1" w:tplc="43DA8F60">
      <w:start w:val="1"/>
      <w:numFmt w:val="bullet"/>
      <w:pStyle w:val="bulletlevel2"/>
      <w:lvlText w:val="o"/>
      <w:lvlJc w:val="left"/>
      <w:pPr>
        <w:ind w:left="1200" w:hanging="400"/>
      </w:pPr>
      <w:rPr>
        <w:rFonts w:ascii="Courier New" w:hAnsi="Courier New" w:cs="Courier New" w:hint="default"/>
        <w:lang w:val="en-AU"/>
      </w:rPr>
    </w:lvl>
    <w:lvl w:ilvl="2" w:tplc="CC382782">
      <w:start w:val="8"/>
      <w:numFmt w:val="bullet"/>
      <w:pStyle w:val="Bullet-3"/>
      <w:lvlText w:val="-"/>
      <w:lvlJc w:val="left"/>
      <w:pPr>
        <w:ind w:left="1600"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000" w:hanging="400"/>
      </w:pPr>
      <w:rPr>
        <w:rFonts w:ascii="Wingdings" w:hAnsi="Wingdings" w:hint="default"/>
      </w:rPr>
    </w:lvl>
    <w:lvl w:ilvl="4" w:tplc="78D270BE">
      <w:start w:val="1"/>
      <w:numFmt w:val="bullet"/>
      <w:lvlText w:val="&gt;"/>
      <w:lvlJc w:val="left"/>
      <w:pPr>
        <w:ind w:left="2400" w:hanging="400"/>
      </w:pPr>
      <w:rPr>
        <w:rFonts w:ascii="Calibri" w:hAnsi="Calibri" w:hint="default"/>
        <w:b/>
        <w:i w:val="0"/>
      </w:rPr>
    </w:lvl>
    <w:lvl w:ilvl="5" w:tplc="1E8C4A38">
      <w:start w:val="8"/>
      <w:numFmt w:val="bullet"/>
      <w:pStyle w:val="Bullet2"/>
      <w:lvlText w:val="ӿ"/>
      <w:lvlJc w:val="left"/>
      <w:pPr>
        <w:ind w:left="2800" w:hanging="400"/>
      </w:pPr>
      <w:rPr>
        <w:rFonts w:ascii="Trebuchet MS" w:eastAsia="Batang" w:hAnsi="Trebuchet MS" w:hint="default"/>
        <w:sz w:val="10"/>
      </w:rPr>
    </w:lvl>
    <w:lvl w:ilvl="6" w:tplc="08090005">
      <w:start w:val="8"/>
      <w:numFmt w:val="bullet"/>
      <w:lvlText w:val="-"/>
      <w:lvlJc w:val="left"/>
      <w:pPr>
        <w:ind w:left="3200" w:hanging="400"/>
      </w:pPr>
      <w:rPr>
        <w:rFonts w:ascii="Times New Roman" w:eastAsia="MS Mincho" w:hAnsi="Times New Roman" w:cs="Times New Roman" w:hint="default"/>
        <w:lang w:val="en-GB"/>
      </w:rPr>
    </w:lvl>
    <w:lvl w:ilvl="7" w:tplc="1FDE0F58">
      <w:start w:val="1"/>
      <w:numFmt w:val="bullet"/>
      <w:lvlText w:val=""/>
      <w:lvlJc w:val="left"/>
      <w:pPr>
        <w:ind w:left="3600" w:hanging="400"/>
      </w:pPr>
      <w:rPr>
        <w:rFonts w:ascii="Wingdings" w:hAnsi="Wingdings" w:hint="default"/>
      </w:rPr>
    </w:lvl>
    <w:lvl w:ilvl="8" w:tplc="22B25C56" w:tentative="1">
      <w:start w:val="1"/>
      <w:numFmt w:val="bullet"/>
      <w:lvlText w:val=""/>
      <w:lvlJc w:val="left"/>
      <w:pPr>
        <w:ind w:left="4000" w:hanging="400"/>
      </w:pPr>
      <w:rPr>
        <w:rFonts w:ascii="Wingdings" w:hAnsi="Wingdings" w:hint="default"/>
      </w:rPr>
    </w:lvl>
  </w:abstractNum>
  <w:abstractNum w:abstractNumId="39">
    <w:nsid w:val="59F258C5"/>
    <w:multiLevelType w:val="hybridMultilevel"/>
    <w:tmpl w:val="7EDEA8EC"/>
    <w:lvl w:ilvl="0" w:tplc="04090001">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0">
    <w:nsid w:val="5AAA0427"/>
    <w:multiLevelType w:val="hybridMultilevel"/>
    <w:tmpl w:val="ECAC2428"/>
    <w:lvl w:ilvl="0" w:tplc="7F9058A8">
      <w:start w:val="1"/>
      <w:numFmt w:val="bullet"/>
      <w:lvlText w:val="•"/>
      <w:lvlJc w:val="left"/>
      <w:pPr>
        <w:tabs>
          <w:tab w:val="num" w:pos="720"/>
        </w:tabs>
        <w:ind w:left="720" w:hanging="360"/>
      </w:pPr>
      <w:rPr>
        <w:rFonts w:ascii="Arial" w:hAnsi="Arial" w:hint="default"/>
      </w:rPr>
    </w:lvl>
    <w:lvl w:ilvl="1" w:tplc="7FBE3F90">
      <w:numFmt w:val="bullet"/>
      <w:lvlText w:val="–"/>
      <w:lvlJc w:val="left"/>
      <w:pPr>
        <w:tabs>
          <w:tab w:val="num" w:pos="1440"/>
        </w:tabs>
        <w:ind w:left="1440" w:hanging="360"/>
      </w:pPr>
      <w:rPr>
        <w:rFonts w:ascii="Arial" w:hAnsi="Arial" w:hint="default"/>
      </w:rPr>
    </w:lvl>
    <w:lvl w:ilvl="2" w:tplc="DE469E4A">
      <w:numFmt w:val="bullet"/>
      <w:lvlText w:val="•"/>
      <w:lvlJc w:val="left"/>
      <w:pPr>
        <w:tabs>
          <w:tab w:val="num" w:pos="2160"/>
        </w:tabs>
        <w:ind w:left="2160" w:hanging="360"/>
      </w:pPr>
      <w:rPr>
        <w:rFonts w:ascii="Arial" w:hAnsi="Arial" w:hint="default"/>
      </w:rPr>
    </w:lvl>
    <w:lvl w:ilvl="3" w:tplc="FB324D06" w:tentative="1">
      <w:start w:val="1"/>
      <w:numFmt w:val="bullet"/>
      <w:lvlText w:val="•"/>
      <w:lvlJc w:val="left"/>
      <w:pPr>
        <w:tabs>
          <w:tab w:val="num" w:pos="2880"/>
        </w:tabs>
        <w:ind w:left="2880" w:hanging="360"/>
      </w:pPr>
      <w:rPr>
        <w:rFonts w:ascii="Arial" w:hAnsi="Arial" w:hint="default"/>
      </w:rPr>
    </w:lvl>
    <w:lvl w:ilvl="4" w:tplc="572EFF40" w:tentative="1">
      <w:start w:val="1"/>
      <w:numFmt w:val="bullet"/>
      <w:lvlText w:val="•"/>
      <w:lvlJc w:val="left"/>
      <w:pPr>
        <w:tabs>
          <w:tab w:val="num" w:pos="3600"/>
        </w:tabs>
        <w:ind w:left="3600" w:hanging="360"/>
      </w:pPr>
      <w:rPr>
        <w:rFonts w:ascii="Arial" w:hAnsi="Arial" w:hint="default"/>
      </w:rPr>
    </w:lvl>
    <w:lvl w:ilvl="5" w:tplc="F20429F0" w:tentative="1">
      <w:start w:val="1"/>
      <w:numFmt w:val="bullet"/>
      <w:lvlText w:val="•"/>
      <w:lvlJc w:val="left"/>
      <w:pPr>
        <w:tabs>
          <w:tab w:val="num" w:pos="4320"/>
        </w:tabs>
        <w:ind w:left="4320" w:hanging="360"/>
      </w:pPr>
      <w:rPr>
        <w:rFonts w:ascii="Arial" w:hAnsi="Arial" w:hint="default"/>
      </w:rPr>
    </w:lvl>
    <w:lvl w:ilvl="6" w:tplc="5E4ACFDE" w:tentative="1">
      <w:start w:val="1"/>
      <w:numFmt w:val="bullet"/>
      <w:lvlText w:val="•"/>
      <w:lvlJc w:val="left"/>
      <w:pPr>
        <w:tabs>
          <w:tab w:val="num" w:pos="5040"/>
        </w:tabs>
        <w:ind w:left="5040" w:hanging="360"/>
      </w:pPr>
      <w:rPr>
        <w:rFonts w:ascii="Arial" w:hAnsi="Arial" w:hint="default"/>
      </w:rPr>
    </w:lvl>
    <w:lvl w:ilvl="7" w:tplc="10C843F0" w:tentative="1">
      <w:start w:val="1"/>
      <w:numFmt w:val="bullet"/>
      <w:lvlText w:val="•"/>
      <w:lvlJc w:val="left"/>
      <w:pPr>
        <w:tabs>
          <w:tab w:val="num" w:pos="5760"/>
        </w:tabs>
        <w:ind w:left="5760" w:hanging="360"/>
      </w:pPr>
      <w:rPr>
        <w:rFonts w:ascii="Arial" w:hAnsi="Arial" w:hint="default"/>
      </w:rPr>
    </w:lvl>
    <w:lvl w:ilvl="8" w:tplc="9E5EFC18" w:tentative="1">
      <w:start w:val="1"/>
      <w:numFmt w:val="bullet"/>
      <w:lvlText w:val="•"/>
      <w:lvlJc w:val="left"/>
      <w:pPr>
        <w:tabs>
          <w:tab w:val="num" w:pos="6480"/>
        </w:tabs>
        <w:ind w:left="6480" w:hanging="360"/>
      </w:pPr>
      <w:rPr>
        <w:rFonts w:ascii="Arial" w:hAnsi="Arial" w:hint="default"/>
      </w:rPr>
    </w:lvl>
  </w:abstractNum>
  <w:abstractNum w:abstractNumId="41">
    <w:nsid w:val="5C002BDB"/>
    <w:multiLevelType w:val="hybridMultilevel"/>
    <w:tmpl w:val="6FD4B1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3">
    <w:nsid w:val="5DF11F03"/>
    <w:multiLevelType w:val="hybridMultilevel"/>
    <w:tmpl w:val="BE2E6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42A6396"/>
    <w:multiLevelType w:val="hybridMultilevel"/>
    <w:tmpl w:val="57E8F3E6"/>
    <w:lvl w:ilvl="0" w:tplc="685C2AC4">
      <w:start w:val="1"/>
      <w:numFmt w:val="bullet"/>
      <w:lvlText w:val="•"/>
      <w:lvlJc w:val="left"/>
      <w:pPr>
        <w:tabs>
          <w:tab w:val="num" w:pos="720"/>
        </w:tabs>
        <w:ind w:left="720" w:hanging="360"/>
      </w:pPr>
      <w:rPr>
        <w:rFonts w:ascii="Arial" w:hAnsi="Arial" w:hint="default"/>
      </w:rPr>
    </w:lvl>
    <w:lvl w:ilvl="1" w:tplc="1B946D0E">
      <w:numFmt w:val="bullet"/>
      <w:lvlText w:val="•"/>
      <w:lvlJc w:val="left"/>
      <w:pPr>
        <w:tabs>
          <w:tab w:val="num" w:pos="1440"/>
        </w:tabs>
        <w:ind w:left="1440" w:hanging="360"/>
      </w:pPr>
      <w:rPr>
        <w:rFonts w:ascii="Arial" w:hAnsi="Arial" w:hint="default"/>
      </w:rPr>
    </w:lvl>
    <w:lvl w:ilvl="2" w:tplc="0B284F7C" w:tentative="1">
      <w:start w:val="1"/>
      <w:numFmt w:val="bullet"/>
      <w:lvlText w:val="•"/>
      <w:lvlJc w:val="left"/>
      <w:pPr>
        <w:tabs>
          <w:tab w:val="num" w:pos="2160"/>
        </w:tabs>
        <w:ind w:left="2160" w:hanging="360"/>
      </w:pPr>
      <w:rPr>
        <w:rFonts w:ascii="Arial" w:hAnsi="Arial" w:hint="default"/>
      </w:rPr>
    </w:lvl>
    <w:lvl w:ilvl="3" w:tplc="BBFEAC26" w:tentative="1">
      <w:start w:val="1"/>
      <w:numFmt w:val="bullet"/>
      <w:lvlText w:val="•"/>
      <w:lvlJc w:val="left"/>
      <w:pPr>
        <w:tabs>
          <w:tab w:val="num" w:pos="2880"/>
        </w:tabs>
        <w:ind w:left="2880" w:hanging="360"/>
      </w:pPr>
      <w:rPr>
        <w:rFonts w:ascii="Arial" w:hAnsi="Arial" w:hint="default"/>
      </w:rPr>
    </w:lvl>
    <w:lvl w:ilvl="4" w:tplc="B74A48E2" w:tentative="1">
      <w:start w:val="1"/>
      <w:numFmt w:val="bullet"/>
      <w:lvlText w:val="•"/>
      <w:lvlJc w:val="left"/>
      <w:pPr>
        <w:tabs>
          <w:tab w:val="num" w:pos="3600"/>
        </w:tabs>
        <w:ind w:left="3600" w:hanging="360"/>
      </w:pPr>
      <w:rPr>
        <w:rFonts w:ascii="Arial" w:hAnsi="Arial" w:hint="default"/>
      </w:rPr>
    </w:lvl>
    <w:lvl w:ilvl="5" w:tplc="8C0041BE" w:tentative="1">
      <w:start w:val="1"/>
      <w:numFmt w:val="bullet"/>
      <w:lvlText w:val="•"/>
      <w:lvlJc w:val="left"/>
      <w:pPr>
        <w:tabs>
          <w:tab w:val="num" w:pos="4320"/>
        </w:tabs>
        <w:ind w:left="4320" w:hanging="360"/>
      </w:pPr>
      <w:rPr>
        <w:rFonts w:ascii="Arial" w:hAnsi="Arial" w:hint="default"/>
      </w:rPr>
    </w:lvl>
    <w:lvl w:ilvl="6" w:tplc="8D544132" w:tentative="1">
      <w:start w:val="1"/>
      <w:numFmt w:val="bullet"/>
      <w:lvlText w:val="•"/>
      <w:lvlJc w:val="left"/>
      <w:pPr>
        <w:tabs>
          <w:tab w:val="num" w:pos="5040"/>
        </w:tabs>
        <w:ind w:left="5040" w:hanging="360"/>
      </w:pPr>
      <w:rPr>
        <w:rFonts w:ascii="Arial" w:hAnsi="Arial" w:hint="default"/>
      </w:rPr>
    </w:lvl>
    <w:lvl w:ilvl="7" w:tplc="76E817BC" w:tentative="1">
      <w:start w:val="1"/>
      <w:numFmt w:val="bullet"/>
      <w:lvlText w:val="•"/>
      <w:lvlJc w:val="left"/>
      <w:pPr>
        <w:tabs>
          <w:tab w:val="num" w:pos="5760"/>
        </w:tabs>
        <w:ind w:left="5760" w:hanging="360"/>
      </w:pPr>
      <w:rPr>
        <w:rFonts w:ascii="Arial" w:hAnsi="Arial" w:hint="default"/>
      </w:rPr>
    </w:lvl>
    <w:lvl w:ilvl="8" w:tplc="E13E874E" w:tentative="1">
      <w:start w:val="1"/>
      <w:numFmt w:val="bullet"/>
      <w:lvlText w:val="•"/>
      <w:lvlJc w:val="left"/>
      <w:pPr>
        <w:tabs>
          <w:tab w:val="num" w:pos="6480"/>
        </w:tabs>
        <w:ind w:left="6480" w:hanging="360"/>
      </w:pPr>
      <w:rPr>
        <w:rFonts w:ascii="Arial" w:hAnsi="Arial" w:hint="default"/>
      </w:rPr>
    </w:lvl>
  </w:abstractNum>
  <w:abstractNum w:abstractNumId="45">
    <w:nsid w:val="65890D94"/>
    <w:multiLevelType w:val="hybridMultilevel"/>
    <w:tmpl w:val="67F48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6466586"/>
    <w:multiLevelType w:val="hybridMultilevel"/>
    <w:tmpl w:val="39528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77B33FA"/>
    <w:multiLevelType w:val="hybridMultilevel"/>
    <w:tmpl w:val="60A63E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67A16674"/>
    <w:multiLevelType w:val="hybridMultilevel"/>
    <w:tmpl w:val="727EA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7F857F1"/>
    <w:multiLevelType w:val="hybridMultilevel"/>
    <w:tmpl w:val="1BFCDF50"/>
    <w:lvl w:ilvl="0" w:tplc="99E43000">
      <w:start w:val="1"/>
      <w:numFmt w:val="bullet"/>
      <w:lvlText w:val="•"/>
      <w:lvlJc w:val="left"/>
      <w:pPr>
        <w:tabs>
          <w:tab w:val="num" w:pos="720"/>
        </w:tabs>
        <w:ind w:left="720" w:hanging="360"/>
      </w:pPr>
      <w:rPr>
        <w:rFonts w:ascii="Arial" w:hAnsi="Arial" w:hint="default"/>
      </w:rPr>
    </w:lvl>
    <w:lvl w:ilvl="1" w:tplc="FAA06CB8">
      <w:numFmt w:val="bullet"/>
      <w:lvlText w:val="–"/>
      <w:lvlJc w:val="left"/>
      <w:pPr>
        <w:tabs>
          <w:tab w:val="num" w:pos="1440"/>
        </w:tabs>
        <w:ind w:left="1440" w:hanging="360"/>
      </w:pPr>
      <w:rPr>
        <w:rFonts w:ascii="Arial" w:hAnsi="Arial" w:hint="default"/>
      </w:rPr>
    </w:lvl>
    <w:lvl w:ilvl="2" w:tplc="6896CB66" w:tentative="1">
      <w:start w:val="1"/>
      <w:numFmt w:val="bullet"/>
      <w:lvlText w:val="•"/>
      <w:lvlJc w:val="left"/>
      <w:pPr>
        <w:tabs>
          <w:tab w:val="num" w:pos="2160"/>
        </w:tabs>
        <w:ind w:left="2160" w:hanging="360"/>
      </w:pPr>
      <w:rPr>
        <w:rFonts w:ascii="Arial" w:hAnsi="Arial" w:hint="default"/>
      </w:rPr>
    </w:lvl>
    <w:lvl w:ilvl="3" w:tplc="BD2E01A6" w:tentative="1">
      <w:start w:val="1"/>
      <w:numFmt w:val="bullet"/>
      <w:lvlText w:val="•"/>
      <w:lvlJc w:val="left"/>
      <w:pPr>
        <w:tabs>
          <w:tab w:val="num" w:pos="2880"/>
        </w:tabs>
        <w:ind w:left="2880" w:hanging="360"/>
      </w:pPr>
      <w:rPr>
        <w:rFonts w:ascii="Arial" w:hAnsi="Arial" w:hint="default"/>
      </w:rPr>
    </w:lvl>
    <w:lvl w:ilvl="4" w:tplc="87A696BE" w:tentative="1">
      <w:start w:val="1"/>
      <w:numFmt w:val="bullet"/>
      <w:lvlText w:val="•"/>
      <w:lvlJc w:val="left"/>
      <w:pPr>
        <w:tabs>
          <w:tab w:val="num" w:pos="3600"/>
        </w:tabs>
        <w:ind w:left="3600" w:hanging="360"/>
      </w:pPr>
      <w:rPr>
        <w:rFonts w:ascii="Arial" w:hAnsi="Arial" w:hint="default"/>
      </w:rPr>
    </w:lvl>
    <w:lvl w:ilvl="5" w:tplc="607AB6EE" w:tentative="1">
      <w:start w:val="1"/>
      <w:numFmt w:val="bullet"/>
      <w:lvlText w:val="•"/>
      <w:lvlJc w:val="left"/>
      <w:pPr>
        <w:tabs>
          <w:tab w:val="num" w:pos="4320"/>
        </w:tabs>
        <w:ind w:left="4320" w:hanging="360"/>
      </w:pPr>
      <w:rPr>
        <w:rFonts w:ascii="Arial" w:hAnsi="Arial" w:hint="default"/>
      </w:rPr>
    </w:lvl>
    <w:lvl w:ilvl="6" w:tplc="4D8C5302" w:tentative="1">
      <w:start w:val="1"/>
      <w:numFmt w:val="bullet"/>
      <w:lvlText w:val="•"/>
      <w:lvlJc w:val="left"/>
      <w:pPr>
        <w:tabs>
          <w:tab w:val="num" w:pos="5040"/>
        </w:tabs>
        <w:ind w:left="5040" w:hanging="360"/>
      </w:pPr>
      <w:rPr>
        <w:rFonts w:ascii="Arial" w:hAnsi="Arial" w:hint="default"/>
      </w:rPr>
    </w:lvl>
    <w:lvl w:ilvl="7" w:tplc="F6ACE132" w:tentative="1">
      <w:start w:val="1"/>
      <w:numFmt w:val="bullet"/>
      <w:lvlText w:val="•"/>
      <w:lvlJc w:val="left"/>
      <w:pPr>
        <w:tabs>
          <w:tab w:val="num" w:pos="5760"/>
        </w:tabs>
        <w:ind w:left="5760" w:hanging="360"/>
      </w:pPr>
      <w:rPr>
        <w:rFonts w:ascii="Arial" w:hAnsi="Arial" w:hint="default"/>
      </w:rPr>
    </w:lvl>
    <w:lvl w:ilvl="8" w:tplc="E9B08820" w:tentative="1">
      <w:start w:val="1"/>
      <w:numFmt w:val="bullet"/>
      <w:lvlText w:val="•"/>
      <w:lvlJc w:val="left"/>
      <w:pPr>
        <w:tabs>
          <w:tab w:val="num" w:pos="6480"/>
        </w:tabs>
        <w:ind w:left="6480" w:hanging="360"/>
      </w:pPr>
      <w:rPr>
        <w:rFonts w:ascii="Arial" w:hAnsi="Arial" w:hint="default"/>
      </w:rPr>
    </w:lvl>
  </w:abstractNum>
  <w:abstractNum w:abstractNumId="50">
    <w:nsid w:val="6845738C"/>
    <w:multiLevelType w:val="hybridMultilevel"/>
    <w:tmpl w:val="058664C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1">
    <w:nsid w:val="6FA31BEE"/>
    <w:multiLevelType w:val="hybridMultilevel"/>
    <w:tmpl w:val="1BC251F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2">
    <w:nsid w:val="70500F37"/>
    <w:multiLevelType w:val="hybridMultilevel"/>
    <w:tmpl w:val="C8F27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1190EBA"/>
    <w:multiLevelType w:val="hybridMultilevel"/>
    <w:tmpl w:val="654482C4"/>
    <w:lvl w:ilvl="0" w:tplc="3FBA273C">
      <w:start w:val="1"/>
      <w:numFmt w:val="bullet"/>
      <w:lvlText w:val="•"/>
      <w:lvlJc w:val="left"/>
      <w:pPr>
        <w:tabs>
          <w:tab w:val="num" w:pos="720"/>
        </w:tabs>
        <w:ind w:left="720" w:hanging="360"/>
      </w:pPr>
      <w:rPr>
        <w:rFonts w:ascii="Arial" w:hAnsi="Arial" w:hint="default"/>
      </w:rPr>
    </w:lvl>
    <w:lvl w:ilvl="1" w:tplc="97E00436" w:tentative="1">
      <w:start w:val="1"/>
      <w:numFmt w:val="bullet"/>
      <w:lvlText w:val="•"/>
      <w:lvlJc w:val="left"/>
      <w:pPr>
        <w:tabs>
          <w:tab w:val="num" w:pos="1440"/>
        </w:tabs>
        <w:ind w:left="1440" w:hanging="360"/>
      </w:pPr>
      <w:rPr>
        <w:rFonts w:ascii="Arial" w:hAnsi="Arial" w:hint="default"/>
      </w:rPr>
    </w:lvl>
    <w:lvl w:ilvl="2" w:tplc="F9BEAC60" w:tentative="1">
      <w:start w:val="1"/>
      <w:numFmt w:val="bullet"/>
      <w:lvlText w:val="•"/>
      <w:lvlJc w:val="left"/>
      <w:pPr>
        <w:tabs>
          <w:tab w:val="num" w:pos="2160"/>
        </w:tabs>
        <w:ind w:left="2160" w:hanging="360"/>
      </w:pPr>
      <w:rPr>
        <w:rFonts w:ascii="Arial" w:hAnsi="Arial" w:hint="default"/>
      </w:rPr>
    </w:lvl>
    <w:lvl w:ilvl="3" w:tplc="6FEACDD0" w:tentative="1">
      <w:start w:val="1"/>
      <w:numFmt w:val="bullet"/>
      <w:lvlText w:val="•"/>
      <w:lvlJc w:val="left"/>
      <w:pPr>
        <w:tabs>
          <w:tab w:val="num" w:pos="2880"/>
        </w:tabs>
        <w:ind w:left="2880" w:hanging="360"/>
      </w:pPr>
      <w:rPr>
        <w:rFonts w:ascii="Arial" w:hAnsi="Arial" w:hint="default"/>
      </w:rPr>
    </w:lvl>
    <w:lvl w:ilvl="4" w:tplc="1CF69494" w:tentative="1">
      <w:start w:val="1"/>
      <w:numFmt w:val="bullet"/>
      <w:lvlText w:val="•"/>
      <w:lvlJc w:val="left"/>
      <w:pPr>
        <w:tabs>
          <w:tab w:val="num" w:pos="3600"/>
        </w:tabs>
        <w:ind w:left="3600" w:hanging="360"/>
      </w:pPr>
      <w:rPr>
        <w:rFonts w:ascii="Arial" w:hAnsi="Arial" w:hint="default"/>
      </w:rPr>
    </w:lvl>
    <w:lvl w:ilvl="5" w:tplc="59E2ABEC" w:tentative="1">
      <w:start w:val="1"/>
      <w:numFmt w:val="bullet"/>
      <w:lvlText w:val="•"/>
      <w:lvlJc w:val="left"/>
      <w:pPr>
        <w:tabs>
          <w:tab w:val="num" w:pos="4320"/>
        </w:tabs>
        <w:ind w:left="4320" w:hanging="360"/>
      </w:pPr>
      <w:rPr>
        <w:rFonts w:ascii="Arial" w:hAnsi="Arial" w:hint="default"/>
      </w:rPr>
    </w:lvl>
    <w:lvl w:ilvl="6" w:tplc="EF6EEE84" w:tentative="1">
      <w:start w:val="1"/>
      <w:numFmt w:val="bullet"/>
      <w:lvlText w:val="•"/>
      <w:lvlJc w:val="left"/>
      <w:pPr>
        <w:tabs>
          <w:tab w:val="num" w:pos="5040"/>
        </w:tabs>
        <w:ind w:left="5040" w:hanging="360"/>
      </w:pPr>
      <w:rPr>
        <w:rFonts w:ascii="Arial" w:hAnsi="Arial" w:hint="default"/>
      </w:rPr>
    </w:lvl>
    <w:lvl w:ilvl="7" w:tplc="F43C2DCA" w:tentative="1">
      <w:start w:val="1"/>
      <w:numFmt w:val="bullet"/>
      <w:lvlText w:val="•"/>
      <w:lvlJc w:val="left"/>
      <w:pPr>
        <w:tabs>
          <w:tab w:val="num" w:pos="5760"/>
        </w:tabs>
        <w:ind w:left="5760" w:hanging="360"/>
      </w:pPr>
      <w:rPr>
        <w:rFonts w:ascii="Arial" w:hAnsi="Arial" w:hint="default"/>
      </w:rPr>
    </w:lvl>
    <w:lvl w:ilvl="8" w:tplc="E9A4BED2" w:tentative="1">
      <w:start w:val="1"/>
      <w:numFmt w:val="bullet"/>
      <w:lvlText w:val="•"/>
      <w:lvlJc w:val="left"/>
      <w:pPr>
        <w:tabs>
          <w:tab w:val="num" w:pos="6480"/>
        </w:tabs>
        <w:ind w:left="6480" w:hanging="360"/>
      </w:pPr>
      <w:rPr>
        <w:rFonts w:ascii="Arial" w:hAnsi="Arial" w:hint="default"/>
      </w:rPr>
    </w:lvl>
  </w:abstractNum>
  <w:abstractNum w:abstractNumId="54">
    <w:nsid w:val="72C71936"/>
    <w:multiLevelType w:val="multilevel"/>
    <w:tmpl w:val="269EF0EC"/>
    <w:lvl w:ilvl="0">
      <w:start w:val="1"/>
      <w:numFmt w:val="decimal"/>
      <w:pStyle w:val="Heading1"/>
      <w:lvlText w:val="%1"/>
      <w:lvlJc w:val="left"/>
      <w:pPr>
        <w:tabs>
          <w:tab w:val="num" w:pos="574"/>
        </w:tabs>
        <w:ind w:left="574" w:hanging="432"/>
      </w:pPr>
      <w:rPr>
        <w:rFonts w:hint="default"/>
        <w:u w:val="none"/>
      </w:rPr>
    </w:lvl>
    <w:lvl w:ilvl="1">
      <w:start w:val="1"/>
      <w:numFmt w:val="decimal"/>
      <w:pStyle w:val="Heading2"/>
      <w:lvlText w:val="%1.%2"/>
      <w:lvlJc w:val="left"/>
      <w:pPr>
        <w:tabs>
          <w:tab w:val="num" w:pos="2420"/>
        </w:tabs>
        <w:ind w:left="2420" w:hanging="576"/>
      </w:pPr>
      <w:rPr>
        <w:rFonts w:hint="default"/>
        <w:color w:val="000000"/>
        <w:u w:val="none"/>
      </w:rPr>
    </w:lvl>
    <w:lvl w:ilvl="2">
      <w:start w:val="1"/>
      <w:numFmt w:val="decimal"/>
      <w:pStyle w:val="Heading3"/>
      <w:lvlText w:val="%1.%2.%3"/>
      <w:lvlJc w:val="left"/>
      <w:pPr>
        <w:tabs>
          <w:tab w:val="num" w:pos="862"/>
        </w:tabs>
        <w:ind w:left="862" w:hanging="720"/>
      </w:pPr>
      <w:rPr>
        <w:rFonts w:hint="default"/>
        <w:sz w:val="24"/>
        <w:szCs w:val="24"/>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5">
    <w:nsid w:val="77030D31"/>
    <w:multiLevelType w:val="hybridMultilevel"/>
    <w:tmpl w:val="69A2F0C6"/>
    <w:lvl w:ilvl="0" w:tplc="51DCC126">
      <w:start w:val="1"/>
      <w:numFmt w:val="bullet"/>
      <w:lvlText w:val="•"/>
      <w:lvlJc w:val="left"/>
      <w:pPr>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56">
    <w:nsid w:val="776D54C6"/>
    <w:multiLevelType w:val="hybridMultilevel"/>
    <w:tmpl w:val="F5BE0042"/>
    <w:lvl w:ilvl="0" w:tplc="51DCC12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BC330F5"/>
    <w:multiLevelType w:val="hybridMultilevel"/>
    <w:tmpl w:val="C2769C2A"/>
    <w:lvl w:ilvl="0" w:tplc="0409001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8">
    <w:nsid w:val="7D311E13"/>
    <w:multiLevelType w:val="hybridMultilevel"/>
    <w:tmpl w:val="6FC428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E822064"/>
    <w:multiLevelType w:val="hybridMultilevel"/>
    <w:tmpl w:val="8EE43F66"/>
    <w:lvl w:ilvl="0" w:tplc="51DCC126">
      <w:start w:val="1"/>
      <w:numFmt w:val="bullet"/>
      <w:lvlText w:val="•"/>
      <w:lvlJc w:val="left"/>
      <w:pPr>
        <w:tabs>
          <w:tab w:val="num" w:pos="720"/>
        </w:tabs>
        <w:ind w:left="720" w:hanging="360"/>
      </w:pPr>
      <w:rPr>
        <w:rFonts w:ascii="Arial" w:hAnsi="Arial" w:hint="default"/>
      </w:rPr>
    </w:lvl>
    <w:lvl w:ilvl="1" w:tplc="8A4AD8DC">
      <w:start w:val="302"/>
      <w:numFmt w:val="bullet"/>
      <w:lvlText w:val="–"/>
      <w:lvlJc w:val="left"/>
      <w:pPr>
        <w:tabs>
          <w:tab w:val="num" w:pos="1440"/>
        </w:tabs>
        <w:ind w:left="1440" w:hanging="360"/>
      </w:pPr>
      <w:rPr>
        <w:rFonts w:ascii="Arial" w:hAnsi="Arial" w:hint="default"/>
      </w:rPr>
    </w:lvl>
    <w:lvl w:ilvl="2" w:tplc="F7924284">
      <w:start w:val="302"/>
      <w:numFmt w:val="bullet"/>
      <w:lvlText w:val="•"/>
      <w:lvlJc w:val="left"/>
      <w:pPr>
        <w:tabs>
          <w:tab w:val="num" w:pos="2160"/>
        </w:tabs>
        <w:ind w:left="2160" w:hanging="360"/>
      </w:pPr>
      <w:rPr>
        <w:rFonts w:ascii="Arial" w:hAnsi="Arial" w:hint="default"/>
      </w:rPr>
    </w:lvl>
    <w:lvl w:ilvl="3" w:tplc="299E0476">
      <w:start w:val="1"/>
      <w:numFmt w:val="bullet"/>
      <w:lvlText w:val="•"/>
      <w:lvlJc w:val="left"/>
      <w:pPr>
        <w:tabs>
          <w:tab w:val="num" w:pos="2880"/>
        </w:tabs>
        <w:ind w:left="2880" w:hanging="360"/>
      </w:pPr>
      <w:rPr>
        <w:rFonts w:ascii="Arial" w:hAnsi="Arial" w:hint="default"/>
      </w:rPr>
    </w:lvl>
    <w:lvl w:ilvl="4" w:tplc="5CC8CBB2">
      <w:start w:val="1"/>
      <w:numFmt w:val="bullet"/>
      <w:lvlText w:val="•"/>
      <w:lvlJc w:val="left"/>
      <w:pPr>
        <w:tabs>
          <w:tab w:val="num" w:pos="3600"/>
        </w:tabs>
        <w:ind w:left="3600" w:hanging="360"/>
      </w:pPr>
      <w:rPr>
        <w:rFonts w:ascii="Arial" w:hAnsi="Arial" w:hint="default"/>
      </w:rPr>
    </w:lvl>
    <w:lvl w:ilvl="5" w:tplc="1304D4E2" w:tentative="1">
      <w:start w:val="1"/>
      <w:numFmt w:val="bullet"/>
      <w:lvlText w:val="•"/>
      <w:lvlJc w:val="left"/>
      <w:pPr>
        <w:tabs>
          <w:tab w:val="num" w:pos="4320"/>
        </w:tabs>
        <w:ind w:left="4320" w:hanging="360"/>
      </w:pPr>
      <w:rPr>
        <w:rFonts w:ascii="Arial" w:hAnsi="Arial" w:hint="default"/>
      </w:rPr>
    </w:lvl>
    <w:lvl w:ilvl="6" w:tplc="8D603E62" w:tentative="1">
      <w:start w:val="1"/>
      <w:numFmt w:val="bullet"/>
      <w:lvlText w:val="•"/>
      <w:lvlJc w:val="left"/>
      <w:pPr>
        <w:tabs>
          <w:tab w:val="num" w:pos="5040"/>
        </w:tabs>
        <w:ind w:left="5040" w:hanging="360"/>
      </w:pPr>
      <w:rPr>
        <w:rFonts w:ascii="Arial" w:hAnsi="Arial" w:hint="default"/>
      </w:rPr>
    </w:lvl>
    <w:lvl w:ilvl="7" w:tplc="BDE471B8" w:tentative="1">
      <w:start w:val="1"/>
      <w:numFmt w:val="bullet"/>
      <w:lvlText w:val="•"/>
      <w:lvlJc w:val="left"/>
      <w:pPr>
        <w:tabs>
          <w:tab w:val="num" w:pos="5760"/>
        </w:tabs>
        <w:ind w:left="5760" w:hanging="360"/>
      </w:pPr>
      <w:rPr>
        <w:rFonts w:ascii="Arial" w:hAnsi="Arial" w:hint="default"/>
      </w:rPr>
    </w:lvl>
    <w:lvl w:ilvl="8" w:tplc="1D78D9D8" w:tentative="1">
      <w:start w:val="1"/>
      <w:numFmt w:val="bullet"/>
      <w:lvlText w:val="•"/>
      <w:lvlJc w:val="left"/>
      <w:pPr>
        <w:tabs>
          <w:tab w:val="num" w:pos="6480"/>
        </w:tabs>
        <w:ind w:left="6480" w:hanging="360"/>
      </w:pPr>
      <w:rPr>
        <w:rFonts w:ascii="Arial" w:hAnsi="Arial" w:hint="default"/>
      </w:rPr>
    </w:lvl>
  </w:abstractNum>
  <w:abstractNum w:abstractNumId="60">
    <w:nsid w:val="7EA83D22"/>
    <w:multiLevelType w:val="hybridMultilevel"/>
    <w:tmpl w:val="13E0D110"/>
    <w:lvl w:ilvl="0" w:tplc="CE8455C4">
      <w:start w:val="1"/>
      <w:numFmt w:val="bullet"/>
      <w:lvlText w:val="•"/>
      <w:lvlJc w:val="left"/>
      <w:pPr>
        <w:tabs>
          <w:tab w:val="num" w:pos="720"/>
        </w:tabs>
        <w:ind w:left="720" w:hanging="360"/>
      </w:pPr>
      <w:rPr>
        <w:rFonts w:ascii="Arial" w:hAnsi="Arial" w:hint="default"/>
      </w:rPr>
    </w:lvl>
    <w:lvl w:ilvl="1" w:tplc="A0B2691A">
      <w:numFmt w:val="bullet"/>
      <w:lvlText w:val="•"/>
      <w:lvlJc w:val="left"/>
      <w:pPr>
        <w:tabs>
          <w:tab w:val="num" w:pos="1440"/>
        </w:tabs>
        <w:ind w:left="1440" w:hanging="360"/>
      </w:pPr>
      <w:rPr>
        <w:rFonts w:ascii="Arial" w:hAnsi="Arial" w:hint="default"/>
      </w:rPr>
    </w:lvl>
    <w:lvl w:ilvl="2" w:tplc="6B842698">
      <w:numFmt w:val="bullet"/>
      <w:lvlText w:val="•"/>
      <w:lvlJc w:val="left"/>
      <w:pPr>
        <w:tabs>
          <w:tab w:val="num" w:pos="2160"/>
        </w:tabs>
        <w:ind w:left="2160" w:hanging="360"/>
      </w:pPr>
      <w:rPr>
        <w:rFonts w:ascii="Arial" w:hAnsi="Arial" w:hint="default"/>
      </w:rPr>
    </w:lvl>
    <w:lvl w:ilvl="3" w:tplc="DD4AF8EA" w:tentative="1">
      <w:start w:val="1"/>
      <w:numFmt w:val="bullet"/>
      <w:lvlText w:val="•"/>
      <w:lvlJc w:val="left"/>
      <w:pPr>
        <w:tabs>
          <w:tab w:val="num" w:pos="2880"/>
        </w:tabs>
        <w:ind w:left="2880" w:hanging="360"/>
      </w:pPr>
      <w:rPr>
        <w:rFonts w:ascii="Arial" w:hAnsi="Arial" w:hint="default"/>
      </w:rPr>
    </w:lvl>
    <w:lvl w:ilvl="4" w:tplc="D9B460B2" w:tentative="1">
      <w:start w:val="1"/>
      <w:numFmt w:val="bullet"/>
      <w:lvlText w:val="•"/>
      <w:lvlJc w:val="left"/>
      <w:pPr>
        <w:tabs>
          <w:tab w:val="num" w:pos="3600"/>
        </w:tabs>
        <w:ind w:left="3600" w:hanging="360"/>
      </w:pPr>
      <w:rPr>
        <w:rFonts w:ascii="Arial" w:hAnsi="Arial" w:hint="default"/>
      </w:rPr>
    </w:lvl>
    <w:lvl w:ilvl="5" w:tplc="FA089500" w:tentative="1">
      <w:start w:val="1"/>
      <w:numFmt w:val="bullet"/>
      <w:lvlText w:val="•"/>
      <w:lvlJc w:val="left"/>
      <w:pPr>
        <w:tabs>
          <w:tab w:val="num" w:pos="4320"/>
        </w:tabs>
        <w:ind w:left="4320" w:hanging="360"/>
      </w:pPr>
      <w:rPr>
        <w:rFonts w:ascii="Arial" w:hAnsi="Arial" w:hint="default"/>
      </w:rPr>
    </w:lvl>
    <w:lvl w:ilvl="6" w:tplc="C24EDA28" w:tentative="1">
      <w:start w:val="1"/>
      <w:numFmt w:val="bullet"/>
      <w:lvlText w:val="•"/>
      <w:lvlJc w:val="left"/>
      <w:pPr>
        <w:tabs>
          <w:tab w:val="num" w:pos="5040"/>
        </w:tabs>
        <w:ind w:left="5040" w:hanging="360"/>
      </w:pPr>
      <w:rPr>
        <w:rFonts w:ascii="Arial" w:hAnsi="Arial" w:hint="default"/>
      </w:rPr>
    </w:lvl>
    <w:lvl w:ilvl="7" w:tplc="EE2EEB74" w:tentative="1">
      <w:start w:val="1"/>
      <w:numFmt w:val="bullet"/>
      <w:lvlText w:val="•"/>
      <w:lvlJc w:val="left"/>
      <w:pPr>
        <w:tabs>
          <w:tab w:val="num" w:pos="5760"/>
        </w:tabs>
        <w:ind w:left="5760" w:hanging="360"/>
      </w:pPr>
      <w:rPr>
        <w:rFonts w:ascii="Arial" w:hAnsi="Arial" w:hint="default"/>
      </w:rPr>
    </w:lvl>
    <w:lvl w:ilvl="8" w:tplc="5B6223B6" w:tentative="1">
      <w:start w:val="1"/>
      <w:numFmt w:val="bullet"/>
      <w:lvlText w:val="•"/>
      <w:lvlJc w:val="left"/>
      <w:pPr>
        <w:tabs>
          <w:tab w:val="num" w:pos="6480"/>
        </w:tabs>
        <w:ind w:left="6480" w:hanging="360"/>
      </w:pPr>
      <w:rPr>
        <w:rFonts w:ascii="Arial" w:hAnsi="Arial" w:hint="default"/>
      </w:rPr>
    </w:lvl>
  </w:abstractNum>
  <w:abstractNum w:abstractNumId="61">
    <w:nsid w:val="7EAF4BE1"/>
    <w:multiLevelType w:val="hybridMultilevel"/>
    <w:tmpl w:val="5E681FE8"/>
    <w:lvl w:ilvl="0" w:tplc="51DCC12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57"/>
  </w:num>
  <w:num w:numId="3">
    <w:abstractNumId w:val="54"/>
  </w:num>
  <w:num w:numId="4">
    <w:abstractNumId w:val="30"/>
  </w:num>
  <w:num w:numId="5">
    <w:abstractNumId w:val="22"/>
  </w:num>
  <w:num w:numId="6">
    <w:abstractNumId w:val="19"/>
  </w:num>
  <w:num w:numId="7">
    <w:abstractNumId w:val="38"/>
  </w:num>
  <w:num w:numId="8">
    <w:abstractNumId w:val="28"/>
  </w:num>
  <w:num w:numId="9">
    <w:abstractNumId w:val="10"/>
  </w:num>
  <w:num w:numId="10">
    <w:abstractNumId w:val="11"/>
  </w:num>
  <w:num w:numId="11">
    <w:abstractNumId w:val="35"/>
  </w:num>
  <w:num w:numId="12">
    <w:abstractNumId w:val="58"/>
  </w:num>
  <w:num w:numId="13">
    <w:abstractNumId w:val="6"/>
  </w:num>
  <w:num w:numId="14">
    <w:abstractNumId w:val="41"/>
  </w:num>
  <w:num w:numId="15">
    <w:abstractNumId w:val="45"/>
  </w:num>
  <w:num w:numId="16">
    <w:abstractNumId w:val="37"/>
  </w:num>
  <w:num w:numId="17">
    <w:abstractNumId w:val="59"/>
  </w:num>
  <w:num w:numId="18">
    <w:abstractNumId w:val="4"/>
  </w:num>
  <w:num w:numId="19">
    <w:abstractNumId w:val="51"/>
  </w:num>
  <w:num w:numId="20">
    <w:abstractNumId w:val="39"/>
  </w:num>
  <w:num w:numId="21">
    <w:abstractNumId w:val="21"/>
  </w:num>
  <w:num w:numId="22">
    <w:abstractNumId w:val="16"/>
  </w:num>
  <w:num w:numId="23">
    <w:abstractNumId w:val="61"/>
  </w:num>
  <w:num w:numId="24">
    <w:abstractNumId w:val="26"/>
  </w:num>
  <w:num w:numId="25">
    <w:abstractNumId w:val="24"/>
  </w:num>
  <w:num w:numId="26">
    <w:abstractNumId w:val="3"/>
  </w:num>
  <w:num w:numId="27">
    <w:abstractNumId w:val="53"/>
  </w:num>
  <w:num w:numId="28">
    <w:abstractNumId w:val="13"/>
  </w:num>
  <w:num w:numId="29">
    <w:abstractNumId w:val="2"/>
  </w:num>
  <w:num w:numId="30">
    <w:abstractNumId w:val="44"/>
  </w:num>
  <w:num w:numId="31">
    <w:abstractNumId w:val="60"/>
  </w:num>
  <w:num w:numId="32">
    <w:abstractNumId w:val="18"/>
  </w:num>
  <w:num w:numId="33">
    <w:abstractNumId w:val="23"/>
  </w:num>
  <w:num w:numId="34">
    <w:abstractNumId w:val="56"/>
  </w:num>
  <w:num w:numId="35">
    <w:abstractNumId w:val="50"/>
  </w:num>
  <w:num w:numId="36">
    <w:abstractNumId w:val="9"/>
  </w:num>
  <w:num w:numId="37">
    <w:abstractNumId w:val="48"/>
  </w:num>
  <w:num w:numId="38">
    <w:abstractNumId w:val="1"/>
  </w:num>
  <w:num w:numId="39">
    <w:abstractNumId w:val="43"/>
  </w:num>
  <w:num w:numId="40">
    <w:abstractNumId w:val="34"/>
  </w:num>
  <w:num w:numId="41">
    <w:abstractNumId w:val="49"/>
  </w:num>
  <w:num w:numId="42">
    <w:abstractNumId w:val="25"/>
  </w:num>
  <w:num w:numId="43">
    <w:abstractNumId w:val="12"/>
  </w:num>
  <w:num w:numId="44">
    <w:abstractNumId w:val="40"/>
  </w:num>
  <w:num w:numId="45">
    <w:abstractNumId w:val="27"/>
  </w:num>
  <w:num w:numId="46">
    <w:abstractNumId w:val="20"/>
  </w:num>
  <w:num w:numId="47">
    <w:abstractNumId w:val="33"/>
  </w:num>
  <w:num w:numId="48">
    <w:abstractNumId w:val="0"/>
  </w:num>
  <w:num w:numId="49">
    <w:abstractNumId w:val="14"/>
  </w:num>
  <w:num w:numId="50">
    <w:abstractNumId w:val="15"/>
  </w:num>
  <w:num w:numId="51">
    <w:abstractNumId w:val="8"/>
  </w:num>
  <w:num w:numId="52">
    <w:abstractNumId w:val="55"/>
  </w:num>
  <w:num w:numId="53">
    <w:abstractNumId w:val="7"/>
  </w:num>
  <w:num w:numId="54">
    <w:abstractNumId w:val="36"/>
  </w:num>
  <w:num w:numId="55">
    <w:abstractNumId w:val="47"/>
  </w:num>
  <w:num w:numId="56">
    <w:abstractNumId w:val="29"/>
  </w:num>
  <w:num w:numId="57">
    <w:abstractNumId w:val="46"/>
  </w:num>
  <w:num w:numId="58">
    <w:abstractNumId w:val="32"/>
  </w:num>
  <w:num w:numId="59">
    <w:abstractNumId w:val="17"/>
  </w:num>
  <w:num w:numId="60">
    <w:abstractNumId w:val="52"/>
  </w:num>
  <w:num w:numId="61">
    <w:abstractNumId w:val="31"/>
  </w:num>
  <w:num w:numId="62">
    <w:abstractNumId w:val="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140"/>
    <w:rsid w:val="00000229"/>
    <w:rsid w:val="0000045A"/>
    <w:rsid w:val="0000067A"/>
    <w:rsid w:val="00000896"/>
    <w:rsid w:val="0000095A"/>
    <w:rsid w:val="00001096"/>
    <w:rsid w:val="0000188D"/>
    <w:rsid w:val="00001950"/>
    <w:rsid w:val="000019A4"/>
    <w:rsid w:val="000019AF"/>
    <w:rsid w:val="000019E9"/>
    <w:rsid w:val="00001AFA"/>
    <w:rsid w:val="00001BD9"/>
    <w:rsid w:val="00001D43"/>
    <w:rsid w:val="00001F2B"/>
    <w:rsid w:val="0000223E"/>
    <w:rsid w:val="00002250"/>
    <w:rsid w:val="0000258B"/>
    <w:rsid w:val="000027D9"/>
    <w:rsid w:val="0000285A"/>
    <w:rsid w:val="000028AD"/>
    <w:rsid w:val="000029AC"/>
    <w:rsid w:val="00002DED"/>
    <w:rsid w:val="000031D9"/>
    <w:rsid w:val="0000331B"/>
    <w:rsid w:val="0000380D"/>
    <w:rsid w:val="0000395A"/>
    <w:rsid w:val="00003B7C"/>
    <w:rsid w:val="000040C9"/>
    <w:rsid w:val="0000421B"/>
    <w:rsid w:val="00004309"/>
    <w:rsid w:val="000044FD"/>
    <w:rsid w:val="000045F9"/>
    <w:rsid w:val="00004745"/>
    <w:rsid w:val="00004F8E"/>
    <w:rsid w:val="00004FCC"/>
    <w:rsid w:val="000051F3"/>
    <w:rsid w:val="00005499"/>
    <w:rsid w:val="0000573E"/>
    <w:rsid w:val="000058D9"/>
    <w:rsid w:val="000059CA"/>
    <w:rsid w:val="00005ABF"/>
    <w:rsid w:val="00005F0E"/>
    <w:rsid w:val="0000624F"/>
    <w:rsid w:val="000062BC"/>
    <w:rsid w:val="0000638F"/>
    <w:rsid w:val="000067D9"/>
    <w:rsid w:val="00006A70"/>
    <w:rsid w:val="00006AAF"/>
    <w:rsid w:val="00006B32"/>
    <w:rsid w:val="00006B91"/>
    <w:rsid w:val="00006C70"/>
    <w:rsid w:val="00006CA8"/>
    <w:rsid w:val="00006CE5"/>
    <w:rsid w:val="00006F1D"/>
    <w:rsid w:val="00007501"/>
    <w:rsid w:val="0000757F"/>
    <w:rsid w:val="0000758F"/>
    <w:rsid w:val="00007629"/>
    <w:rsid w:val="00007935"/>
    <w:rsid w:val="000079AA"/>
    <w:rsid w:val="00007B0F"/>
    <w:rsid w:val="00007BE8"/>
    <w:rsid w:val="00007C3F"/>
    <w:rsid w:val="00007CC8"/>
    <w:rsid w:val="00007DF5"/>
    <w:rsid w:val="00007E0A"/>
    <w:rsid w:val="00010326"/>
    <w:rsid w:val="000109A4"/>
    <w:rsid w:val="00010E13"/>
    <w:rsid w:val="00011008"/>
    <w:rsid w:val="000113CC"/>
    <w:rsid w:val="0001143F"/>
    <w:rsid w:val="0001160F"/>
    <w:rsid w:val="0001173B"/>
    <w:rsid w:val="00011A24"/>
    <w:rsid w:val="00011B98"/>
    <w:rsid w:val="00011C2C"/>
    <w:rsid w:val="000122AD"/>
    <w:rsid w:val="00012EE8"/>
    <w:rsid w:val="000132A4"/>
    <w:rsid w:val="000133FD"/>
    <w:rsid w:val="00013707"/>
    <w:rsid w:val="00013708"/>
    <w:rsid w:val="00013812"/>
    <w:rsid w:val="00013DAF"/>
    <w:rsid w:val="00013E85"/>
    <w:rsid w:val="00014490"/>
    <w:rsid w:val="000146A4"/>
    <w:rsid w:val="00014A35"/>
    <w:rsid w:val="00014FBA"/>
    <w:rsid w:val="000150F8"/>
    <w:rsid w:val="000155F2"/>
    <w:rsid w:val="00015745"/>
    <w:rsid w:val="00015C3E"/>
    <w:rsid w:val="00015CC2"/>
    <w:rsid w:val="00015D91"/>
    <w:rsid w:val="00015E1E"/>
    <w:rsid w:val="00015E3F"/>
    <w:rsid w:val="00015E50"/>
    <w:rsid w:val="0001614A"/>
    <w:rsid w:val="0001639E"/>
    <w:rsid w:val="000164B3"/>
    <w:rsid w:val="00016656"/>
    <w:rsid w:val="000167A1"/>
    <w:rsid w:val="000168FC"/>
    <w:rsid w:val="00016F1D"/>
    <w:rsid w:val="0001761A"/>
    <w:rsid w:val="00017893"/>
    <w:rsid w:val="00017A30"/>
    <w:rsid w:val="00017BA7"/>
    <w:rsid w:val="0002069B"/>
    <w:rsid w:val="000207B3"/>
    <w:rsid w:val="0002083E"/>
    <w:rsid w:val="00020AB1"/>
    <w:rsid w:val="00020DA8"/>
    <w:rsid w:val="00020DE3"/>
    <w:rsid w:val="000216E0"/>
    <w:rsid w:val="00021849"/>
    <w:rsid w:val="00021AD2"/>
    <w:rsid w:val="00021C48"/>
    <w:rsid w:val="00022542"/>
    <w:rsid w:val="0002294E"/>
    <w:rsid w:val="00022E4A"/>
    <w:rsid w:val="00023187"/>
    <w:rsid w:val="0002325A"/>
    <w:rsid w:val="0002331E"/>
    <w:rsid w:val="000235F6"/>
    <w:rsid w:val="0002377F"/>
    <w:rsid w:val="00023825"/>
    <w:rsid w:val="00023B13"/>
    <w:rsid w:val="00023F1F"/>
    <w:rsid w:val="00023F5F"/>
    <w:rsid w:val="000244F4"/>
    <w:rsid w:val="000245EA"/>
    <w:rsid w:val="00024759"/>
    <w:rsid w:val="00024867"/>
    <w:rsid w:val="000249F0"/>
    <w:rsid w:val="00024AD5"/>
    <w:rsid w:val="00024C7C"/>
    <w:rsid w:val="00024CC5"/>
    <w:rsid w:val="00025240"/>
    <w:rsid w:val="000252FD"/>
    <w:rsid w:val="000253FE"/>
    <w:rsid w:val="000254CA"/>
    <w:rsid w:val="00025576"/>
    <w:rsid w:val="00025671"/>
    <w:rsid w:val="00025AFA"/>
    <w:rsid w:val="00025E3E"/>
    <w:rsid w:val="00025EB1"/>
    <w:rsid w:val="00025F66"/>
    <w:rsid w:val="00026106"/>
    <w:rsid w:val="00026289"/>
    <w:rsid w:val="0002651F"/>
    <w:rsid w:val="00026C5E"/>
    <w:rsid w:val="00026CBF"/>
    <w:rsid w:val="00026D37"/>
    <w:rsid w:val="00026D8F"/>
    <w:rsid w:val="00026EF8"/>
    <w:rsid w:val="0002710F"/>
    <w:rsid w:val="000271FA"/>
    <w:rsid w:val="0002737C"/>
    <w:rsid w:val="00027F36"/>
    <w:rsid w:val="0003064B"/>
    <w:rsid w:val="00030779"/>
    <w:rsid w:val="0003090E"/>
    <w:rsid w:val="000309E5"/>
    <w:rsid w:val="000309F5"/>
    <w:rsid w:val="00030F8E"/>
    <w:rsid w:val="00031048"/>
    <w:rsid w:val="00031278"/>
    <w:rsid w:val="000313E1"/>
    <w:rsid w:val="00031B04"/>
    <w:rsid w:val="00031F2C"/>
    <w:rsid w:val="000320E2"/>
    <w:rsid w:val="0003238C"/>
    <w:rsid w:val="000323B0"/>
    <w:rsid w:val="0003241C"/>
    <w:rsid w:val="00032616"/>
    <w:rsid w:val="00032671"/>
    <w:rsid w:val="00032738"/>
    <w:rsid w:val="00032905"/>
    <w:rsid w:val="00032C09"/>
    <w:rsid w:val="00032C6D"/>
    <w:rsid w:val="000331ED"/>
    <w:rsid w:val="00033446"/>
    <w:rsid w:val="00033629"/>
    <w:rsid w:val="00033AFF"/>
    <w:rsid w:val="00033BAD"/>
    <w:rsid w:val="00034007"/>
    <w:rsid w:val="00034061"/>
    <w:rsid w:val="0003406A"/>
    <w:rsid w:val="000342D9"/>
    <w:rsid w:val="000344D3"/>
    <w:rsid w:val="00034619"/>
    <w:rsid w:val="00034899"/>
    <w:rsid w:val="000348BB"/>
    <w:rsid w:val="00034B25"/>
    <w:rsid w:val="00034B7F"/>
    <w:rsid w:val="00034E6E"/>
    <w:rsid w:val="00035009"/>
    <w:rsid w:val="0003512C"/>
    <w:rsid w:val="000356BA"/>
    <w:rsid w:val="000357C9"/>
    <w:rsid w:val="00035BEA"/>
    <w:rsid w:val="000363E5"/>
    <w:rsid w:val="000364B9"/>
    <w:rsid w:val="00036873"/>
    <w:rsid w:val="00036D3D"/>
    <w:rsid w:val="00037210"/>
    <w:rsid w:val="000378EB"/>
    <w:rsid w:val="000378F2"/>
    <w:rsid w:val="000402D6"/>
    <w:rsid w:val="000404CA"/>
    <w:rsid w:val="00040507"/>
    <w:rsid w:val="00040899"/>
    <w:rsid w:val="000409C4"/>
    <w:rsid w:val="00040BC1"/>
    <w:rsid w:val="00040BD3"/>
    <w:rsid w:val="00040C0E"/>
    <w:rsid w:val="00041228"/>
    <w:rsid w:val="0004138C"/>
    <w:rsid w:val="00041478"/>
    <w:rsid w:val="00041530"/>
    <w:rsid w:val="000415AE"/>
    <w:rsid w:val="00041613"/>
    <w:rsid w:val="00041634"/>
    <w:rsid w:val="00041769"/>
    <w:rsid w:val="000418DA"/>
    <w:rsid w:val="00041996"/>
    <w:rsid w:val="000419ED"/>
    <w:rsid w:val="00041ADB"/>
    <w:rsid w:val="00041FC8"/>
    <w:rsid w:val="000420B4"/>
    <w:rsid w:val="0004212B"/>
    <w:rsid w:val="0004264C"/>
    <w:rsid w:val="00042991"/>
    <w:rsid w:val="000429F2"/>
    <w:rsid w:val="00042BB8"/>
    <w:rsid w:val="00042F5E"/>
    <w:rsid w:val="000430AF"/>
    <w:rsid w:val="0004323F"/>
    <w:rsid w:val="000433B4"/>
    <w:rsid w:val="00043477"/>
    <w:rsid w:val="000435EA"/>
    <w:rsid w:val="00043664"/>
    <w:rsid w:val="00043E1C"/>
    <w:rsid w:val="00044323"/>
    <w:rsid w:val="00044650"/>
    <w:rsid w:val="000447AE"/>
    <w:rsid w:val="00044B55"/>
    <w:rsid w:val="000451B4"/>
    <w:rsid w:val="000451DD"/>
    <w:rsid w:val="0004549E"/>
    <w:rsid w:val="000457F8"/>
    <w:rsid w:val="00045B4D"/>
    <w:rsid w:val="00045D4E"/>
    <w:rsid w:val="0004671E"/>
    <w:rsid w:val="00046783"/>
    <w:rsid w:val="00046878"/>
    <w:rsid w:val="00046A77"/>
    <w:rsid w:val="00046E38"/>
    <w:rsid w:val="000470C0"/>
    <w:rsid w:val="000477FC"/>
    <w:rsid w:val="000478A8"/>
    <w:rsid w:val="00047B7C"/>
    <w:rsid w:val="000503F7"/>
    <w:rsid w:val="0005041B"/>
    <w:rsid w:val="00050F66"/>
    <w:rsid w:val="00051028"/>
    <w:rsid w:val="00051052"/>
    <w:rsid w:val="000510AD"/>
    <w:rsid w:val="000510E2"/>
    <w:rsid w:val="000513D9"/>
    <w:rsid w:val="00051787"/>
    <w:rsid w:val="000518E2"/>
    <w:rsid w:val="000521F1"/>
    <w:rsid w:val="0005233F"/>
    <w:rsid w:val="000523E8"/>
    <w:rsid w:val="00052671"/>
    <w:rsid w:val="0005277A"/>
    <w:rsid w:val="0005298E"/>
    <w:rsid w:val="00052A42"/>
    <w:rsid w:val="00052B1B"/>
    <w:rsid w:val="00053767"/>
    <w:rsid w:val="000539FE"/>
    <w:rsid w:val="00053A2B"/>
    <w:rsid w:val="000540D5"/>
    <w:rsid w:val="0005418A"/>
    <w:rsid w:val="00054286"/>
    <w:rsid w:val="000542F7"/>
    <w:rsid w:val="00054348"/>
    <w:rsid w:val="000544E2"/>
    <w:rsid w:val="00054511"/>
    <w:rsid w:val="00054580"/>
    <w:rsid w:val="00054803"/>
    <w:rsid w:val="0005497B"/>
    <w:rsid w:val="00054A01"/>
    <w:rsid w:val="00054A5F"/>
    <w:rsid w:val="00054D3E"/>
    <w:rsid w:val="00054FEF"/>
    <w:rsid w:val="00055471"/>
    <w:rsid w:val="0005582A"/>
    <w:rsid w:val="00055C8A"/>
    <w:rsid w:val="00055C90"/>
    <w:rsid w:val="00055D96"/>
    <w:rsid w:val="00055FCB"/>
    <w:rsid w:val="00056059"/>
    <w:rsid w:val="000562B6"/>
    <w:rsid w:val="00056365"/>
    <w:rsid w:val="0005664B"/>
    <w:rsid w:val="00056A58"/>
    <w:rsid w:val="00056A9F"/>
    <w:rsid w:val="00056DC5"/>
    <w:rsid w:val="0005729D"/>
    <w:rsid w:val="0005741D"/>
    <w:rsid w:val="000576DC"/>
    <w:rsid w:val="00057CCA"/>
    <w:rsid w:val="00057DF1"/>
    <w:rsid w:val="00057E48"/>
    <w:rsid w:val="00057F99"/>
    <w:rsid w:val="00060858"/>
    <w:rsid w:val="00060979"/>
    <w:rsid w:val="00060A10"/>
    <w:rsid w:val="00060E24"/>
    <w:rsid w:val="0006117C"/>
    <w:rsid w:val="0006132E"/>
    <w:rsid w:val="000614A8"/>
    <w:rsid w:val="000614F0"/>
    <w:rsid w:val="000618C0"/>
    <w:rsid w:val="00061989"/>
    <w:rsid w:val="000620D3"/>
    <w:rsid w:val="000621C9"/>
    <w:rsid w:val="000623EF"/>
    <w:rsid w:val="00062627"/>
    <w:rsid w:val="00062643"/>
    <w:rsid w:val="00062701"/>
    <w:rsid w:val="0006285E"/>
    <w:rsid w:val="00062906"/>
    <w:rsid w:val="00062CBA"/>
    <w:rsid w:val="00062E6A"/>
    <w:rsid w:val="000633A8"/>
    <w:rsid w:val="0006341C"/>
    <w:rsid w:val="000634FB"/>
    <w:rsid w:val="00063821"/>
    <w:rsid w:val="00063866"/>
    <w:rsid w:val="000638E6"/>
    <w:rsid w:val="00063A91"/>
    <w:rsid w:val="00063CB4"/>
    <w:rsid w:val="0006418F"/>
    <w:rsid w:val="00064704"/>
    <w:rsid w:val="000651A4"/>
    <w:rsid w:val="000652BD"/>
    <w:rsid w:val="00065664"/>
    <w:rsid w:val="0006570A"/>
    <w:rsid w:val="00065839"/>
    <w:rsid w:val="000658C8"/>
    <w:rsid w:val="00065C96"/>
    <w:rsid w:val="00065E8D"/>
    <w:rsid w:val="00066208"/>
    <w:rsid w:val="000663AF"/>
    <w:rsid w:val="000663BD"/>
    <w:rsid w:val="000663D0"/>
    <w:rsid w:val="000666D0"/>
    <w:rsid w:val="00066717"/>
    <w:rsid w:val="000667AC"/>
    <w:rsid w:val="00066B95"/>
    <w:rsid w:val="00066BE5"/>
    <w:rsid w:val="00066CC3"/>
    <w:rsid w:val="00066D93"/>
    <w:rsid w:val="00067036"/>
    <w:rsid w:val="0006707C"/>
    <w:rsid w:val="000670BC"/>
    <w:rsid w:val="000670F6"/>
    <w:rsid w:val="00067323"/>
    <w:rsid w:val="000673F2"/>
    <w:rsid w:val="00067459"/>
    <w:rsid w:val="000678EC"/>
    <w:rsid w:val="000679F0"/>
    <w:rsid w:val="00067B31"/>
    <w:rsid w:val="00067B4E"/>
    <w:rsid w:val="00067B50"/>
    <w:rsid w:val="00067B7D"/>
    <w:rsid w:val="00067B8E"/>
    <w:rsid w:val="00070221"/>
    <w:rsid w:val="000702CB"/>
    <w:rsid w:val="00070576"/>
    <w:rsid w:val="000705DE"/>
    <w:rsid w:val="0007062B"/>
    <w:rsid w:val="000707BD"/>
    <w:rsid w:val="000708BD"/>
    <w:rsid w:val="00070911"/>
    <w:rsid w:val="0007097C"/>
    <w:rsid w:val="00070995"/>
    <w:rsid w:val="000709D7"/>
    <w:rsid w:val="00070E29"/>
    <w:rsid w:val="00070E69"/>
    <w:rsid w:val="00070EFB"/>
    <w:rsid w:val="00070F6D"/>
    <w:rsid w:val="00071066"/>
    <w:rsid w:val="00071174"/>
    <w:rsid w:val="0007152D"/>
    <w:rsid w:val="00071DAF"/>
    <w:rsid w:val="00071FE0"/>
    <w:rsid w:val="00072144"/>
    <w:rsid w:val="000723B9"/>
    <w:rsid w:val="000724D1"/>
    <w:rsid w:val="000725C2"/>
    <w:rsid w:val="0007296B"/>
    <w:rsid w:val="00072A3A"/>
    <w:rsid w:val="00072B13"/>
    <w:rsid w:val="00072FD3"/>
    <w:rsid w:val="000730D4"/>
    <w:rsid w:val="00073226"/>
    <w:rsid w:val="000732AC"/>
    <w:rsid w:val="0007332E"/>
    <w:rsid w:val="00073660"/>
    <w:rsid w:val="000736B6"/>
    <w:rsid w:val="00073AD8"/>
    <w:rsid w:val="00073C6E"/>
    <w:rsid w:val="00073DC9"/>
    <w:rsid w:val="00073F72"/>
    <w:rsid w:val="0007443E"/>
    <w:rsid w:val="00074499"/>
    <w:rsid w:val="000744EB"/>
    <w:rsid w:val="000745B0"/>
    <w:rsid w:val="000745D1"/>
    <w:rsid w:val="000748B1"/>
    <w:rsid w:val="00075306"/>
    <w:rsid w:val="000756D3"/>
    <w:rsid w:val="00075812"/>
    <w:rsid w:val="0007590E"/>
    <w:rsid w:val="00075B7F"/>
    <w:rsid w:val="00075E5D"/>
    <w:rsid w:val="00075EF7"/>
    <w:rsid w:val="000760C2"/>
    <w:rsid w:val="000764EB"/>
    <w:rsid w:val="0007674A"/>
    <w:rsid w:val="0007676E"/>
    <w:rsid w:val="000769CA"/>
    <w:rsid w:val="00076CA9"/>
    <w:rsid w:val="00076D2C"/>
    <w:rsid w:val="00076D4D"/>
    <w:rsid w:val="00076D8A"/>
    <w:rsid w:val="000770AE"/>
    <w:rsid w:val="0007730C"/>
    <w:rsid w:val="0007739B"/>
    <w:rsid w:val="00077529"/>
    <w:rsid w:val="00077A56"/>
    <w:rsid w:val="00077E39"/>
    <w:rsid w:val="00080166"/>
    <w:rsid w:val="00080299"/>
    <w:rsid w:val="00080573"/>
    <w:rsid w:val="00080E87"/>
    <w:rsid w:val="00080FE9"/>
    <w:rsid w:val="0008145A"/>
    <w:rsid w:val="000814DB"/>
    <w:rsid w:val="00081582"/>
    <w:rsid w:val="000816AA"/>
    <w:rsid w:val="00081922"/>
    <w:rsid w:val="00081ADA"/>
    <w:rsid w:val="0008217D"/>
    <w:rsid w:val="00082406"/>
    <w:rsid w:val="000824EF"/>
    <w:rsid w:val="0008268C"/>
    <w:rsid w:val="000829DB"/>
    <w:rsid w:val="00082ABA"/>
    <w:rsid w:val="00082E58"/>
    <w:rsid w:val="0008305F"/>
    <w:rsid w:val="00083077"/>
    <w:rsid w:val="000831A7"/>
    <w:rsid w:val="000831DC"/>
    <w:rsid w:val="000839BE"/>
    <w:rsid w:val="00083D10"/>
    <w:rsid w:val="00083E26"/>
    <w:rsid w:val="000843A0"/>
    <w:rsid w:val="0008446F"/>
    <w:rsid w:val="00084849"/>
    <w:rsid w:val="00084943"/>
    <w:rsid w:val="00084A57"/>
    <w:rsid w:val="00084AF9"/>
    <w:rsid w:val="00084B2C"/>
    <w:rsid w:val="00085481"/>
    <w:rsid w:val="000855BC"/>
    <w:rsid w:val="000856DC"/>
    <w:rsid w:val="00085AFC"/>
    <w:rsid w:val="00085E73"/>
    <w:rsid w:val="00085FE5"/>
    <w:rsid w:val="000860F2"/>
    <w:rsid w:val="00086281"/>
    <w:rsid w:val="00086393"/>
    <w:rsid w:val="000871F4"/>
    <w:rsid w:val="0008734C"/>
    <w:rsid w:val="000874DF"/>
    <w:rsid w:val="000878A6"/>
    <w:rsid w:val="000879C8"/>
    <w:rsid w:val="00087F3E"/>
    <w:rsid w:val="0009016C"/>
    <w:rsid w:val="000903CD"/>
    <w:rsid w:val="000903EE"/>
    <w:rsid w:val="00090528"/>
    <w:rsid w:val="000908C5"/>
    <w:rsid w:val="0009109F"/>
    <w:rsid w:val="000917B7"/>
    <w:rsid w:val="000918DB"/>
    <w:rsid w:val="00091AEE"/>
    <w:rsid w:val="00091B44"/>
    <w:rsid w:val="00091C4E"/>
    <w:rsid w:val="00091D1F"/>
    <w:rsid w:val="00091D54"/>
    <w:rsid w:val="00091F37"/>
    <w:rsid w:val="00092098"/>
    <w:rsid w:val="000921D2"/>
    <w:rsid w:val="00092416"/>
    <w:rsid w:val="00092535"/>
    <w:rsid w:val="000929DA"/>
    <w:rsid w:val="00092A10"/>
    <w:rsid w:val="00092C21"/>
    <w:rsid w:val="00092CC4"/>
    <w:rsid w:val="00092CEE"/>
    <w:rsid w:val="00092E49"/>
    <w:rsid w:val="0009313F"/>
    <w:rsid w:val="00093702"/>
    <w:rsid w:val="000937BC"/>
    <w:rsid w:val="00093B94"/>
    <w:rsid w:val="00094041"/>
    <w:rsid w:val="00094199"/>
    <w:rsid w:val="000942AE"/>
    <w:rsid w:val="00094501"/>
    <w:rsid w:val="0009452A"/>
    <w:rsid w:val="00094654"/>
    <w:rsid w:val="00094707"/>
    <w:rsid w:val="000947B9"/>
    <w:rsid w:val="00094AED"/>
    <w:rsid w:val="00094FF5"/>
    <w:rsid w:val="00095084"/>
    <w:rsid w:val="000950D8"/>
    <w:rsid w:val="000951AC"/>
    <w:rsid w:val="00095782"/>
    <w:rsid w:val="00095880"/>
    <w:rsid w:val="000958CF"/>
    <w:rsid w:val="00095F2F"/>
    <w:rsid w:val="00096225"/>
    <w:rsid w:val="0009623A"/>
    <w:rsid w:val="00096272"/>
    <w:rsid w:val="00096576"/>
    <w:rsid w:val="0009664E"/>
    <w:rsid w:val="0009683A"/>
    <w:rsid w:val="00096A0F"/>
    <w:rsid w:val="00096B7E"/>
    <w:rsid w:val="00096C04"/>
    <w:rsid w:val="00096CD8"/>
    <w:rsid w:val="00096E45"/>
    <w:rsid w:val="00096F89"/>
    <w:rsid w:val="0009715A"/>
    <w:rsid w:val="00097161"/>
    <w:rsid w:val="0009745C"/>
    <w:rsid w:val="00097BAD"/>
    <w:rsid w:val="00097E3C"/>
    <w:rsid w:val="000A000B"/>
    <w:rsid w:val="000A045D"/>
    <w:rsid w:val="000A065E"/>
    <w:rsid w:val="000A06A3"/>
    <w:rsid w:val="000A0BC5"/>
    <w:rsid w:val="000A0DBD"/>
    <w:rsid w:val="000A0E9A"/>
    <w:rsid w:val="000A10CA"/>
    <w:rsid w:val="000A118C"/>
    <w:rsid w:val="000A1A00"/>
    <w:rsid w:val="000A1A1E"/>
    <w:rsid w:val="000A1B62"/>
    <w:rsid w:val="000A1E43"/>
    <w:rsid w:val="000A2D37"/>
    <w:rsid w:val="000A2D50"/>
    <w:rsid w:val="000A30B7"/>
    <w:rsid w:val="000A3125"/>
    <w:rsid w:val="000A3198"/>
    <w:rsid w:val="000A322C"/>
    <w:rsid w:val="000A3788"/>
    <w:rsid w:val="000A3A03"/>
    <w:rsid w:val="000A3AE8"/>
    <w:rsid w:val="000A3B40"/>
    <w:rsid w:val="000A3B75"/>
    <w:rsid w:val="000A4207"/>
    <w:rsid w:val="000A44CD"/>
    <w:rsid w:val="000A45C4"/>
    <w:rsid w:val="000A47FC"/>
    <w:rsid w:val="000A4849"/>
    <w:rsid w:val="000A4BD1"/>
    <w:rsid w:val="000A4E1C"/>
    <w:rsid w:val="000A5013"/>
    <w:rsid w:val="000A51F7"/>
    <w:rsid w:val="000A5885"/>
    <w:rsid w:val="000A5918"/>
    <w:rsid w:val="000A5B85"/>
    <w:rsid w:val="000A5F79"/>
    <w:rsid w:val="000A64DA"/>
    <w:rsid w:val="000A67A9"/>
    <w:rsid w:val="000A6800"/>
    <w:rsid w:val="000A6A02"/>
    <w:rsid w:val="000A6D7D"/>
    <w:rsid w:val="000A70E4"/>
    <w:rsid w:val="000A739E"/>
    <w:rsid w:val="000A7522"/>
    <w:rsid w:val="000A77D6"/>
    <w:rsid w:val="000A7A16"/>
    <w:rsid w:val="000A7B48"/>
    <w:rsid w:val="000A7D49"/>
    <w:rsid w:val="000A7D91"/>
    <w:rsid w:val="000A7DE5"/>
    <w:rsid w:val="000A7E10"/>
    <w:rsid w:val="000A7EAB"/>
    <w:rsid w:val="000B0074"/>
    <w:rsid w:val="000B03A1"/>
    <w:rsid w:val="000B05FC"/>
    <w:rsid w:val="000B0910"/>
    <w:rsid w:val="000B0A06"/>
    <w:rsid w:val="000B0B0B"/>
    <w:rsid w:val="000B0C2B"/>
    <w:rsid w:val="000B0F67"/>
    <w:rsid w:val="000B101F"/>
    <w:rsid w:val="000B118F"/>
    <w:rsid w:val="000B15C5"/>
    <w:rsid w:val="000B1670"/>
    <w:rsid w:val="000B187B"/>
    <w:rsid w:val="000B198C"/>
    <w:rsid w:val="000B218D"/>
    <w:rsid w:val="000B2308"/>
    <w:rsid w:val="000B23BA"/>
    <w:rsid w:val="000B246E"/>
    <w:rsid w:val="000B2693"/>
    <w:rsid w:val="000B2E77"/>
    <w:rsid w:val="000B3096"/>
    <w:rsid w:val="000B31C3"/>
    <w:rsid w:val="000B34A0"/>
    <w:rsid w:val="000B396F"/>
    <w:rsid w:val="000B39B1"/>
    <w:rsid w:val="000B3C0B"/>
    <w:rsid w:val="000B3D4C"/>
    <w:rsid w:val="000B3DDA"/>
    <w:rsid w:val="000B3ECD"/>
    <w:rsid w:val="000B4018"/>
    <w:rsid w:val="000B4459"/>
    <w:rsid w:val="000B46F6"/>
    <w:rsid w:val="000B4749"/>
    <w:rsid w:val="000B4851"/>
    <w:rsid w:val="000B4DC7"/>
    <w:rsid w:val="000B4E07"/>
    <w:rsid w:val="000B4EBE"/>
    <w:rsid w:val="000B53EE"/>
    <w:rsid w:val="000B578B"/>
    <w:rsid w:val="000B57DA"/>
    <w:rsid w:val="000B5B53"/>
    <w:rsid w:val="000B5D53"/>
    <w:rsid w:val="000B5E41"/>
    <w:rsid w:val="000B6362"/>
    <w:rsid w:val="000B63F3"/>
    <w:rsid w:val="000B685C"/>
    <w:rsid w:val="000B6F12"/>
    <w:rsid w:val="000B7917"/>
    <w:rsid w:val="000B7B70"/>
    <w:rsid w:val="000B7D48"/>
    <w:rsid w:val="000C0666"/>
    <w:rsid w:val="000C06D9"/>
    <w:rsid w:val="000C0940"/>
    <w:rsid w:val="000C0BE5"/>
    <w:rsid w:val="000C0BF5"/>
    <w:rsid w:val="000C0F60"/>
    <w:rsid w:val="000C120B"/>
    <w:rsid w:val="000C130A"/>
    <w:rsid w:val="000C13A8"/>
    <w:rsid w:val="000C18FB"/>
    <w:rsid w:val="000C1955"/>
    <w:rsid w:val="000C1C9B"/>
    <w:rsid w:val="000C1DBF"/>
    <w:rsid w:val="000C2449"/>
    <w:rsid w:val="000C29EC"/>
    <w:rsid w:val="000C2A42"/>
    <w:rsid w:val="000C2AD3"/>
    <w:rsid w:val="000C2AE0"/>
    <w:rsid w:val="000C30F2"/>
    <w:rsid w:val="000C394B"/>
    <w:rsid w:val="000C3AE5"/>
    <w:rsid w:val="000C3AF8"/>
    <w:rsid w:val="000C3F38"/>
    <w:rsid w:val="000C3FC8"/>
    <w:rsid w:val="000C449B"/>
    <w:rsid w:val="000C469E"/>
    <w:rsid w:val="000C4864"/>
    <w:rsid w:val="000C4A6B"/>
    <w:rsid w:val="000C4C4A"/>
    <w:rsid w:val="000C4D52"/>
    <w:rsid w:val="000C5410"/>
    <w:rsid w:val="000C5C37"/>
    <w:rsid w:val="000C5E21"/>
    <w:rsid w:val="000C5E66"/>
    <w:rsid w:val="000C60E4"/>
    <w:rsid w:val="000C62BC"/>
    <w:rsid w:val="000C64AA"/>
    <w:rsid w:val="000C6598"/>
    <w:rsid w:val="000C6756"/>
    <w:rsid w:val="000C6EC2"/>
    <w:rsid w:val="000C704E"/>
    <w:rsid w:val="000C722B"/>
    <w:rsid w:val="000C7231"/>
    <w:rsid w:val="000C7A4D"/>
    <w:rsid w:val="000C7CB0"/>
    <w:rsid w:val="000C7CC0"/>
    <w:rsid w:val="000D016A"/>
    <w:rsid w:val="000D0EBF"/>
    <w:rsid w:val="000D117D"/>
    <w:rsid w:val="000D1247"/>
    <w:rsid w:val="000D12B6"/>
    <w:rsid w:val="000D16F1"/>
    <w:rsid w:val="000D197D"/>
    <w:rsid w:val="000D1A94"/>
    <w:rsid w:val="000D1AE6"/>
    <w:rsid w:val="000D1B56"/>
    <w:rsid w:val="000D1DB3"/>
    <w:rsid w:val="000D209A"/>
    <w:rsid w:val="000D22EB"/>
    <w:rsid w:val="000D22F0"/>
    <w:rsid w:val="000D26ED"/>
    <w:rsid w:val="000D297C"/>
    <w:rsid w:val="000D2B76"/>
    <w:rsid w:val="000D2D4A"/>
    <w:rsid w:val="000D2D6B"/>
    <w:rsid w:val="000D2F91"/>
    <w:rsid w:val="000D3124"/>
    <w:rsid w:val="000D32DF"/>
    <w:rsid w:val="000D337F"/>
    <w:rsid w:val="000D357B"/>
    <w:rsid w:val="000D3A25"/>
    <w:rsid w:val="000D3D5C"/>
    <w:rsid w:val="000D403B"/>
    <w:rsid w:val="000D46E0"/>
    <w:rsid w:val="000D47EE"/>
    <w:rsid w:val="000D4826"/>
    <w:rsid w:val="000D4DFA"/>
    <w:rsid w:val="000D4E31"/>
    <w:rsid w:val="000D517A"/>
    <w:rsid w:val="000D51B1"/>
    <w:rsid w:val="000D5443"/>
    <w:rsid w:val="000D5761"/>
    <w:rsid w:val="000D588C"/>
    <w:rsid w:val="000D5B97"/>
    <w:rsid w:val="000D5D89"/>
    <w:rsid w:val="000D5DF6"/>
    <w:rsid w:val="000D608A"/>
    <w:rsid w:val="000D60F8"/>
    <w:rsid w:val="000D6209"/>
    <w:rsid w:val="000D6221"/>
    <w:rsid w:val="000D63E8"/>
    <w:rsid w:val="000D6658"/>
    <w:rsid w:val="000D6886"/>
    <w:rsid w:val="000D6934"/>
    <w:rsid w:val="000D6D8D"/>
    <w:rsid w:val="000D6DB2"/>
    <w:rsid w:val="000D700F"/>
    <w:rsid w:val="000D76D0"/>
    <w:rsid w:val="000D775A"/>
    <w:rsid w:val="000D77C7"/>
    <w:rsid w:val="000D78D9"/>
    <w:rsid w:val="000D7F16"/>
    <w:rsid w:val="000E048A"/>
    <w:rsid w:val="000E0640"/>
    <w:rsid w:val="000E0945"/>
    <w:rsid w:val="000E1078"/>
    <w:rsid w:val="000E15ED"/>
    <w:rsid w:val="000E176A"/>
    <w:rsid w:val="000E17E1"/>
    <w:rsid w:val="000E183E"/>
    <w:rsid w:val="000E1E9C"/>
    <w:rsid w:val="000E241D"/>
    <w:rsid w:val="000E254D"/>
    <w:rsid w:val="000E2689"/>
    <w:rsid w:val="000E2708"/>
    <w:rsid w:val="000E2849"/>
    <w:rsid w:val="000E293B"/>
    <w:rsid w:val="000E31D9"/>
    <w:rsid w:val="000E33A2"/>
    <w:rsid w:val="000E33E8"/>
    <w:rsid w:val="000E347B"/>
    <w:rsid w:val="000E385A"/>
    <w:rsid w:val="000E4013"/>
    <w:rsid w:val="000E414C"/>
    <w:rsid w:val="000E446E"/>
    <w:rsid w:val="000E4C0C"/>
    <w:rsid w:val="000E4EBB"/>
    <w:rsid w:val="000E4F5B"/>
    <w:rsid w:val="000E54AA"/>
    <w:rsid w:val="000E566F"/>
    <w:rsid w:val="000E5699"/>
    <w:rsid w:val="000E56DF"/>
    <w:rsid w:val="000E58EA"/>
    <w:rsid w:val="000E5D48"/>
    <w:rsid w:val="000E6180"/>
    <w:rsid w:val="000E61FA"/>
    <w:rsid w:val="000E62D8"/>
    <w:rsid w:val="000E65B5"/>
    <w:rsid w:val="000E682B"/>
    <w:rsid w:val="000E6B52"/>
    <w:rsid w:val="000E6DA1"/>
    <w:rsid w:val="000E6FED"/>
    <w:rsid w:val="000E7035"/>
    <w:rsid w:val="000E72F9"/>
    <w:rsid w:val="000E738D"/>
    <w:rsid w:val="000E7554"/>
    <w:rsid w:val="000E799D"/>
    <w:rsid w:val="000E7E65"/>
    <w:rsid w:val="000E7E89"/>
    <w:rsid w:val="000F0473"/>
    <w:rsid w:val="000F0B80"/>
    <w:rsid w:val="000F0CA2"/>
    <w:rsid w:val="000F0F32"/>
    <w:rsid w:val="000F1162"/>
    <w:rsid w:val="000F12D4"/>
    <w:rsid w:val="000F1CB7"/>
    <w:rsid w:val="000F1D64"/>
    <w:rsid w:val="000F1E14"/>
    <w:rsid w:val="000F2145"/>
    <w:rsid w:val="000F2263"/>
    <w:rsid w:val="000F23C9"/>
    <w:rsid w:val="000F25E4"/>
    <w:rsid w:val="000F272F"/>
    <w:rsid w:val="000F2C32"/>
    <w:rsid w:val="000F2CF1"/>
    <w:rsid w:val="000F2FB7"/>
    <w:rsid w:val="000F3224"/>
    <w:rsid w:val="000F32D3"/>
    <w:rsid w:val="000F3349"/>
    <w:rsid w:val="000F3579"/>
    <w:rsid w:val="000F369A"/>
    <w:rsid w:val="000F37C2"/>
    <w:rsid w:val="000F3BE9"/>
    <w:rsid w:val="000F40CA"/>
    <w:rsid w:val="000F41DA"/>
    <w:rsid w:val="000F439D"/>
    <w:rsid w:val="000F4897"/>
    <w:rsid w:val="000F4B0A"/>
    <w:rsid w:val="000F4F17"/>
    <w:rsid w:val="000F5137"/>
    <w:rsid w:val="000F5A66"/>
    <w:rsid w:val="000F5C46"/>
    <w:rsid w:val="000F5CB8"/>
    <w:rsid w:val="000F5F76"/>
    <w:rsid w:val="000F60E6"/>
    <w:rsid w:val="000F619A"/>
    <w:rsid w:val="000F65E5"/>
    <w:rsid w:val="000F65F8"/>
    <w:rsid w:val="000F6877"/>
    <w:rsid w:val="000F6B34"/>
    <w:rsid w:val="000F6C57"/>
    <w:rsid w:val="000F6E33"/>
    <w:rsid w:val="000F7474"/>
    <w:rsid w:val="000F76A7"/>
    <w:rsid w:val="000F7711"/>
    <w:rsid w:val="000F7753"/>
    <w:rsid w:val="000F7B38"/>
    <w:rsid w:val="000F7DD6"/>
    <w:rsid w:val="000F7DE0"/>
    <w:rsid w:val="000F7F83"/>
    <w:rsid w:val="001000BB"/>
    <w:rsid w:val="001000D8"/>
    <w:rsid w:val="00100541"/>
    <w:rsid w:val="00100676"/>
    <w:rsid w:val="00100902"/>
    <w:rsid w:val="00100A17"/>
    <w:rsid w:val="00100BEE"/>
    <w:rsid w:val="00100F0E"/>
    <w:rsid w:val="00100FE1"/>
    <w:rsid w:val="0010108C"/>
    <w:rsid w:val="001016C3"/>
    <w:rsid w:val="001017CF"/>
    <w:rsid w:val="001019D2"/>
    <w:rsid w:val="00101A5C"/>
    <w:rsid w:val="00101C0F"/>
    <w:rsid w:val="00101C36"/>
    <w:rsid w:val="00101ED6"/>
    <w:rsid w:val="00102372"/>
    <w:rsid w:val="001024BC"/>
    <w:rsid w:val="001024E0"/>
    <w:rsid w:val="00102507"/>
    <w:rsid w:val="001026EB"/>
    <w:rsid w:val="00102BB9"/>
    <w:rsid w:val="00102BDA"/>
    <w:rsid w:val="0010386E"/>
    <w:rsid w:val="00103A27"/>
    <w:rsid w:val="00103A79"/>
    <w:rsid w:val="00103EBA"/>
    <w:rsid w:val="001044AF"/>
    <w:rsid w:val="00104585"/>
    <w:rsid w:val="001045BA"/>
    <w:rsid w:val="0010481C"/>
    <w:rsid w:val="00104A93"/>
    <w:rsid w:val="00104F45"/>
    <w:rsid w:val="00104F53"/>
    <w:rsid w:val="00105129"/>
    <w:rsid w:val="0010583E"/>
    <w:rsid w:val="001059CE"/>
    <w:rsid w:val="00105A02"/>
    <w:rsid w:val="00105C10"/>
    <w:rsid w:val="00106059"/>
    <w:rsid w:val="001062DA"/>
    <w:rsid w:val="001066AA"/>
    <w:rsid w:val="00106A5B"/>
    <w:rsid w:val="00106D18"/>
    <w:rsid w:val="00106D66"/>
    <w:rsid w:val="00106DF9"/>
    <w:rsid w:val="001071E0"/>
    <w:rsid w:val="001072D0"/>
    <w:rsid w:val="0010737F"/>
    <w:rsid w:val="00107886"/>
    <w:rsid w:val="001079B8"/>
    <w:rsid w:val="00107C3F"/>
    <w:rsid w:val="00107EDF"/>
    <w:rsid w:val="00107F3C"/>
    <w:rsid w:val="00110179"/>
    <w:rsid w:val="00110192"/>
    <w:rsid w:val="001102CE"/>
    <w:rsid w:val="00110483"/>
    <w:rsid w:val="00110C71"/>
    <w:rsid w:val="001110F4"/>
    <w:rsid w:val="0011116E"/>
    <w:rsid w:val="00111999"/>
    <w:rsid w:val="00111E42"/>
    <w:rsid w:val="001120D8"/>
    <w:rsid w:val="001121EE"/>
    <w:rsid w:val="0011264E"/>
    <w:rsid w:val="0011286D"/>
    <w:rsid w:val="00112B46"/>
    <w:rsid w:val="00112BDB"/>
    <w:rsid w:val="00112C55"/>
    <w:rsid w:val="00112DAD"/>
    <w:rsid w:val="0011306C"/>
    <w:rsid w:val="00113335"/>
    <w:rsid w:val="001134B3"/>
    <w:rsid w:val="001137ED"/>
    <w:rsid w:val="0011384E"/>
    <w:rsid w:val="00113A09"/>
    <w:rsid w:val="00113BBB"/>
    <w:rsid w:val="00113C09"/>
    <w:rsid w:val="00114090"/>
    <w:rsid w:val="00114700"/>
    <w:rsid w:val="00114ACC"/>
    <w:rsid w:val="00114BF0"/>
    <w:rsid w:val="001151B7"/>
    <w:rsid w:val="001153ED"/>
    <w:rsid w:val="0011545B"/>
    <w:rsid w:val="00115F5C"/>
    <w:rsid w:val="0011601C"/>
    <w:rsid w:val="001160B6"/>
    <w:rsid w:val="00116103"/>
    <w:rsid w:val="001162D4"/>
    <w:rsid w:val="00116512"/>
    <w:rsid w:val="00116A5C"/>
    <w:rsid w:val="00116B05"/>
    <w:rsid w:val="00116DA1"/>
    <w:rsid w:val="001170A9"/>
    <w:rsid w:val="001170B3"/>
    <w:rsid w:val="00117214"/>
    <w:rsid w:val="0011750F"/>
    <w:rsid w:val="00117644"/>
    <w:rsid w:val="0011789A"/>
    <w:rsid w:val="00117974"/>
    <w:rsid w:val="001179D6"/>
    <w:rsid w:val="00117C38"/>
    <w:rsid w:val="00117C5F"/>
    <w:rsid w:val="001203C0"/>
    <w:rsid w:val="001209B4"/>
    <w:rsid w:val="00120A58"/>
    <w:rsid w:val="00120BD4"/>
    <w:rsid w:val="00120DB7"/>
    <w:rsid w:val="00120E7F"/>
    <w:rsid w:val="00121329"/>
    <w:rsid w:val="00121633"/>
    <w:rsid w:val="00121DC9"/>
    <w:rsid w:val="00121EF6"/>
    <w:rsid w:val="00121EFB"/>
    <w:rsid w:val="00121F98"/>
    <w:rsid w:val="00121FE8"/>
    <w:rsid w:val="0012209E"/>
    <w:rsid w:val="0012214E"/>
    <w:rsid w:val="00122444"/>
    <w:rsid w:val="001226B3"/>
    <w:rsid w:val="00123097"/>
    <w:rsid w:val="001231AF"/>
    <w:rsid w:val="0012321A"/>
    <w:rsid w:val="00123306"/>
    <w:rsid w:val="00123324"/>
    <w:rsid w:val="0012377B"/>
    <w:rsid w:val="00123A36"/>
    <w:rsid w:val="00123CC0"/>
    <w:rsid w:val="00123D64"/>
    <w:rsid w:val="001241F7"/>
    <w:rsid w:val="00124554"/>
    <w:rsid w:val="00124562"/>
    <w:rsid w:val="00124646"/>
    <w:rsid w:val="00124740"/>
    <w:rsid w:val="0012481F"/>
    <w:rsid w:val="0012484E"/>
    <w:rsid w:val="00124880"/>
    <w:rsid w:val="0012495E"/>
    <w:rsid w:val="001249FF"/>
    <w:rsid w:val="00124BD4"/>
    <w:rsid w:val="00124C6A"/>
    <w:rsid w:val="00124C92"/>
    <w:rsid w:val="00124E82"/>
    <w:rsid w:val="00124EB1"/>
    <w:rsid w:val="00125182"/>
    <w:rsid w:val="001256F6"/>
    <w:rsid w:val="00125827"/>
    <w:rsid w:val="001258A5"/>
    <w:rsid w:val="00125A39"/>
    <w:rsid w:val="00125CAF"/>
    <w:rsid w:val="00125DB6"/>
    <w:rsid w:val="00126379"/>
    <w:rsid w:val="00126991"/>
    <w:rsid w:val="00126B81"/>
    <w:rsid w:val="00126BCF"/>
    <w:rsid w:val="00126CC8"/>
    <w:rsid w:val="00126E78"/>
    <w:rsid w:val="00126F72"/>
    <w:rsid w:val="0012751E"/>
    <w:rsid w:val="00127661"/>
    <w:rsid w:val="001276CA"/>
    <w:rsid w:val="00127870"/>
    <w:rsid w:val="001278E6"/>
    <w:rsid w:val="00127CEF"/>
    <w:rsid w:val="00127D08"/>
    <w:rsid w:val="00127E6D"/>
    <w:rsid w:val="00127ED5"/>
    <w:rsid w:val="00127F05"/>
    <w:rsid w:val="00130272"/>
    <w:rsid w:val="0013057B"/>
    <w:rsid w:val="0013070E"/>
    <w:rsid w:val="00130884"/>
    <w:rsid w:val="0013093D"/>
    <w:rsid w:val="00130956"/>
    <w:rsid w:val="00130E12"/>
    <w:rsid w:val="00131312"/>
    <w:rsid w:val="00131322"/>
    <w:rsid w:val="001315C3"/>
    <w:rsid w:val="00131689"/>
    <w:rsid w:val="00131978"/>
    <w:rsid w:val="00131B6F"/>
    <w:rsid w:val="00131F3A"/>
    <w:rsid w:val="00132360"/>
    <w:rsid w:val="001329C5"/>
    <w:rsid w:val="00132A0F"/>
    <w:rsid w:val="00132A92"/>
    <w:rsid w:val="00132F1B"/>
    <w:rsid w:val="00133190"/>
    <w:rsid w:val="00133339"/>
    <w:rsid w:val="00133440"/>
    <w:rsid w:val="00133714"/>
    <w:rsid w:val="0013373B"/>
    <w:rsid w:val="00133A2D"/>
    <w:rsid w:val="00133BD3"/>
    <w:rsid w:val="00133D1D"/>
    <w:rsid w:val="00133D6D"/>
    <w:rsid w:val="00133E81"/>
    <w:rsid w:val="00133EAA"/>
    <w:rsid w:val="00133F36"/>
    <w:rsid w:val="0013474D"/>
    <w:rsid w:val="00134B10"/>
    <w:rsid w:val="00134B41"/>
    <w:rsid w:val="00134CAA"/>
    <w:rsid w:val="00134D05"/>
    <w:rsid w:val="00134E44"/>
    <w:rsid w:val="00134F4E"/>
    <w:rsid w:val="001350B0"/>
    <w:rsid w:val="001352B7"/>
    <w:rsid w:val="0013547F"/>
    <w:rsid w:val="00135486"/>
    <w:rsid w:val="00135760"/>
    <w:rsid w:val="001357EF"/>
    <w:rsid w:val="00135902"/>
    <w:rsid w:val="00135A70"/>
    <w:rsid w:val="00135B40"/>
    <w:rsid w:val="00135E94"/>
    <w:rsid w:val="00135ECA"/>
    <w:rsid w:val="00136013"/>
    <w:rsid w:val="00136084"/>
    <w:rsid w:val="0013632A"/>
    <w:rsid w:val="00136618"/>
    <w:rsid w:val="0013677D"/>
    <w:rsid w:val="001367EB"/>
    <w:rsid w:val="0013689B"/>
    <w:rsid w:val="00136A18"/>
    <w:rsid w:val="00136A69"/>
    <w:rsid w:val="00136C49"/>
    <w:rsid w:val="00136F17"/>
    <w:rsid w:val="001372C3"/>
    <w:rsid w:val="00137690"/>
    <w:rsid w:val="001376D7"/>
    <w:rsid w:val="00137B83"/>
    <w:rsid w:val="00137BF3"/>
    <w:rsid w:val="00137CD2"/>
    <w:rsid w:val="00137E1E"/>
    <w:rsid w:val="00137E93"/>
    <w:rsid w:val="001402DB"/>
    <w:rsid w:val="0014095A"/>
    <w:rsid w:val="00141005"/>
    <w:rsid w:val="0014115E"/>
    <w:rsid w:val="00141162"/>
    <w:rsid w:val="0014123B"/>
    <w:rsid w:val="001413DC"/>
    <w:rsid w:val="001413F9"/>
    <w:rsid w:val="001415D3"/>
    <w:rsid w:val="0014180E"/>
    <w:rsid w:val="00141B39"/>
    <w:rsid w:val="00141D10"/>
    <w:rsid w:val="00141D45"/>
    <w:rsid w:val="00141F60"/>
    <w:rsid w:val="00142206"/>
    <w:rsid w:val="001422F5"/>
    <w:rsid w:val="00142316"/>
    <w:rsid w:val="00142962"/>
    <w:rsid w:val="00142BCB"/>
    <w:rsid w:val="00142C0F"/>
    <w:rsid w:val="00142D41"/>
    <w:rsid w:val="00142E54"/>
    <w:rsid w:val="00142FA5"/>
    <w:rsid w:val="001431ED"/>
    <w:rsid w:val="001432BD"/>
    <w:rsid w:val="001432F0"/>
    <w:rsid w:val="00143659"/>
    <w:rsid w:val="00143DE7"/>
    <w:rsid w:val="00143F23"/>
    <w:rsid w:val="00143F60"/>
    <w:rsid w:val="00144090"/>
    <w:rsid w:val="00144223"/>
    <w:rsid w:val="001442AA"/>
    <w:rsid w:val="001442B8"/>
    <w:rsid w:val="001442E6"/>
    <w:rsid w:val="001443C7"/>
    <w:rsid w:val="001447DF"/>
    <w:rsid w:val="00144980"/>
    <w:rsid w:val="00144AB0"/>
    <w:rsid w:val="00144BAE"/>
    <w:rsid w:val="00144E87"/>
    <w:rsid w:val="00144ECD"/>
    <w:rsid w:val="00145277"/>
    <w:rsid w:val="001452A1"/>
    <w:rsid w:val="001453C3"/>
    <w:rsid w:val="001454A2"/>
    <w:rsid w:val="00145985"/>
    <w:rsid w:val="001459D7"/>
    <w:rsid w:val="00145E52"/>
    <w:rsid w:val="0014635D"/>
    <w:rsid w:val="001463FA"/>
    <w:rsid w:val="00146628"/>
    <w:rsid w:val="00146958"/>
    <w:rsid w:val="00146F87"/>
    <w:rsid w:val="00146FD6"/>
    <w:rsid w:val="00147790"/>
    <w:rsid w:val="00147864"/>
    <w:rsid w:val="00150072"/>
    <w:rsid w:val="00150114"/>
    <w:rsid w:val="0015035F"/>
    <w:rsid w:val="00150362"/>
    <w:rsid w:val="001508FF"/>
    <w:rsid w:val="00150ADA"/>
    <w:rsid w:val="00150E5A"/>
    <w:rsid w:val="00151216"/>
    <w:rsid w:val="0015146E"/>
    <w:rsid w:val="001515E9"/>
    <w:rsid w:val="001516A3"/>
    <w:rsid w:val="001516F8"/>
    <w:rsid w:val="001518A4"/>
    <w:rsid w:val="00151C0F"/>
    <w:rsid w:val="00151C5B"/>
    <w:rsid w:val="00151FCA"/>
    <w:rsid w:val="00151FFB"/>
    <w:rsid w:val="001521B0"/>
    <w:rsid w:val="001523A7"/>
    <w:rsid w:val="001523D6"/>
    <w:rsid w:val="00152524"/>
    <w:rsid w:val="001529FE"/>
    <w:rsid w:val="00152CFB"/>
    <w:rsid w:val="00152F70"/>
    <w:rsid w:val="00152FC5"/>
    <w:rsid w:val="00152FE7"/>
    <w:rsid w:val="00153000"/>
    <w:rsid w:val="0015308E"/>
    <w:rsid w:val="00153313"/>
    <w:rsid w:val="00153597"/>
    <w:rsid w:val="001537FF"/>
    <w:rsid w:val="0015395F"/>
    <w:rsid w:val="0015397D"/>
    <w:rsid w:val="00153A93"/>
    <w:rsid w:val="00153D69"/>
    <w:rsid w:val="00153E03"/>
    <w:rsid w:val="001543AC"/>
    <w:rsid w:val="00154701"/>
    <w:rsid w:val="00154765"/>
    <w:rsid w:val="001549D1"/>
    <w:rsid w:val="00154A23"/>
    <w:rsid w:val="00154ABE"/>
    <w:rsid w:val="00154F11"/>
    <w:rsid w:val="00155039"/>
    <w:rsid w:val="00155053"/>
    <w:rsid w:val="001552D4"/>
    <w:rsid w:val="0015535C"/>
    <w:rsid w:val="001553F0"/>
    <w:rsid w:val="001554AE"/>
    <w:rsid w:val="00155CC5"/>
    <w:rsid w:val="00155F0F"/>
    <w:rsid w:val="001561D8"/>
    <w:rsid w:val="0015623A"/>
    <w:rsid w:val="0015661C"/>
    <w:rsid w:val="00156C13"/>
    <w:rsid w:val="00156D88"/>
    <w:rsid w:val="00156F4F"/>
    <w:rsid w:val="00156F70"/>
    <w:rsid w:val="00156FF7"/>
    <w:rsid w:val="001572C2"/>
    <w:rsid w:val="0015739A"/>
    <w:rsid w:val="001573EE"/>
    <w:rsid w:val="0015758A"/>
    <w:rsid w:val="001576DC"/>
    <w:rsid w:val="001578C6"/>
    <w:rsid w:val="00157F27"/>
    <w:rsid w:val="00157FA1"/>
    <w:rsid w:val="0016028A"/>
    <w:rsid w:val="00160345"/>
    <w:rsid w:val="00160577"/>
    <w:rsid w:val="00160759"/>
    <w:rsid w:val="0016096A"/>
    <w:rsid w:val="00160C88"/>
    <w:rsid w:val="00160D12"/>
    <w:rsid w:val="00161576"/>
    <w:rsid w:val="001616DB"/>
    <w:rsid w:val="00161A03"/>
    <w:rsid w:val="00161B01"/>
    <w:rsid w:val="001629EA"/>
    <w:rsid w:val="00162E15"/>
    <w:rsid w:val="0016322B"/>
    <w:rsid w:val="0016362D"/>
    <w:rsid w:val="0016399F"/>
    <w:rsid w:val="00163BB6"/>
    <w:rsid w:val="00164230"/>
    <w:rsid w:val="001646AC"/>
    <w:rsid w:val="00164869"/>
    <w:rsid w:val="00164DB4"/>
    <w:rsid w:val="00164EDD"/>
    <w:rsid w:val="00164F1B"/>
    <w:rsid w:val="00164FE3"/>
    <w:rsid w:val="0016528A"/>
    <w:rsid w:val="00165750"/>
    <w:rsid w:val="00165773"/>
    <w:rsid w:val="001657C6"/>
    <w:rsid w:val="00165884"/>
    <w:rsid w:val="00165C1E"/>
    <w:rsid w:val="00165F0F"/>
    <w:rsid w:val="00165F9A"/>
    <w:rsid w:val="001665A4"/>
    <w:rsid w:val="001665CC"/>
    <w:rsid w:val="00166954"/>
    <w:rsid w:val="00166A54"/>
    <w:rsid w:val="00166B6D"/>
    <w:rsid w:val="00166E34"/>
    <w:rsid w:val="00166EFF"/>
    <w:rsid w:val="00167B09"/>
    <w:rsid w:val="00167BAC"/>
    <w:rsid w:val="00167D25"/>
    <w:rsid w:val="00167F85"/>
    <w:rsid w:val="0017010E"/>
    <w:rsid w:val="001702DC"/>
    <w:rsid w:val="001709AF"/>
    <w:rsid w:val="00170AF7"/>
    <w:rsid w:val="00170E23"/>
    <w:rsid w:val="00170EC0"/>
    <w:rsid w:val="00170EFE"/>
    <w:rsid w:val="001711A6"/>
    <w:rsid w:val="001711DE"/>
    <w:rsid w:val="001713D7"/>
    <w:rsid w:val="00171460"/>
    <w:rsid w:val="00171F3C"/>
    <w:rsid w:val="0017208E"/>
    <w:rsid w:val="00172593"/>
    <w:rsid w:val="001725FB"/>
    <w:rsid w:val="00172A95"/>
    <w:rsid w:val="00172AE5"/>
    <w:rsid w:val="00172C90"/>
    <w:rsid w:val="00172D93"/>
    <w:rsid w:val="00173148"/>
    <w:rsid w:val="001731AA"/>
    <w:rsid w:val="001731EB"/>
    <w:rsid w:val="001733C8"/>
    <w:rsid w:val="001734AA"/>
    <w:rsid w:val="0017370B"/>
    <w:rsid w:val="00173C7F"/>
    <w:rsid w:val="00173D7B"/>
    <w:rsid w:val="00174124"/>
    <w:rsid w:val="0017427B"/>
    <w:rsid w:val="001748E5"/>
    <w:rsid w:val="00174B56"/>
    <w:rsid w:val="00174BDB"/>
    <w:rsid w:val="00174BFF"/>
    <w:rsid w:val="00174D0E"/>
    <w:rsid w:val="00174D74"/>
    <w:rsid w:val="00174DF4"/>
    <w:rsid w:val="00174E13"/>
    <w:rsid w:val="00174FFC"/>
    <w:rsid w:val="0017503F"/>
    <w:rsid w:val="00175195"/>
    <w:rsid w:val="001752F5"/>
    <w:rsid w:val="00175424"/>
    <w:rsid w:val="001756E3"/>
    <w:rsid w:val="00175738"/>
    <w:rsid w:val="0017575D"/>
    <w:rsid w:val="00175A03"/>
    <w:rsid w:val="00175A17"/>
    <w:rsid w:val="00175B93"/>
    <w:rsid w:val="00175CD1"/>
    <w:rsid w:val="00175D02"/>
    <w:rsid w:val="00175F51"/>
    <w:rsid w:val="00175F53"/>
    <w:rsid w:val="001760D7"/>
    <w:rsid w:val="00176275"/>
    <w:rsid w:val="001762E1"/>
    <w:rsid w:val="0017680D"/>
    <w:rsid w:val="0017681A"/>
    <w:rsid w:val="00176851"/>
    <w:rsid w:val="001768B9"/>
    <w:rsid w:val="00176A9B"/>
    <w:rsid w:val="00176C66"/>
    <w:rsid w:val="00176CDE"/>
    <w:rsid w:val="00176F2D"/>
    <w:rsid w:val="00177056"/>
    <w:rsid w:val="001772D1"/>
    <w:rsid w:val="001776B3"/>
    <w:rsid w:val="0017773E"/>
    <w:rsid w:val="0017790F"/>
    <w:rsid w:val="00177A05"/>
    <w:rsid w:val="00177B5D"/>
    <w:rsid w:val="00177E47"/>
    <w:rsid w:val="00180011"/>
    <w:rsid w:val="0018032A"/>
    <w:rsid w:val="00180443"/>
    <w:rsid w:val="00180822"/>
    <w:rsid w:val="001808D9"/>
    <w:rsid w:val="00180B68"/>
    <w:rsid w:val="00180D33"/>
    <w:rsid w:val="00180D78"/>
    <w:rsid w:val="001811CE"/>
    <w:rsid w:val="001812EC"/>
    <w:rsid w:val="001812F4"/>
    <w:rsid w:val="001814A3"/>
    <w:rsid w:val="001815A1"/>
    <w:rsid w:val="00181669"/>
    <w:rsid w:val="001817B0"/>
    <w:rsid w:val="001818B3"/>
    <w:rsid w:val="00181901"/>
    <w:rsid w:val="00181A36"/>
    <w:rsid w:val="00181DD1"/>
    <w:rsid w:val="00181F7D"/>
    <w:rsid w:val="0018201F"/>
    <w:rsid w:val="00182093"/>
    <w:rsid w:val="001829B5"/>
    <w:rsid w:val="00182BF5"/>
    <w:rsid w:val="00182FEF"/>
    <w:rsid w:val="00183228"/>
    <w:rsid w:val="0018372C"/>
    <w:rsid w:val="001839BC"/>
    <w:rsid w:val="001839D0"/>
    <w:rsid w:val="001839F2"/>
    <w:rsid w:val="00183A8D"/>
    <w:rsid w:val="00183A99"/>
    <w:rsid w:val="00183FD6"/>
    <w:rsid w:val="00184525"/>
    <w:rsid w:val="00184713"/>
    <w:rsid w:val="001847F3"/>
    <w:rsid w:val="00184A84"/>
    <w:rsid w:val="001850E8"/>
    <w:rsid w:val="00185584"/>
    <w:rsid w:val="00185884"/>
    <w:rsid w:val="00185AB7"/>
    <w:rsid w:val="00185CDA"/>
    <w:rsid w:val="00185D53"/>
    <w:rsid w:val="00186240"/>
    <w:rsid w:val="00186404"/>
    <w:rsid w:val="001864F5"/>
    <w:rsid w:val="00186988"/>
    <w:rsid w:val="001869B7"/>
    <w:rsid w:val="00186A92"/>
    <w:rsid w:val="00186A9C"/>
    <w:rsid w:val="00186EBE"/>
    <w:rsid w:val="00186EE9"/>
    <w:rsid w:val="00186F48"/>
    <w:rsid w:val="0018718F"/>
    <w:rsid w:val="00187520"/>
    <w:rsid w:val="001876D3"/>
    <w:rsid w:val="001877A4"/>
    <w:rsid w:val="00187897"/>
    <w:rsid w:val="00190126"/>
    <w:rsid w:val="0019044D"/>
    <w:rsid w:val="00190794"/>
    <w:rsid w:val="001907E0"/>
    <w:rsid w:val="00190AF5"/>
    <w:rsid w:val="00190CE1"/>
    <w:rsid w:val="00190F27"/>
    <w:rsid w:val="00190F7A"/>
    <w:rsid w:val="00191207"/>
    <w:rsid w:val="001914EF"/>
    <w:rsid w:val="001916D8"/>
    <w:rsid w:val="00191BA4"/>
    <w:rsid w:val="00191C05"/>
    <w:rsid w:val="001920B7"/>
    <w:rsid w:val="0019214E"/>
    <w:rsid w:val="0019216F"/>
    <w:rsid w:val="0019223A"/>
    <w:rsid w:val="00192451"/>
    <w:rsid w:val="001926C7"/>
    <w:rsid w:val="0019290C"/>
    <w:rsid w:val="00192AC4"/>
    <w:rsid w:val="00192B53"/>
    <w:rsid w:val="00192E38"/>
    <w:rsid w:val="001930A3"/>
    <w:rsid w:val="001931BF"/>
    <w:rsid w:val="001935CE"/>
    <w:rsid w:val="0019364F"/>
    <w:rsid w:val="00193D0E"/>
    <w:rsid w:val="00193F25"/>
    <w:rsid w:val="00194413"/>
    <w:rsid w:val="001945EE"/>
    <w:rsid w:val="001947A2"/>
    <w:rsid w:val="001948F6"/>
    <w:rsid w:val="00194A26"/>
    <w:rsid w:val="00194BBE"/>
    <w:rsid w:val="00194C2F"/>
    <w:rsid w:val="00194EBD"/>
    <w:rsid w:val="00194EFA"/>
    <w:rsid w:val="00194F09"/>
    <w:rsid w:val="00194F3F"/>
    <w:rsid w:val="00195083"/>
    <w:rsid w:val="00195323"/>
    <w:rsid w:val="001955D2"/>
    <w:rsid w:val="001957AC"/>
    <w:rsid w:val="001957DE"/>
    <w:rsid w:val="00195B59"/>
    <w:rsid w:val="00195FDC"/>
    <w:rsid w:val="00196150"/>
    <w:rsid w:val="001967D3"/>
    <w:rsid w:val="001967EA"/>
    <w:rsid w:val="00196A1E"/>
    <w:rsid w:val="00196B93"/>
    <w:rsid w:val="00196BD4"/>
    <w:rsid w:val="00196C58"/>
    <w:rsid w:val="00196DFD"/>
    <w:rsid w:val="001971A6"/>
    <w:rsid w:val="001975F5"/>
    <w:rsid w:val="001976A0"/>
    <w:rsid w:val="00197B2B"/>
    <w:rsid w:val="00197D6D"/>
    <w:rsid w:val="001A006D"/>
    <w:rsid w:val="001A0565"/>
    <w:rsid w:val="001A05DA"/>
    <w:rsid w:val="001A05E7"/>
    <w:rsid w:val="001A0A15"/>
    <w:rsid w:val="001A0C0E"/>
    <w:rsid w:val="001A0F28"/>
    <w:rsid w:val="001A16C7"/>
    <w:rsid w:val="001A1787"/>
    <w:rsid w:val="001A19C9"/>
    <w:rsid w:val="001A1E52"/>
    <w:rsid w:val="001A1EF5"/>
    <w:rsid w:val="001A20AE"/>
    <w:rsid w:val="001A2459"/>
    <w:rsid w:val="001A24C7"/>
    <w:rsid w:val="001A273B"/>
    <w:rsid w:val="001A277B"/>
    <w:rsid w:val="001A2832"/>
    <w:rsid w:val="001A2875"/>
    <w:rsid w:val="001A2CA3"/>
    <w:rsid w:val="001A3679"/>
    <w:rsid w:val="001A39BA"/>
    <w:rsid w:val="001A424C"/>
    <w:rsid w:val="001A43E8"/>
    <w:rsid w:val="001A4481"/>
    <w:rsid w:val="001A45F6"/>
    <w:rsid w:val="001A46D8"/>
    <w:rsid w:val="001A4899"/>
    <w:rsid w:val="001A4A42"/>
    <w:rsid w:val="001A4C00"/>
    <w:rsid w:val="001A4CBF"/>
    <w:rsid w:val="001A500A"/>
    <w:rsid w:val="001A54B5"/>
    <w:rsid w:val="001A55B4"/>
    <w:rsid w:val="001A5A3A"/>
    <w:rsid w:val="001A5AB6"/>
    <w:rsid w:val="001A5C3C"/>
    <w:rsid w:val="001A5E54"/>
    <w:rsid w:val="001A602C"/>
    <w:rsid w:val="001A6325"/>
    <w:rsid w:val="001A65B4"/>
    <w:rsid w:val="001A6840"/>
    <w:rsid w:val="001A69D4"/>
    <w:rsid w:val="001A6BB7"/>
    <w:rsid w:val="001A6C46"/>
    <w:rsid w:val="001A6E05"/>
    <w:rsid w:val="001A7501"/>
    <w:rsid w:val="001A7725"/>
    <w:rsid w:val="001A777A"/>
    <w:rsid w:val="001A7B7F"/>
    <w:rsid w:val="001A7CB0"/>
    <w:rsid w:val="001A7E89"/>
    <w:rsid w:val="001B01F8"/>
    <w:rsid w:val="001B0C17"/>
    <w:rsid w:val="001B0C4D"/>
    <w:rsid w:val="001B0D03"/>
    <w:rsid w:val="001B0D9B"/>
    <w:rsid w:val="001B0E4C"/>
    <w:rsid w:val="001B12BD"/>
    <w:rsid w:val="001B14C1"/>
    <w:rsid w:val="001B1624"/>
    <w:rsid w:val="001B1655"/>
    <w:rsid w:val="001B16AC"/>
    <w:rsid w:val="001B174E"/>
    <w:rsid w:val="001B1AC6"/>
    <w:rsid w:val="001B1C7A"/>
    <w:rsid w:val="001B1FFA"/>
    <w:rsid w:val="001B201E"/>
    <w:rsid w:val="001B20EE"/>
    <w:rsid w:val="001B21D5"/>
    <w:rsid w:val="001B2401"/>
    <w:rsid w:val="001B2625"/>
    <w:rsid w:val="001B27AA"/>
    <w:rsid w:val="001B2934"/>
    <w:rsid w:val="001B2A15"/>
    <w:rsid w:val="001B2BDC"/>
    <w:rsid w:val="001B2D7B"/>
    <w:rsid w:val="001B2DD1"/>
    <w:rsid w:val="001B2ECC"/>
    <w:rsid w:val="001B323C"/>
    <w:rsid w:val="001B3593"/>
    <w:rsid w:val="001B3694"/>
    <w:rsid w:val="001B3796"/>
    <w:rsid w:val="001B3F05"/>
    <w:rsid w:val="001B4254"/>
    <w:rsid w:val="001B44F2"/>
    <w:rsid w:val="001B45AB"/>
    <w:rsid w:val="001B45E2"/>
    <w:rsid w:val="001B4682"/>
    <w:rsid w:val="001B46E3"/>
    <w:rsid w:val="001B4822"/>
    <w:rsid w:val="001B4919"/>
    <w:rsid w:val="001B4CA0"/>
    <w:rsid w:val="001B52DA"/>
    <w:rsid w:val="001B5361"/>
    <w:rsid w:val="001B55B5"/>
    <w:rsid w:val="001B56C1"/>
    <w:rsid w:val="001B57B6"/>
    <w:rsid w:val="001B5B82"/>
    <w:rsid w:val="001B5F5A"/>
    <w:rsid w:val="001B6634"/>
    <w:rsid w:val="001B6959"/>
    <w:rsid w:val="001B6B52"/>
    <w:rsid w:val="001B6D85"/>
    <w:rsid w:val="001B6DEB"/>
    <w:rsid w:val="001B7361"/>
    <w:rsid w:val="001B7719"/>
    <w:rsid w:val="001B7B88"/>
    <w:rsid w:val="001B7D2F"/>
    <w:rsid w:val="001C0142"/>
    <w:rsid w:val="001C03FE"/>
    <w:rsid w:val="001C056C"/>
    <w:rsid w:val="001C0746"/>
    <w:rsid w:val="001C0C8E"/>
    <w:rsid w:val="001C11F5"/>
    <w:rsid w:val="001C1540"/>
    <w:rsid w:val="001C18BB"/>
    <w:rsid w:val="001C1B28"/>
    <w:rsid w:val="001C1B39"/>
    <w:rsid w:val="001C1C9D"/>
    <w:rsid w:val="001C1D46"/>
    <w:rsid w:val="001C1FFD"/>
    <w:rsid w:val="001C2202"/>
    <w:rsid w:val="001C24F2"/>
    <w:rsid w:val="001C2826"/>
    <w:rsid w:val="001C2C35"/>
    <w:rsid w:val="001C351A"/>
    <w:rsid w:val="001C3552"/>
    <w:rsid w:val="001C3586"/>
    <w:rsid w:val="001C37AF"/>
    <w:rsid w:val="001C38CC"/>
    <w:rsid w:val="001C3CF0"/>
    <w:rsid w:val="001C3D1D"/>
    <w:rsid w:val="001C42E9"/>
    <w:rsid w:val="001C43A6"/>
    <w:rsid w:val="001C4417"/>
    <w:rsid w:val="001C44B4"/>
    <w:rsid w:val="001C44DC"/>
    <w:rsid w:val="001C45B9"/>
    <w:rsid w:val="001C48A3"/>
    <w:rsid w:val="001C48E5"/>
    <w:rsid w:val="001C4981"/>
    <w:rsid w:val="001C49CA"/>
    <w:rsid w:val="001C4BB8"/>
    <w:rsid w:val="001C4DB9"/>
    <w:rsid w:val="001C4EAD"/>
    <w:rsid w:val="001C5463"/>
    <w:rsid w:val="001C5527"/>
    <w:rsid w:val="001C59FB"/>
    <w:rsid w:val="001C5ABA"/>
    <w:rsid w:val="001C5B55"/>
    <w:rsid w:val="001C5BAB"/>
    <w:rsid w:val="001C5EEE"/>
    <w:rsid w:val="001C622A"/>
    <w:rsid w:val="001C6301"/>
    <w:rsid w:val="001C6686"/>
    <w:rsid w:val="001C684D"/>
    <w:rsid w:val="001C68E9"/>
    <w:rsid w:val="001C6DB7"/>
    <w:rsid w:val="001C6F5E"/>
    <w:rsid w:val="001C740A"/>
    <w:rsid w:val="001C78BB"/>
    <w:rsid w:val="001D02AE"/>
    <w:rsid w:val="001D0429"/>
    <w:rsid w:val="001D042F"/>
    <w:rsid w:val="001D0482"/>
    <w:rsid w:val="001D048E"/>
    <w:rsid w:val="001D049A"/>
    <w:rsid w:val="001D0D63"/>
    <w:rsid w:val="001D0ED1"/>
    <w:rsid w:val="001D0EED"/>
    <w:rsid w:val="001D0F8A"/>
    <w:rsid w:val="001D1007"/>
    <w:rsid w:val="001D1494"/>
    <w:rsid w:val="001D1A25"/>
    <w:rsid w:val="001D1AB0"/>
    <w:rsid w:val="001D1C82"/>
    <w:rsid w:val="001D1D7F"/>
    <w:rsid w:val="001D1E83"/>
    <w:rsid w:val="001D2036"/>
    <w:rsid w:val="001D2AC0"/>
    <w:rsid w:val="001D2D3E"/>
    <w:rsid w:val="001D2E99"/>
    <w:rsid w:val="001D3029"/>
    <w:rsid w:val="001D3136"/>
    <w:rsid w:val="001D32E3"/>
    <w:rsid w:val="001D369C"/>
    <w:rsid w:val="001D36D8"/>
    <w:rsid w:val="001D3778"/>
    <w:rsid w:val="001D3DC5"/>
    <w:rsid w:val="001D3E39"/>
    <w:rsid w:val="001D3E8F"/>
    <w:rsid w:val="001D3FE8"/>
    <w:rsid w:val="001D4138"/>
    <w:rsid w:val="001D421C"/>
    <w:rsid w:val="001D4664"/>
    <w:rsid w:val="001D47AE"/>
    <w:rsid w:val="001D4BC3"/>
    <w:rsid w:val="001D4D91"/>
    <w:rsid w:val="001D505A"/>
    <w:rsid w:val="001D5578"/>
    <w:rsid w:val="001D5688"/>
    <w:rsid w:val="001D58CB"/>
    <w:rsid w:val="001D5928"/>
    <w:rsid w:val="001D5CD1"/>
    <w:rsid w:val="001D6168"/>
    <w:rsid w:val="001D6247"/>
    <w:rsid w:val="001D651F"/>
    <w:rsid w:val="001D6708"/>
    <w:rsid w:val="001D6713"/>
    <w:rsid w:val="001D67B9"/>
    <w:rsid w:val="001D6812"/>
    <w:rsid w:val="001D6E08"/>
    <w:rsid w:val="001D6FAC"/>
    <w:rsid w:val="001D732F"/>
    <w:rsid w:val="001D73DE"/>
    <w:rsid w:val="001D7594"/>
    <w:rsid w:val="001D784E"/>
    <w:rsid w:val="001D7AB2"/>
    <w:rsid w:val="001D7E95"/>
    <w:rsid w:val="001E0283"/>
    <w:rsid w:val="001E068F"/>
    <w:rsid w:val="001E06A0"/>
    <w:rsid w:val="001E08E9"/>
    <w:rsid w:val="001E0A8C"/>
    <w:rsid w:val="001E0AEF"/>
    <w:rsid w:val="001E0DFB"/>
    <w:rsid w:val="001E0EBC"/>
    <w:rsid w:val="001E0ED0"/>
    <w:rsid w:val="001E0EF4"/>
    <w:rsid w:val="001E1159"/>
    <w:rsid w:val="001E1488"/>
    <w:rsid w:val="001E19C0"/>
    <w:rsid w:val="001E1A8D"/>
    <w:rsid w:val="001E1B66"/>
    <w:rsid w:val="001E1DFE"/>
    <w:rsid w:val="001E1E87"/>
    <w:rsid w:val="001E1F2F"/>
    <w:rsid w:val="001E203E"/>
    <w:rsid w:val="001E2151"/>
    <w:rsid w:val="001E2959"/>
    <w:rsid w:val="001E2A75"/>
    <w:rsid w:val="001E2C6D"/>
    <w:rsid w:val="001E2CBE"/>
    <w:rsid w:val="001E2D25"/>
    <w:rsid w:val="001E314B"/>
    <w:rsid w:val="001E32C4"/>
    <w:rsid w:val="001E34E3"/>
    <w:rsid w:val="001E391C"/>
    <w:rsid w:val="001E3950"/>
    <w:rsid w:val="001E396A"/>
    <w:rsid w:val="001E3B9C"/>
    <w:rsid w:val="001E3C3F"/>
    <w:rsid w:val="001E3C4A"/>
    <w:rsid w:val="001E3FE4"/>
    <w:rsid w:val="001E4049"/>
    <w:rsid w:val="001E410A"/>
    <w:rsid w:val="001E41F3"/>
    <w:rsid w:val="001E4394"/>
    <w:rsid w:val="001E491E"/>
    <w:rsid w:val="001E4A29"/>
    <w:rsid w:val="001E4CEC"/>
    <w:rsid w:val="001E5017"/>
    <w:rsid w:val="001E5142"/>
    <w:rsid w:val="001E5271"/>
    <w:rsid w:val="001E5394"/>
    <w:rsid w:val="001E560D"/>
    <w:rsid w:val="001E5869"/>
    <w:rsid w:val="001E5F5A"/>
    <w:rsid w:val="001E630B"/>
    <w:rsid w:val="001E6772"/>
    <w:rsid w:val="001E6792"/>
    <w:rsid w:val="001E6ACB"/>
    <w:rsid w:val="001E6F74"/>
    <w:rsid w:val="001E7128"/>
    <w:rsid w:val="001E73C6"/>
    <w:rsid w:val="001E744F"/>
    <w:rsid w:val="001E767C"/>
    <w:rsid w:val="001E770E"/>
    <w:rsid w:val="001E7814"/>
    <w:rsid w:val="001E7ABC"/>
    <w:rsid w:val="001E7F1A"/>
    <w:rsid w:val="001F063A"/>
    <w:rsid w:val="001F0658"/>
    <w:rsid w:val="001F075A"/>
    <w:rsid w:val="001F0872"/>
    <w:rsid w:val="001F08C3"/>
    <w:rsid w:val="001F0DF8"/>
    <w:rsid w:val="001F0FB3"/>
    <w:rsid w:val="001F10E0"/>
    <w:rsid w:val="001F1128"/>
    <w:rsid w:val="001F1232"/>
    <w:rsid w:val="001F12EB"/>
    <w:rsid w:val="001F145D"/>
    <w:rsid w:val="001F1762"/>
    <w:rsid w:val="001F17A8"/>
    <w:rsid w:val="001F18C6"/>
    <w:rsid w:val="001F1A23"/>
    <w:rsid w:val="001F1A3F"/>
    <w:rsid w:val="001F1B1A"/>
    <w:rsid w:val="001F1CE8"/>
    <w:rsid w:val="001F1D76"/>
    <w:rsid w:val="001F1F88"/>
    <w:rsid w:val="001F2161"/>
    <w:rsid w:val="001F23FE"/>
    <w:rsid w:val="001F27B4"/>
    <w:rsid w:val="001F27D9"/>
    <w:rsid w:val="001F29E3"/>
    <w:rsid w:val="001F2B92"/>
    <w:rsid w:val="001F2D14"/>
    <w:rsid w:val="001F2FA8"/>
    <w:rsid w:val="001F31C1"/>
    <w:rsid w:val="001F352B"/>
    <w:rsid w:val="001F35E9"/>
    <w:rsid w:val="001F36F4"/>
    <w:rsid w:val="001F38CB"/>
    <w:rsid w:val="001F39C0"/>
    <w:rsid w:val="001F3C98"/>
    <w:rsid w:val="001F3CB2"/>
    <w:rsid w:val="001F3E45"/>
    <w:rsid w:val="001F4253"/>
    <w:rsid w:val="001F459F"/>
    <w:rsid w:val="001F46C3"/>
    <w:rsid w:val="001F4AC3"/>
    <w:rsid w:val="001F4BF2"/>
    <w:rsid w:val="001F4C4A"/>
    <w:rsid w:val="001F4CFF"/>
    <w:rsid w:val="001F4E16"/>
    <w:rsid w:val="001F4EDE"/>
    <w:rsid w:val="001F501A"/>
    <w:rsid w:val="001F514A"/>
    <w:rsid w:val="001F53CB"/>
    <w:rsid w:val="001F53D2"/>
    <w:rsid w:val="001F543D"/>
    <w:rsid w:val="001F5498"/>
    <w:rsid w:val="001F58B3"/>
    <w:rsid w:val="001F5B63"/>
    <w:rsid w:val="001F5D9C"/>
    <w:rsid w:val="001F5EA1"/>
    <w:rsid w:val="001F6075"/>
    <w:rsid w:val="001F60D6"/>
    <w:rsid w:val="001F613C"/>
    <w:rsid w:val="001F62C0"/>
    <w:rsid w:val="001F62CF"/>
    <w:rsid w:val="001F63BF"/>
    <w:rsid w:val="001F63FE"/>
    <w:rsid w:val="001F686E"/>
    <w:rsid w:val="001F6EA8"/>
    <w:rsid w:val="001F6EB0"/>
    <w:rsid w:val="001F716D"/>
    <w:rsid w:val="001F718F"/>
    <w:rsid w:val="001F7265"/>
    <w:rsid w:val="001F7410"/>
    <w:rsid w:val="001F797C"/>
    <w:rsid w:val="001F7AC0"/>
    <w:rsid w:val="001F7C6D"/>
    <w:rsid w:val="001F7DDE"/>
    <w:rsid w:val="001F7F85"/>
    <w:rsid w:val="001F7FF5"/>
    <w:rsid w:val="0020030B"/>
    <w:rsid w:val="00200CCB"/>
    <w:rsid w:val="002013B9"/>
    <w:rsid w:val="0020162A"/>
    <w:rsid w:val="00201A06"/>
    <w:rsid w:val="00201C29"/>
    <w:rsid w:val="00201E9D"/>
    <w:rsid w:val="0020217B"/>
    <w:rsid w:val="00202745"/>
    <w:rsid w:val="00202751"/>
    <w:rsid w:val="002028CA"/>
    <w:rsid w:val="00202F44"/>
    <w:rsid w:val="00202FF7"/>
    <w:rsid w:val="00203302"/>
    <w:rsid w:val="002033F8"/>
    <w:rsid w:val="00203443"/>
    <w:rsid w:val="0020357B"/>
    <w:rsid w:val="0020357E"/>
    <w:rsid w:val="0020394F"/>
    <w:rsid w:val="0020396D"/>
    <w:rsid w:val="00203ACF"/>
    <w:rsid w:val="00203B1B"/>
    <w:rsid w:val="00203C86"/>
    <w:rsid w:val="00203C92"/>
    <w:rsid w:val="00203D04"/>
    <w:rsid w:val="00203E80"/>
    <w:rsid w:val="00204460"/>
    <w:rsid w:val="0020454B"/>
    <w:rsid w:val="0020461C"/>
    <w:rsid w:val="0020492F"/>
    <w:rsid w:val="00204C81"/>
    <w:rsid w:val="00204DF4"/>
    <w:rsid w:val="00204E82"/>
    <w:rsid w:val="00204F4B"/>
    <w:rsid w:val="002051D2"/>
    <w:rsid w:val="002054C1"/>
    <w:rsid w:val="002055C4"/>
    <w:rsid w:val="002057E4"/>
    <w:rsid w:val="002057E6"/>
    <w:rsid w:val="00205C31"/>
    <w:rsid w:val="00205FCF"/>
    <w:rsid w:val="00206064"/>
    <w:rsid w:val="002066E0"/>
    <w:rsid w:val="00206AE6"/>
    <w:rsid w:val="00206AF5"/>
    <w:rsid w:val="00206B34"/>
    <w:rsid w:val="00206CD2"/>
    <w:rsid w:val="00206F90"/>
    <w:rsid w:val="00206FA1"/>
    <w:rsid w:val="00207012"/>
    <w:rsid w:val="00207129"/>
    <w:rsid w:val="00207298"/>
    <w:rsid w:val="00207516"/>
    <w:rsid w:val="0020756C"/>
    <w:rsid w:val="00207774"/>
    <w:rsid w:val="00207799"/>
    <w:rsid w:val="00207922"/>
    <w:rsid w:val="00207EDD"/>
    <w:rsid w:val="0021002B"/>
    <w:rsid w:val="002103B2"/>
    <w:rsid w:val="002106FF"/>
    <w:rsid w:val="0021090B"/>
    <w:rsid w:val="00210B5F"/>
    <w:rsid w:val="00210DE4"/>
    <w:rsid w:val="002111CE"/>
    <w:rsid w:val="0021170A"/>
    <w:rsid w:val="00211B78"/>
    <w:rsid w:val="00211FFC"/>
    <w:rsid w:val="00212633"/>
    <w:rsid w:val="00212775"/>
    <w:rsid w:val="002127D2"/>
    <w:rsid w:val="002128D3"/>
    <w:rsid w:val="0021293E"/>
    <w:rsid w:val="0021315A"/>
    <w:rsid w:val="00213307"/>
    <w:rsid w:val="0021346D"/>
    <w:rsid w:val="002139C0"/>
    <w:rsid w:val="002140B8"/>
    <w:rsid w:val="00214319"/>
    <w:rsid w:val="0021459C"/>
    <w:rsid w:val="00214721"/>
    <w:rsid w:val="002147E2"/>
    <w:rsid w:val="002148B3"/>
    <w:rsid w:val="00214A0F"/>
    <w:rsid w:val="00214C7A"/>
    <w:rsid w:val="00214E34"/>
    <w:rsid w:val="00214F5E"/>
    <w:rsid w:val="00214F6D"/>
    <w:rsid w:val="0021506C"/>
    <w:rsid w:val="002150E5"/>
    <w:rsid w:val="00215201"/>
    <w:rsid w:val="002154BC"/>
    <w:rsid w:val="00215555"/>
    <w:rsid w:val="00216161"/>
    <w:rsid w:val="00216363"/>
    <w:rsid w:val="0021648D"/>
    <w:rsid w:val="0021662E"/>
    <w:rsid w:val="00216A1C"/>
    <w:rsid w:val="00216A76"/>
    <w:rsid w:val="00216A7E"/>
    <w:rsid w:val="00216AF3"/>
    <w:rsid w:val="00216B38"/>
    <w:rsid w:val="00216BEB"/>
    <w:rsid w:val="00216C76"/>
    <w:rsid w:val="00216C7A"/>
    <w:rsid w:val="00216E70"/>
    <w:rsid w:val="00217521"/>
    <w:rsid w:val="00217530"/>
    <w:rsid w:val="00217CE3"/>
    <w:rsid w:val="00217D3B"/>
    <w:rsid w:val="00220122"/>
    <w:rsid w:val="002202E0"/>
    <w:rsid w:val="0022064F"/>
    <w:rsid w:val="00220B23"/>
    <w:rsid w:val="00220CA7"/>
    <w:rsid w:val="00220E0C"/>
    <w:rsid w:val="00220ED7"/>
    <w:rsid w:val="00221332"/>
    <w:rsid w:val="00221A5C"/>
    <w:rsid w:val="00221AE7"/>
    <w:rsid w:val="00221F5D"/>
    <w:rsid w:val="002222AE"/>
    <w:rsid w:val="0022277E"/>
    <w:rsid w:val="002228CC"/>
    <w:rsid w:val="0022294C"/>
    <w:rsid w:val="00222E92"/>
    <w:rsid w:val="0022342B"/>
    <w:rsid w:val="00223681"/>
    <w:rsid w:val="00223A93"/>
    <w:rsid w:val="00223AAC"/>
    <w:rsid w:val="00223AC5"/>
    <w:rsid w:val="00223DC9"/>
    <w:rsid w:val="00223F60"/>
    <w:rsid w:val="0022444C"/>
    <w:rsid w:val="002246D6"/>
    <w:rsid w:val="0022477C"/>
    <w:rsid w:val="00224BC0"/>
    <w:rsid w:val="00224E0E"/>
    <w:rsid w:val="00225137"/>
    <w:rsid w:val="00225455"/>
    <w:rsid w:val="0022547F"/>
    <w:rsid w:val="00225527"/>
    <w:rsid w:val="002255E1"/>
    <w:rsid w:val="002258A1"/>
    <w:rsid w:val="00225F8E"/>
    <w:rsid w:val="002260F6"/>
    <w:rsid w:val="002261C4"/>
    <w:rsid w:val="002261E0"/>
    <w:rsid w:val="00226DDB"/>
    <w:rsid w:val="002274A3"/>
    <w:rsid w:val="002277CB"/>
    <w:rsid w:val="002278C4"/>
    <w:rsid w:val="0022793A"/>
    <w:rsid w:val="002279B8"/>
    <w:rsid w:val="00227A75"/>
    <w:rsid w:val="00230263"/>
    <w:rsid w:val="00230440"/>
    <w:rsid w:val="00230468"/>
    <w:rsid w:val="00230691"/>
    <w:rsid w:val="00230722"/>
    <w:rsid w:val="002307E3"/>
    <w:rsid w:val="002309BD"/>
    <w:rsid w:val="00230CF5"/>
    <w:rsid w:val="00230FCA"/>
    <w:rsid w:val="00230FD3"/>
    <w:rsid w:val="00231073"/>
    <w:rsid w:val="0023135C"/>
    <w:rsid w:val="00231745"/>
    <w:rsid w:val="0023177C"/>
    <w:rsid w:val="00231817"/>
    <w:rsid w:val="00231842"/>
    <w:rsid w:val="00231850"/>
    <w:rsid w:val="0023190E"/>
    <w:rsid w:val="00231AD9"/>
    <w:rsid w:val="00231D3A"/>
    <w:rsid w:val="00231F37"/>
    <w:rsid w:val="00231F5D"/>
    <w:rsid w:val="0023233A"/>
    <w:rsid w:val="00232525"/>
    <w:rsid w:val="0023273A"/>
    <w:rsid w:val="00232863"/>
    <w:rsid w:val="00233379"/>
    <w:rsid w:val="00233613"/>
    <w:rsid w:val="0023362D"/>
    <w:rsid w:val="002338A7"/>
    <w:rsid w:val="00233B3D"/>
    <w:rsid w:val="00233BD5"/>
    <w:rsid w:val="00233C69"/>
    <w:rsid w:val="00233E47"/>
    <w:rsid w:val="0023427D"/>
    <w:rsid w:val="0023435F"/>
    <w:rsid w:val="00234517"/>
    <w:rsid w:val="00234597"/>
    <w:rsid w:val="00234605"/>
    <w:rsid w:val="00234858"/>
    <w:rsid w:val="00234A32"/>
    <w:rsid w:val="00234C85"/>
    <w:rsid w:val="00234CF8"/>
    <w:rsid w:val="00234D12"/>
    <w:rsid w:val="00234E3C"/>
    <w:rsid w:val="00234EC4"/>
    <w:rsid w:val="0023514C"/>
    <w:rsid w:val="00235161"/>
    <w:rsid w:val="002356BB"/>
    <w:rsid w:val="00235717"/>
    <w:rsid w:val="0023581B"/>
    <w:rsid w:val="00235AC5"/>
    <w:rsid w:val="00235AE8"/>
    <w:rsid w:val="00235C1D"/>
    <w:rsid w:val="00235DE9"/>
    <w:rsid w:val="00235E69"/>
    <w:rsid w:val="00235F3E"/>
    <w:rsid w:val="00236138"/>
    <w:rsid w:val="00236490"/>
    <w:rsid w:val="00236613"/>
    <w:rsid w:val="00236663"/>
    <w:rsid w:val="0023666C"/>
    <w:rsid w:val="00236E44"/>
    <w:rsid w:val="00236FB3"/>
    <w:rsid w:val="002370C5"/>
    <w:rsid w:val="00237888"/>
    <w:rsid w:val="002378C0"/>
    <w:rsid w:val="00237A22"/>
    <w:rsid w:val="00237A93"/>
    <w:rsid w:val="00237C92"/>
    <w:rsid w:val="00237F9A"/>
    <w:rsid w:val="002400E0"/>
    <w:rsid w:val="0024017F"/>
    <w:rsid w:val="002403C3"/>
    <w:rsid w:val="0024043D"/>
    <w:rsid w:val="0024062E"/>
    <w:rsid w:val="0024081B"/>
    <w:rsid w:val="0024082A"/>
    <w:rsid w:val="00240903"/>
    <w:rsid w:val="00240D8C"/>
    <w:rsid w:val="00240E0C"/>
    <w:rsid w:val="002411B1"/>
    <w:rsid w:val="0024151E"/>
    <w:rsid w:val="002416CC"/>
    <w:rsid w:val="0024176D"/>
    <w:rsid w:val="00241A62"/>
    <w:rsid w:val="00241B9C"/>
    <w:rsid w:val="00241D61"/>
    <w:rsid w:val="00241F06"/>
    <w:rsid w:val="00242057"/>
    <w:rsid w:val="0024229F"/>
    <w:rsid w:val="0024237A"/>
    <w:rsid w:val="002432E0"/>
    <w:rsid w:val="002433C1"/>
    <w:rsid w:val="002434E3"/>
    <w:rsid w:val="0024364D"/>
    <w:rsid w:val="00243762"/>
    <w:rsid w:val="00243939"/>
    <w:rsid w:val="00243F53"/>
    <w:rsid w:val="002443A0"/>
    <w:rsid w:val="00244414"/>
    <w:rsid w:val="00244788"/>
    <w:rsid w:val="002447AA"/>
    <w:rsid w:val="00244850"/>
    <w:rsid w:val="0024513E"/>
    <w:rsid w:val="002454CC"/>
    <w:rsid w:val="002454E1"/>
    <w:rsid w:val="002455E2"/>
    <w:rsid w:val="0024569B"/>
    <w:rsid w:val="002458FB"/>
    <w:rsid w:val="00245B68"/>
    <w:rsid w:val="00245C7D"/>
    <w:rsid w:val="00245D18"/>
    <w:rsid w:val="0024607A"/>
    <w:rsid w:val="002460FA"/>
    <w:rsid w:val="00246597"/>
    <w:rsid w:val="00246635"/>
    <w:rsid w:val="00246671"/>
    <w:rsid w:val="00246AC9"/>
    <w:rsid w:val="00246C9C"/>
    <w:rsid w:val="00246CCF"/>
    <w:rsid w:val="002479F9"/>
    <w:rsid w:val="00247B4B"/>
    <w:rsid w:val="00247C15"/>
    <w:rsid w:val="00247E9C"/>
    <w:rsid w:val="00250019"/>
    <w:rsid w:val="00250081"/>
    <w:rsid w:val="0025042D"/>
    <w:rsid w:val="0025054D"/>
    <w:rsid w:val="0025059B"/>
    <w:rsid w:val="00250CFC"/>
    <w:rsid w:val="00250D65"/>
    <w:rsid w:val="00250EB8"/>
    <w:rsid w:val="00250FA9"/>
    <w:rsid w:val="00251127"/>
    <w:rsid w:val="002512C1"/>
    <w:rsid w:val="002513C8"/>
    <w:rsid w:val="00251754"/>
    <w:rsid w:val="00251772"/>
    <w:rsid w:val="00251BAA"/>
    <w:rsid w:val="00251BE3"/>
    <w:rsid w:val="002521F4"/>
    <w:rsid w:val="002522A0"/>
    <w:rsid w:val="0025251A"/>
    <w:rsid w:val="00252672"/>
    <w:rsid w:val="002529C4"/>
    <w:rsid w:val="00252BDF"/>
    <w:rsid w:val="00252D89"/>
    <w:rsid w:val="00253222"/>
    <w:rsid w:val="0025330F"/>
    <w:rsid w:val="00253930"/>
    <w:rsid w:val="00253981"/>
    <w:rsid w:val="00253A1D"/>
    <w:rsid w:val="00253DB0"/>
    <w:rsid w:val="00254305"/>
    <w:rsid w:val="00254337"/>
    <w:rsid w:val="0025450E"/>
    <w:rsid w:val="002545BE"/>
    <w:rsid w:val="00254DF1"/>
    <w:rsid w:val="00254E25"/>
    <w:rsid w:val="00254E74"/>
    <w:rsid w:val="002551CF"/>
    <w:rsid w:val="002552E0"/>
    <w:rsid w:val="00255314"/>
    <w:rsid w:val="002553A6"/>
    <w:rsid w:val="0025575B"/>
    <w:rsid w:val="00255884"/>
    <w:rsid w:val="00255E20"/>
    <w:rsid w:val="002560F3"/>
    <w:rsid w:val="002561F3"/>
    <w:rsid w:val="0025645C"/>
    <w:rsid w:val="002565A4"/>
    <w:rsid w:val="0025669C"/>
    <w:rsid w:val="002568E2"/>
    <w:rsid w:val="00256901"/>
    <w:rsid w:val="00256C72"/>
    <w:rsid w:val="00257161"/>
    <w:rsid w:val="00257375"/>
    <w:rsid w:val="0025751E"/>
    <w:rsid w:val="0025772A"/>
    <w:rsid w:val="002579EE"/>
    <w:rsid w:val="00257E0E"/>
    <w:rsid w:val="00260110"/>
    <w:rsid w:val="0026017A"/>
    <w:rsid w:val="00260268"/>
    <w:rsid w:val="00260AFE"/>
    <w:rsid w:val="00260C82"/>
    <w:rsid w:val="00260E1E"/>
    <w:rsid w:val="00260F78"/>
    <w:rsid w:val="00261228"/>
    <w:rsid w:val="00261303"/>
    <w:rsid w:val="002615FD"/>
    <w:rsid w:val="00261A67"/>
    <w:rsid w:val="00261D80"/>
    <w:rsid w:val="00261E2D"/>
    <w:rsid w:val="00261F73"/>
    <w:rsid w:val="0026219D"/>
    <w:rsid w:val="00262213"/>
    <w:rsid w:val="0026266A"/>
    <w:rsid w:val="002627B5"/>
    <w:rsid w:val="002627FF"/>
    <w:rsid w:val="00262C80"/>
    <w:rsid w:val="00262D2C"/>
    <w:rsid w:val="00262D9B"/>
    <w:rsid w:val="00262E4F"/>
    <w:rsid w:val="00262FC5"/>
    <w:rsid w:val="0026309C"/>
    <w:rsid w:val="002630B8"/>
    <w:rsid w:val="002630D7"/>
    <w:rsid w:val="0026350E"/>
    <w:rsid w:val="002636B3"/>
    <w:rsid w:val="00263ADB"/>
    <w:rsid w:val="00263DC8"/>
    <w:rsid w:val="00263E4E"/>
    <w:rsid w:val="002640FA"/>
    <w:rsid w:val="00264270"/>
    <w:rsid w:val="002642F0"/>
    <w:rsid w:val="00264580"/>
    <w:rsid w:val="00265327"/>
    <w:rsid w:val="002654BE"/>
    <w:rsid w:val="002656C7"/>
    <w:rsid w:val="002658C0"/>
    <w:rsid w:val="00265B01"/>
    <w:rsid w:val="00265B0A"/>
    <w:rsid w:val="00265EE6"/>
    <w:rsid w:val="00266223"/>
    <w:rsid w:val="002662B7"/>
    <w:rsid w:val="00266549"/>
    <w:rsid w:val="00266745"/>
    <w:rsid w:val="00266A27"/>
    <w:rsid w:val="00266BC6"/>
    <w:rsid w:val="002671B5"/>
    <w:rsid w:val="0026757E"/>
    <w:rsid w:val="00267691"/>
    <w:rsid w:val="00267840"/>
    <w:rsid w:val="00267A7D"/>
    <w:rsid w:val="00267C4E"/>
    <w:rsid w:val="00267FF7"/>
    <w:rsid w:val="00270155"/>
    <w:rsid w:val="00270310"/>
    <w:rsid w:val="0027034F"/>
    <w:rsid w:val="002704C3"/>
    <w:rsid w:val="002708A8"/>
    <w:rsid w:val="002708DC"/>
    <w:rsid w:val="00270950"/>
    <w:rsid w:val="00270A8E"/>
    <w:rsid w:val="00270E30"/>
    <w:rsid w:val="00270E6E"/>
    <w:rsid w:val="00271048"/>
    <w:rsid w:val="002710DA"/>
    <w:rsid w:val="0027134C"/>
    <w:rsid w:val="0027139B"/>
    <w:rsid w:val="00271441"/>
    <w:rsid w:val="00271927"/>
    <w:rsid w:val="00271A67"/>
    <w:rsid w:val="00271AC4"/>
    <w:rsid w:val="00271C92"/>
    <w:rsid w:val="00271E6C"/>
    <w:rsid w:val="00272126"/>
    <w:rsid w:val="002722A1"/>
    <w:rsid w:val="002723A3"/>
    <w:rsid w:val="00272921"/>
    <w:rsid w:val="0027296C"/>
    <w:rsid w:val="00272B02"/>
    <w:rsid w:val="00272B86"/>
    <w:rsid w:val="002730C2"/>
    <w:rsid w:val="00273226"/>
    <w:rsid w:val="00273291"/>
    <w:rsid w:val="0027378F"/>
    <w:rsid w:val="00273873"/>
    <w:rsid w:val="00273903"/>
    <w:rsid w:val="00273B2D"/>
    <w:rsid w:val="0027421B"/>
    <w:rsid w:val="00274395"/>
    <w:rsid w:val="002745D0"/>
    <w:rsid w:val="00274B9E"/>
    <w:rsid w:val="00274C50"/>
    <w:rsid w:val="002752F8"/>
    <w:rsid w:val="002753EB"/>
    <w:rsid w:val="00275428"/>
    <w:rsid w:val="00275988"/>
    <w:rsid w:val="00275A0D"/>
    <w:rsid w:val="00275BE6"/>
    <w:rsid w:val="00275D12"/>
    <w:rsid w:val="0027626B"/>
    <w:rsid w:val="002762F3"/>
    <w:rsid w:val="0027644E"/>
    <w:rsid w:val="00276574"/>
    <w:rsid w:val="00276894"/>
    <w:rsid w:val="00276AFC"/>
    <w:rsid w:val="00276F7E"/>
    <w:rsid w:val="00277211"/>
    <w:rsid w:val="00277301"/>
    <w:rsid w:val="002774A8"/>
    <w:rsid w:val="002776A0"/>
    <w:rsid w:val="00277938"/>
    <w:rsid w:val="00277A95"/>
    <w:rsid w:val="00277C23"/>
    <w:rsid w:val="00277D30"/>
    <w:rsid w:val="002801CF"/>
    <w:rsid w:val="002805BF"/>
    <w:rsid w:val="002806EF"/>
    <w:rsid w:val="002807CF"/>
    <w:rsid w:val="00280952"/>
    <w:rsid w:val="00280B05"/>
    <w:rsid w:val="00280C69"/>
    <w:rsid w:val="00280C96"/>
    <w:rsid w:val="00280D02"/>
    <w:rsid w:val="00281053"/>
    <w:rsid w:val="0028108C"/>
    <w:rsid w:val="002813AA"/>
    <w:rsid w:val="002813C8"/>
    <w:rsid w:val="00281950"/>
    <w:rsid w:val="002819EC"/>
    <w:rsid w:val="00281AA0"/>
    <w:rsid w:val="00281CBF"/>
    <w:rsid w:val="00281D24"/>
    <w:rsid w:val="00281DA1"/>
    <w:rsid w:val="00281DA4"/>
    <w:rsid w:val="00281FA1"/>
    <w:rsid w:val="002824A3"/>
    <w:rsid w:val="002825DB"/>
    <w:rsid w:val="0028273A"/>
    <w:rsid w:val="00282A70"/>
    <w:rsid w:val="00282AD5"/>
    <w:rsid w:val="00282D31"/>
    <w:rsid w:val="002830CF"/>
    <w:rsid w:val="002832FC"/>
    <w:rsid w:val="00283328"/>
    <w:rsid w:val="0028333C"/>
    <w:rsid w:val="00283387"/>
    <w:rsid w:val="00283507"/>
    <w:rsid w:val="00283AA0"/>
    <w:rsid w:val="00283DDF"/>
    <w:rsid w:val="00283F54"/>
    <w:rsid w:val="0028409F"/>
    <w:rsid w:val="00284134"/>
    <w:rsid w:val="002841A3"/>
    <w:rsid w:val="002841E6"/>
    <w:rsid w:val="002843B7"/>
    <w:rsid w:val="00284577"/>
    <w:rsid w:val="00284628"/>
    <w:rsid w:val="002846C1"/>
    <w:rsid w:val="00284777"/>
    <w:rsid w:val="002847D1"/>
    <w:rsid w:val="00284A2B"/>
    <w:rsid w:val="00284A5C"/>
    <w:rsid w:val="0028530F"/>
    <w:rsid w:val="0028539A"/>
    <w:rsid w:val="002853E4"/>
    <w:rsid w:val="00285431"/>
    <w:rsid w:val="0028587F"/>
    <w:rsid w:val="00285AAF"/>
    <w:rsid w:val="00285ABC"/>
    <w:rsid w:val="00285E8F"/>
    <w:rsid w:val="00286045"/>
    <w:rsid w:val="002861B3"/>
    <w:rsid w:val="002861DD"/>
    <w:rsid w:val="00286275"/>
    <w:rsid w:val="00286475"/>
    <w:rsid w:val="0028657D"/>
    <w:rsid w:val="0028668F"/>
    <w:rsid w:val="00286A1F"/>
    <w:rsid w:val="00286A6F"/>
    <w:rsid w:val="00286A85"/>
    <w:rsid w:val="00286CEB"/>
    <w:rsid w:val="00286EFD"/>
    <w:rsid w:val="002870BC"/>
    <w:rsid w:val="00287186"/>
    <w:rsid w:val="002871E0"/>
    <w:rsid w:val="00287298"/>
    <w:rsid w:val="0028755E"/>
    <w:rsid w:val="00287A10"/>
    <w:rsid w:val="00287A85"/>
    <w:rsid w:val="00287C98"/>
    <w:rsid w:val="00287D10"/>
    <w:rsid w:val="00287D6B"/>
    <w:rsid w:val="0029020B"/>
    <w:rsid w:val="00290266"/>
    <w:rsid w:val="002905A2"/>
    <w:rsid w:val="00290822"/>
    <w:rsid w:val="002909CC"/>
    <w:rsid w:val="00290AEE"/>
    <w:rsid w:val="00290AFA"/>
    <w:rsid w:val="00290C64"/>
    <w:rsid w:val="00290E8D"/>
    <w:rsid w:val="002912D4"/>
    <w:rsid w:val="002912DE"/>
    <w:rsid w:val="00291569"/>
    <w:rsid w:val="00291715"/>
    <w:rsid w:val="002917FF"/>
    <w:rsid w:val="00291810"/>
    <w:rsid w:val="00291883"/>
    <w:rsid w:val="00291A2A"/>
    <w:rsid w:val="00291F7C"/>
    <w:rsid w:val="00292057"/>
    <w:rsid w:val="002922EA"/>
    <w:rsid w:val="002923C0"/>
    <w:rsid w:val="00292469"/>
    <w:rsid w:val="00292786"/>
    <w:rsid w:val="00292D29"/>
    <w:rsid w:val="00292D9A"/>
    <w:rsid w:val="00292DD4"/>
    <w:rsid w:val="00292F2F"/>
    <w:rsid w:val="00292F94"/>
    <w:rsid w:val="002931E5"/>
    <w:rsid w:val="0029331F"/>
    <w:rsid w:val="002934A4"/>
    <w:rsid w:val="002936B7"/>
    <w:rsid w:val="0029397E"/>
    <w:rsid w:val="00293B7D"/>
    <w:rsid w:val="00293D7D"/>
    <w:rsid w:val="00294199"/>
    <w:rsid w:val="002941DB"/>
    <w:rsid w:val="002941EE"/>
    <w:rsid w:val="00294202"/>
    <w:rsid w:val="00294309"/>
    <w:rsid w:val="0029431C"/>
    <w:rsid w:val="002951A0"/>
    <w:rsid w:val="00295680"/>
    <w:rsid w:val="00295728"/>
    <w:rsid w:val="00295A47"/>
    <w:rsid w:val="00296041"/>
    <w:rsid w:val="0029637C"/>
    <w:rsid w:val="002965BE"/>
    <w:rsid w:val="002965F8"/>
    <w:rsid w:val="00296681"/>
    <w:rsid w:val="00296728"/>
    <w:rsid w:val="00296767"/>
    <w:rsid w:val="002967EB"/>
    <w:rsid w:val="00296910"/>
    <w:rsid w:val="00296CB4"/>
    <w:rsid w:val="00297181"/>
    <w:rsid w:val="0029725E"/>
    <w:rsid w:val="002977AF"/>
    <w:rsid w:val="002977E7"/>
    <w:rsid w:val="002979F1"/>
    <w:rsid w:val="00297B57"/>
    <w:rsid w:val="00297DFC"/>
    <w:rsid w:val="00297EB3"/>
    <w:rsid w:val="002A0024"/>
    <w:rsid w:val="002A0225"/>
    <w:rsid w:val="002A0301"/>
    <w:rsid w:val="002A03AF"/>
    <w:rsid w:val="002A0635"/>
    <w:rsid w:val="002A0842"/>
    <w:rsid w:val="002A09BA"/>
    <w:rsid w:val="002A0ADD"/>
    <w:rsid w:val="002A0CC4"/>
    <w:rsid w:val="002A0CFA"/>
    <w:rsid w:val="002A0DB5"/>
    <w:rsid w:val="002A140B"/>
    <w:rsid w:val="002A15F2"/>
    <w:rsid w:val="002A1607"/>
    <w:rsid w:val="002A187E"/>
    <w:rsid w:val="002A1CCE"/>
    <w:rsid w:val="002A1EFD"/>
    <w:rsid w:val="002A1F7C"/>
    <w:rsid w:val="002A22B5"/>
    <w:rsid w:val="002A25F2"/>
    <w:rsid w:val="002A263F"/>
    <w:rsid w:val="002A2E4C"/>
    <w:rsid w:val="002A2E86"/>
    <w:rsid w:val="002A2ED4"/>
    <w:rsid w:val="002A31A1"/>
    <w:rsid w:val="002A3279"/>
    <w:rsid w:val="002A38E2"/>
    <w:rsid w:val="002A394B"/>
    <w:rsid w:val="002A399E"/>
    <w:rsid w:val="002A3B0C"/>
    <w:rsid w:val="002A3EFA"/>
    <w:rsid w:val="002A458A"/>
    <w:rsid w:val="002A45FD"/>
    <w:rsid w:val="002A4687"/>
    <w:rsid w:val="002A47CC"/>
    <w:rsid w:val="002A4847"/>
    <w:rsid w:val="002A48BA"/>
    <w:rsid w:val="002A497E"/>
    <w:rsid w:val="002A4B56"/>
    <w:rsid w:val="002A4C13"/>
    <w:rsid w:val="002A4E26"/>
    <w:rsid w:val="002A4F2A"/>
    <w:rsid w:val="002A53C8"/>
    <w:rsid w:val="002A5748"/>
    <w:rsid w:val="002A57EF"/>
    <w:rsid w:val="002A596A"/>
    <w:rsid w:val="002A5BB0"/>
    <w:rsid w:val="002A5CF1"/>
    <w:rsid w:val="002A5EEE"/>
    <w:rsid w:val="002A628C"/>
    <w:rsid w:val="002A6439"/>
    <w:rsid w:val="002A660C"/>
    <w:rsid w:val="002A668D"/>
    <w:rsid w:val="002A6691"/>
    <w:rsid w:val="002A6711"/>
    <w:rsid w:val="002A6BE8"/>
    <w:rsid w:val="002A6CCF"/>
    <w:rsid w:val="002A6DA6"/>
    <w:rsid w:val="002A6F84"/>
    <w:rsid w:val="002A7275"/>
    <w:rsid w:val="002A763A"/>
    <w:rsid w:val="002A7976"/>
    <w:rsid w:val="002A7A77"/>
    <w:rsid w:val="002B05BC"/>
    <w:rsid w:val="002B0811"/>
    <w:rsid w:val="002B082D"/>
    <w:rsid w:val="002B0FBE"/>
    <w:rsid w:val="002B10C2"/>
    <w:rsid w:val="002B1321"/>
    <w:rsid w:val="002B19F9"/>
    <w:rsid w:val="002B1DDC"/>
    <w:rsid w:val="002B20F3"/>
    <w:rsid w:val="002B2172"/>
    <w:rsid w:val="002B21AE"/>
    <w:rsid w:val="002B2482"/>
    <w:rsid w:val="002B25F9"/>
    <w:rsid w:val="002B2636"/>
    <w:rsid w:val="002B26F7"/>
    <w:rsid w:val="002B2958"/>
    <w:rsid w:val="002B29A0"/>
    <w:rsid w:val="002B2CF5"/>
    <w:rsid w:val="002B2DF5"/>
    <w:rsid w:val="002B2E0D"/>
    <w:rsid w:val="002B300A"/>
    <w:rsid w:val="002B3062"/>
    <w:rsid w:val="002B31CA"/>
    <w:rsid w:val="002B32BF"/>
    <w:rsid w:val="002B3560"/>
    <w:rsid w:val="002B3B57"/>
    <w:rsid w:val="002B3B6F"/>
    <w:rsid w:val="002B3DC2"/>
    <w:rsid w:val="002B3F14"/>
    <w:rsid w:val="002B40BE"/>
    <w:rsid w:val="002B4133"/>
    <w:rsid w:val="002B41F3"/>
    <w:rsid w:val="002B4425"/>
    <w:rsid w:val="002B451D"/>
    <w:rsid w:val="002B4604"/>
    <w:rsid w:val="002B4D88"/>
    <w:rsid w:val="002B4E3A"/>
    <w:rsid w:val="002B4F64"/>
    <w:rsid w:val="002B55B3"/>
    <w:rsid w:val="002B55BF"/>
    <w:rsid w:val="002B5A15"/>
    <w:rsid w:val="002B5AC0"/>
    <w:rsid w:val="002B5CB9"/>
    <w:rsid w:val="002B5EB5"/>
    <w:rsid w:val="002B6118"/>
    <w:rsid w:val="002B6628"/>
    <w:rsid w:val="002B6C64"/>
    <w:rsid w:val="002B6D76"/>
    <w:rsid w:val="002B6E2C"/>
    <w:rsid w:val="002B7149"/>
    <w:rsid w:val="002B71DF"/>
    <w:rsid w:val="002B72D9"/>
    <w:rsid w:val="002B75E8"/>
    <w:rsid w:val="002B76F9"/>
    <w:rsid w:val="002B77F5"/>
    <w:rsid w:val="002B7F6F"/>
    <w:rsid w:val="002C0284"/>
    <w:rsid w:val="002C02C1"/>
    <w:rsid w:val="002C0356"/>
    <w:rsid w:val="002C06F4"/>
    <w:rsid w:val="002C0903"/>
    <w:rsid w:val="002C096C"/>
    <w:rsid w:val="002C0A78"/>
    <w:rsid w:val="002C0B05"/>
    <w:rsid w:val="002C1002"/>
    <w:rsid w:val="002C103C"/>
    <w:rsid w:val="002C11CF"/>
    <w:rsid w:val="002C1203"/>
    <w:rsid w:val="002C13E8"/>
    <w:rsid w:val="002C14B4"/>
    <w:rsid w:val="002C14C0"/>
    <w:rsid w:val="002C15A7"/>
    <w:rsid w:val="002C1747"/>
    <w:rsid w:val="002C17A1"/>
    <w:rsid w:val="002C1942"/>
    <w:rsid w:val="002C1AB1"/>
    <w:rsid w:val="002C1C93"/>
    <w:rsid w:val="002C1DA6"/>
    <w:rsid w:val="002C1E9E"/>
    <w:rsid w:val="002C2012"/>
    <w:rsid w:val="002C2282"/>
    <w:rsid w:val="002C22F9"/>
    <w:rsid w:val="002C2634"/>
    <w:rsid w:val="002C2EB2"/>
    <w:rsid w:val="002C31E7"/>
    <w:rsid w:val="002C3402"/>
    <w:rsid w:val="002C372F"/>
    <w:rsid w:val="002C3949"/>
    <w:rsid w:val="002C3B21"/>
    <w:rsid w:val="002C3F47"/>
    <w:rsid w:val="002C40AE"/>
    <w:rsid w:val="002C42D4"/>
    <w:rsid w:val="002C43CD"/>
    <w:rsid w:val="002C4536"/>
    <w:rsid w:val="002C45B5"/>
    <w:rsid w:val="002C461E"/>
    <w:rsid w:val="002C4705"/>
    <w:rsid w:val="002C4911"/>
    <w:rsid w:val="002C4956"/>
    <w:rsid w:val="002C49F2"/>
    <w:rsid w:val="002C519E"/>
    <w:rsid w:val="002C5289"/>
    <w:rsid w:val="002C5645"/>
    <w:rsid w:val="002C5687"/>
    <w:rsid w:val="002C5A0A"/>
    <w:rsid w:val="002C5B86"/>
    <w:rsid w:val="002C5D5F"/>
    <w:rsid w:val="002C5EA6"/>
    <w:rsid w:val="002C6161"/>
    <w:rsid w:val="002C61C5"/>
    <w:rsid w:val="002C6392"/>
    <w:rsid w:val="002C650C"/>
    <w:rsid w:val="002C6550"/>
    <w:rsid w:val="002C6597"/>
    <w:rsid w:val="002C6692"/>
    <w:rsid w:val="002C685A"/>
    <w:rsid w:val="002C6C7B"/>
    <w:rsid w:val="002C6D17"/>
    <w:rsid w:val="002C6E1C"/>
    <w:rsid w:val="002C70C1"/>
    <w:rsid w:val="002C7294"/>
    <w:rsid w:val="002C7672"/>
    <w:rsid w:val="002C77D2"/>
    <w:rsid w:val="002C78CA"/>
    <w:rsid w:val="002C7909"/>
    <w:rsid w:val="002D00DA"/>
    <w:rsid w:val="002D0207"/>
    <w:rsid w:val="002D0230"/>
    <w:rsid w:val="002D0549"/>
    <w:rsid w:val="002D0831"/>
    <w:rsid w:val="002D0AC6"/>
    <w:rsid w:val="002D0BD6"/>
    <w:rsid w:val="002D0E97"/>
    <w:rsid w:val="002D1444"/>
    <w:rsid w:val="002D1578"/>
    <w:rsid w:val="002D1C8B"/>
    <w:rsid w:val="002D1EC2"/>
    <w:rsid w:val="002D220A"/>
    <w:rsid w:val="002D2485"/>
    <w:rsid w:val="002D2A02"/>
    <w:rsid w:val="002D2B7D"/>
    <w:rsid w:val="002D2C5A"/>
    <w:rsid w:val="002D2DF5"/>
    <w:rsid w:val="002D33BA"/>
    <w:rsid w:val="002D34AF"/>
    <w:rsid w:val="002D387A"/>
    <w:rsid w:val="002D38EB"/>
    <w:rsid w:val="002D3B0D"/>
    <w:rsid w:val="002D3B1E"/>
    <w:rsid w:val="002D3C6D"/>
    <w:rsid w:val="002D3CBD"/>
    <w:rsid w:val="002D3CDC"/>
    <w:rsid w:val="002D3F92"/>
    <w:rsid w:val="002D4530"/>
    <w:rsid w:val="002D4823"/>
    <w:rsid w:val="002D49D9"/>
    <w:rsid w:val="002D4E97"/>
    <w:rsid w:val="002D4F55"/>
    <w:rsid w:val="002D4F6F"/>
    <w:rsid w:val="002D510A"/>
    <w:rsid w:val="002D5214"/>
    <w:rsid w:val="002D5386"/>
    <w:rsid w:val="002D54B7"/>
    <w:rsid w:val="002D5615"/>
    <w:rsid w:val="002D5BA2"/>
    <w:rsid w:val="002D5CCC"/>
    <w:rsid w:val="002D5F2F"/>
    <w:rsid w:val="002D5F75"/>
    <w:rsid w:val="002D5FD8"/>
    <w:rsid w:val="002D6429"/>
    <w:rsid w:val="002D656C"/>
    <w:rsid w:val="002D65E9"/>
    <w:rsid w:val="002D671D"/>
    <w:rsid w:val="002D6814"/>
    <w:rsid w:val="002D68CA"/>
    <w:rsid w:val="002D6E8F"/>
    <w:rsid w:val="002D6E93"/>
    <w:rsid w:val="002D73A1"/>
    <w:rsid w:val="002D751B"/>
    <w:rsid w:val="002D7A4D"/>
    <w:rsid w:val="002D7A8F"/>
    <w:rsid w:val="002D7C86"/>
    <w:rsid w:val="002D7DAB"/>
    <w:rsid w:val="002D7E21"/>
    <w:rsid w:val="002D7E6F"/>
    <w:rsid w:val="002E04F9"/>
    <w:rsid w:val="002E06F5"/>
    <w:rsid w:val="002E0DEC"/>
    <w:rsid w:val="002E1239"/>
    <w:rsid w:val="002E1509"/>
    <w:rsid w:val="002E15B2"/>
    <w:rsid w:val="002E1650"/>
    <w:rsid w:val="002E16DA"/>
    <w:rsid w:val="002E1A9C"/>
    <w:rsid w:val="002E1C2C"/>
    <w:rsid w:val="002E1E74"/>
    <w:rsid w:val="002E2074"/>
    <w:rsid w:val="002E2246"/>
    <w:rsid w:val="002E24AC"/>
    <w:rsid w:val="002E259B"/>
    <w:rsid w:val="002E26C6"/>
    <w:rsid w:val="002E272E"/>
    <w:rsid w:val="002E29ED"/>
    <w:rsid w:val="002E2C6D"/>
    <w:rsid w:val="002E2E88"/>
    <w:rsid w:val="002E30B8"/>
    <w:rsid w:val="002E375B"/>
    <w:rsid w:val="002E3CAC"/>
    <w:rsid w:val="002E418E"/>
    <w:rsid w:val="002E444E"/>
    <w:rsid w:val="002E481B"/>
    <w:rsid w:val="002E496C"/>
    <w:rsid w:val="002E49A8"/>
    <w:rsid w:val="002E49F9"/>
    <w:rsid w:val="002E4D31"/>
    <w:rsid w:val="002E4F79"/>
    <w:rsid w:val="002E51F9"/>
    <w:rsid w:val="002E5248"/>
    <w:rsid w:val="002E577D"/>
    <w:rsid w:val="002E57C9"/>
    <w:rsid w:val="002E580E"/>
    <w:rsid w:val="002E591F"/>
    <w:rsid w:val="002E5934"/>
    <w:rsid w:val="002E5B92"/>
    <w:rsid w:val="002E5DA8"/>
    <w:rsid w:val="002E5E5A"/>
    <w:rsid w:val="002E5E79"/>
    <w:rsid w:val="002E60E1"/>
    <w:rsid w:val="002E657F"/>
    <w:rsid w:val="002E6753"/>
    <w:rsid w:val="002E6768"/>
    <w:rsid w:val="002E6850"/>
    <w:rsid w:val="002E6D28"/>
    <w:rsid w:val="002E7138"/>
    <w:rsid w:val="002E74E7"/>
    <w:rsid w:val="002E76A9"/>
    <w:rsid w:val="002E7C93"/>
    <w:rsid w:val="002E7EAA"/>
    <w:rsid w:val="002F06D2"/>
    <w:rsid w:val="002F09CC"/>
    <w:rsid w:val="002F09D1"/>
    <w:rsid w:val="002F0C52"/>
    <w:rsid w:val="002F0F43"/>
    <w:rsid w:val="002F0F6B"/>
    <w:rsid w:val="002F1422"/>
    <w:rsid w:val="002F17F3"/>
    <w:rsid w:val="002F18B9"/>
    <w:rsid w:val="002F1906"/>
    <w:rsid w:val="002F1BCC"/>
    <w:rsid w:val="002F1CA8"/>
    <w:rsid w:val="002F1D55"/>
    <w:rsid w:val="002F1ECC"/>
    <w:rsid w:val="002F2508"/>
    <w:rsid w:val="002F27F0"/>
    <w:rsid w:val="002F2AE3"/>
    <w:rsid w:val="002F2B8F"/>
    <w:rsid w:val="002F30C3"/>
    <w:rsid w:val="002F347D"/>
    <w:rsid w:val="002F3FCE"/>
    <w:rsid w:val="002F45D0"/>
    <w:rsid w:val="002F49CE"/>
    <w:rsid w:val="002F4A43"/>
    <w:rsid w:val="002F4C99"/>
    <w:rsid w:val="002F4EC1"/>
    <w:rsid w:val="002F4F35"/>
    <w:rsid w:val="002F5122"/>
    <w:rsid w:val="002F51C8"/>
    <w:rsid w:val="002F5340"/>
    <w:rsid w:val="002F5375"/>
    <w:rsid w:val="002F549D"/>
    <w:rsid w:val="002F56B8"/>
    <w:rsid w:val="002F5ADE"/>
    <w:rsid w:val="002F5F0A"/>
    <w:rsid w:val="002F608F"/>
    <w:rsid w:val="002F6271"/>
    <w:rsid w:val="002F64DF"/>
    <w:rsid w:val="002F6BEB"/>
    <w:rsid w:val="002F6BED"/>
    <w:rsid w:val="002F6CAC"/>
    <w:rsid w:val="002F6E0F"/>
    <w:rsid w:val="002F7033"/>
    <w:rsid w:val="002F722E"/>
    <w:rsid w:val="002F728B"/>
    <w:rsid w:val="002F7479"/>
    <w:rsid w:val="002F754D"/>
    <w:rsid w:val="002F7619"/>
    <w:rsid w:val="002F7734"/>
    <w:rsid w:val="002F77BE"/>
    <w:rsid w:val="002F780E"/>
    <w:rsid w:val="002F7A97"/>
    <w:rsid w:val="002F7C91"/>
    <w:rsid w:val="002F7E68"/>
    <w:rsid w:val="002F7E9B"/>
    <w:rsid w:val="003000CB"/>
    <w:rsid w:val="00300111"/>
    <w:rsid w:val="00300175"/>
    <w:rsid w:val="00300556"/>
    <w:rsid w:val="00300632"/>
    <w:rsid w:val="00300830"/>
    <w:rsid w:val="003008A9"/>
    <w:rsid w:val="003008F5"/>
    <w:rsid w:val="00300A1D"/>
    <w:rsid w:val="00300DB0"/>
    <w:rsid w:val="0030114E"/>
    <w:rsid w:val="00301271"/>
    <w:rsid w:val="003012AC"/>
    <w:rsid w:val="003019B0"/>
    <w:rsid w:val="00301AD1"/>
    <w:rsid w:val="00301D52"/>
    <w:rsid w:val="003022B2"/>
    <w:rsid w:val="003022F9"/>
    <w:rsid w:val="0030239C"/>
    <w:rsid w:val="00302652"/>
    <w:rsid w:val="00302751"/>
    <w:rsid w:val="003027B2"/>
    <w:rsid w:val="00302908"/>
    <w:rsid w:val="00302B51"/>
    <w:rsid w:val="00302D13"/>
    <w:rsid w:val="00302D33"/>
    <w:rsid w:val="00302F3E"/>
    <w:rsid w:val="00303777"/>
    <w:rsid w:val="003038BD"/>
    <w:rsid w:val="003038EB"/>
    <w:rsid w:val="00303A79"/>
    <w:rsid w:val="00303AA2"/>
    <w:rsid w:val="00303BAD"/>
    <w:rsid w:val="00303DF2"/>
    <w:rsid w:val="00303E94"/>
    <w:rsid w:val="00303FF5"/>
    <w:rsid w:val="0030402D"/>
    <w:rsid w:val="00304221"/>
    <w:rsid w:val="003042D9"/>
    <w:rsid w:val="003042F9"/>
    <w:rsid w:val="00304607"/>
    <w:rsid w:val="003046DD"/>
    <w:rsid w:val="00304912"/>
    <w:rsid w:val="00304A40"/>
    <w:rsid w:val="003051E2"/>
    <w:rsid w:val="003052C8"/>
    <w:rsid w:val="00305653"/>
    <w:rsid w:val="0030583B"/>
    <w:rsid w:val="0030589D"/>
    <w:rsid w:val="00305B42"/>
    <w:rsid w:val="00305D01"/>
    <w:rsid w:val="00305EA9"/>
    <w:rsid w:val="003060F4"/>
    <w:rsid w:val="00306383"/>
    <w:rsid w:val="003066D3"/>
    <w:rsid w:val="00306809"/>
    <w:rsid w:val="00306844"/>
    <w:rsid w:val="00306A7D"/>
    <w:rsid w:val="00306C6F"/>
    <w:rsid w:val="003072FB"/>
    <w:rsid w:val="00307307"/>
    <w:rsid w:val="003073FA"/>
    <w:rsid w:val="0030770D"/>
    <w:rsid w:val="00307879"/>
    <w:rsid w:val="0030792C"/>
    <w:rsid w:val="003079A7"/>
    <w:rsid w:val="00307C96"/>
    <w:rsid w:val="003100CC"/>
    <w:rsid w:val="003101C8"/>
    <w:rsid w:val="0031035D"/>
    <w:rsid w:val="003106BD"/>
    <w:rsid w:val="003108F3"/>
    <w:rsid w:val="00310957"/>
    <w:rsid w:val="00310BD0"/>
    <w:rsid w:val="00310BEA"/>
    <w:rsid w:val="003113EC"/>
    <w:rsid w:val="0031183B"/>
    <w:rsid w:val="00311A68"/>
    <w:rsid w:val="00311FB2"/>
    <w:rsid w:val="00311FFC"/>
    <w:rsid w:val="00312175"/>
    <w:rsid w:val="003127AD"/>
    <w:rsid w:val="00312CE8"/>
    <w:rsid w:val="00312D01"/>
    <w:rsid w:val="00312F21"/>
    <w:rsid w:val="00312F7A"/>
    <w:rsid w:val="00313025"/>
    <w:rsid w:val="0031357A"/>
    <w:rsid w:val="003137BE"/>
    <w:rsid w:val="00313902"/>
    <w:rsid w:val="00313A59"/>
    <w:rsid w:val="00313D07"/>
    <w:rsid w:val="00313D17"/>
    <w:rsid w:val="00313E60"/>
    <w:rsid w:val="00313F4D"/>
    <w:rsid w:val="003144FF"/>
    <w:rsid w:val="0031460A"/>
    <w:rsid w:val="0031473D"/>
    <w:rsid w:val="0031489F"/>
    <w:rsid w:val="0031496C"/>
    <w:rsid w:val="00314D23"/>
    <w:rsid w:val="00314DD4"/>
    <w:rsid w:val="00314E60"/>
    <w:rsid w:val="00314FA0"/>
    <w:rsid w:val="003154F6"/>
    <w:rsid w:val="00315713"/>
    <w:rsid w:val="0031589D"/>
    <w:rsid w:val="00315A70"/>
    <w:rsid w:val="00315B37"/>
    <w:rsid w:val="00315B71"/>
    <w:rsid w:val="00315D54"/>
    <w:rsid w:val="00315DAF"/>
    <w:rsid w:val="003161DB"/>
    <w:rsid w:val="00316226"/>
    <w:rsid w:val="003162EC"/>
    <w:rsid w:val="00316413"/>
    <w:rsid w:val="003164A4"/>
    <w:rsid w:val="00316549"/>
    <w:rsid w:val="003168F4"/>
    <w:rsid w:val="00316D4F"/>
    <w:rsid w:val="00316F99"/>
    <w:rsid w:val="00317161"/>
    <w:rsid w:val="00317296"/>
    <w:rsid w:val="003172DE"/>
    <w:rsid w:val="003176F7"/>
    <w:rsid w:val="00317740"/>
    <w:rsid w:val="00317C68"/>
    <w:rsid w:val="00317D9D"/>
    <w:rsid w:val="00317DF5"/>
    <w:rsid w:val="00317E53"/>
    <w:rsid w:val="00320160"/>
    <w:rsid w:val="003202D1"/>
    <w:rsid w:val="003203A5"/>
    <w:rsid w:val="00320547"/>
    <w:rsid w:val="0032080E"/>
    <w:rsid w:val="00320891"/>
    <w:rsid w:val="00320903"/>
    <w:rsid w:val="00320AD5"/>
    <w:rsid w:val="00320CC9"/>
    <w:rsid w:val="00320DF2"/>
    <w:rsid w:val="00320E9C"/>
    <w:rsid w:val="00320ED0"/>
    <w:rsid w:val="0032128D"/>
    <w:rsid w:val="003219F2"/>
    <w:rsid w:val="00321E69"/>
    <w:rsid w:val="003225BD"/>
    <w:rsid w:val="003227F8"/>
    <w:rsid w:val="0032280E"/>
    <w:rsid w:val="00322B05"/>
    <w:rsid w:val="00322EEC"/>
    <w:rsid w:val="00323615"/>
    <w:rsid w:val="0032394D"/>
    <w:rsid w:val="00323B1F"/>
    <w:rsid w:val="00323BFC"/>
    <w:rsid w:val="00323F6C"/>
    <w:rsid w:val="0032420C"/>
    <w:rsid w:val="003243E4"/>
    <w:rsid w:val="0032448D"/>
    <w:rsid w:val="00324944"/>
    <w:rsid w:val="00324C83"/>
    <w:rsid w:val="00324D79"/>
    <w:rsid w:val="0032502A"/>
    <w:rsid w:val="003250F9"/>
    <w:rsid w:val="0032525D"/>
    <w:rsid w:val="003253FB"/>
    <w:rsid w:val="00325827"/>
    <w:rsid w:val="00325879"/>
    <w:rsid w:val="0032596F"/>
    <w:rsid w:val="00325E5C"/>
    <w:rsid w:val="00325FA5"/>
    <w:rsid w:val="00326095"/>
    <w:rsid w:val="00326479"/>
    <w:rsid w:val="00326592"/>
    <w:rsid w:val="003265BA"/>
    <w:rsid w:val="0032680B"/>
    <w:rsid w:val="00326B6E"/>
    <w:rsid w:val="00326D1C"/>
    <w:rsid w:val="00326D23"/>
    <w:rsid w:val="00326FD8"/>
    <w:rsid w:val="00326FF2"/>
    <w:rsid w:val="00327274"/>
    <w:rsid w:val="00327555"/>
    <w:rsid w:val="003275A7"/>
    <w:rsid w:val="0032774C"/>
    <w:rsid w:val="0032781D"/>
    <w:rsid w:val="00327C7E"/>
    <w:rsid w:val="00327D21"/>
    <w:rsid w:val="00330153"/>
    <w:rsid w:val="003303FB"/>
    <w:rsid w:val="003305B7"/>
    <w:rsid w:val="00330823"/>
    <w:rsid w:val="00330ED4"/>
    <w:rsid w:val="0033122A"/>
    <w:rsid w:val="003312B4"/>
    <w:rsid w:val="0033136C"/>
    <w:rsid w:val="00331681"/>
    <w:rsid w:val="0033186E"/>
    <w:rsid w:val="00331872"/>
    <w:rsid w:val="00331A43"/>
    <w:rsid w:val="00331F16"/>
    <w:rsid w:val="0033219F"/>
    <w:rsid w:val="003322FC"/>
    <w:rsid w:val="0033230A"/>
    <w:rsid w:val="00332753"/>
    <w:rsid w:val="00332CC3"/>
    <w:rsid w:val="00332D9C"/>
    <w:rsid w:val="003331D9"/>
    <w:rsid w:val="003331ED"/>
    <w:rsid w:val="00333302"/>
    <w:rsid w:val="003333DF"/>
    <w:rsid w:val="00333989"/>
    <w:rsid w:val="00333A63"/>
    <w:rsid w:val="00333B11"/>
    <w:rsid w:val="00333B38"/>
    <w:rsid w:val="00333B5A"/>
    <w:rsid w:val="00333B6B"/>
    <w:rsid w:val="00334176"/>
    <w:rsid w:val="00334242"/>
    <w:rsid w:val="0033425D"/>
    <w:rsid w:val="00334792"/>
    <w:rsid w:val="00334D78"/>
    <w:rsid w:val="00334E45"/>
    <w:rsid w:val="0033578E"/>
    <w:rsid w:val="0033589C"/>
    <w:rsid w:val="003359FC"/>
    <w:rsid w:val="00335A1C"/>
    <w:rsid w:val="00335BD9"/>
    <w:rsid w:val="00335BF8"/>
    <w:rsid w:val="00335C8E"/>
    <w:rsid w:val="00335DA3"/>
    <w:rsid w:val="00335DD0"/>
    <w:rsid w:val="00336182"/>
    <w:rsid w:val="0033633D"/>
    <w:rsid w:val="003363A3"/>
    <w:rsid w:val="0033642F"/>
    <w:rsid w:val="003366D4"/>
    <w:rsid w:val="00336A92"/>
    <w:rsid w:val="00336ABE"/>
    <w:rsid w:val="00336BF1"/>
    <w:rsid w:val="00336C3A"/>
    <w:rsid w:val="00336CAC"/>
    <w:rsid w:val="00336CDD"/>
    <w:rsid w:val="003370B8"/>
    <w:rsid w:val="0033710F"/>
    <w:rsid w:val="003371A8"/>
    <w:rsid w:val="00337384"/>
    <w:rsid w:val="003374BC"/>
    <w:rsid w:val="00337865"/>
    <w:rsid w:val="0033790B"/>
    <w:rsid w:val="0033796A"/>
    <w:rsid w:val="00337DBB"/>
    <w:rsid w:val="00337DF5"/>
    <w:rsid w:val="0034020E"/>
    <w:rsid w:val="0034060C"/>
    <w:rsid w:val="00340633"/>
    <w:rsid w:val="003406F7"/>
    <w:rsid w:val="003409B2"/>
    <w:rsid w:val="00340B63"/>
    <w:rsid w:val="00340D13"/>
    <w:rsid w:val="00340E29"/>
    <w:rsid w:val="00341017"/>
    <w:rsid w:val="00341581"/>
    <w:rsid w:val="00341691"/>
    <w:rsid w:val="003418ED"/>
    <w:rsid w:val="00341BB7"/>
    <w:rsid w:val="00341D71"/>
    <w:rsid w:val="00341E00"/>
    <w:rsid w:val="00341F40"/>
    <w:rsid w:val="00341F9E"/>
    <w:rsid w:val="003422DF"/>
    <w:rsid w:val="0034269B"/>
    <w:rsid w:val="003426B0"/>
    <w:rsid w:val="00342D3D"/>
    <w:rsid w:val="00342F5B"/>
    <w:rsid w:val="0034329F"/>
    <w:rsid w:val="003433AD"/>
    <w:rsid w:val="00343430"/>
    <w:rsid w:val="0034352A"/>
    <w:rsid w:val="00343573"/>
    <w:rsid w:val="00343BE8"/>
    <w:rsid w:val="00343C5E"/>
    <w:rsid w:val="00343D72"/>
    <w:rsid w:val="00343E46"/>
    <w:rsid w:val="00344383"/>
    <w:rsid w:val="00344589"/>
    <w:rsid w:val="00344697"/>
    <w:rsid w:val="003447B6"/>
    <w:rsid w:val="0034495C"/>
    <w:rsid w:val="00344A13"/>
    <w:rsid w:val="00344B91"/>
    <w:rsid w:val="00344DAD"/>
    <w:rsid w:val="00345392"/>
    <w:rsid w:val="0034576D"/>
    <w:rsid w:val="0034577A"/>
    <w:rsid w:val="00345F0D"/>
    <w:rsid w:val="0034669F"/>
    <w:rsid w:val="003466A6"/>
    <w:rsid w:val="00346A51"/>
    <w:rsid w:val="00346ED0"/>
    <w:rsid w:val="003470A8"/>
    <w:rsid w:val="003473BE"/>
    <w:rsid w:val="003473EE"/>
    <w:rsid w:val="00347685"/>
    <w:rsid w:val="003477AD"/>
    <w:rsid w:val="00347867"/>
    <w:rsid w:val="003478AE"/>
    <w:rsid w:val="00347917"/>
    <w:rsid w:val="00347E7C"/>
    <w:rsid w:val="00347FEA"/>
    <w:rsid w:val="00350306"/>
    <w:rsid w:val="00350466"/>
    <w:rsid w:val="003508BD"/>
    <w:rsid w:val="00350917"/>
    <w:rsid w:val="00350B22"/>
    <w:rsid w:val="00350EB9"/>
    <w:rsid w:val="00350EBC"/>
    <w:rsid w:val="00350EE2"/>
    <w:rsid w:val="00351452"/>
    <w:rsid w:val="00351498"/>
    <w:rsid w:val="003515AC"/>
    <w:rsid w:val="00351608"/>
    <w:rsid w:val="0035161E"/>
    <w:rsid w:val="00351834"/>
    <w:rsid w:val="00351A58"/>
    <w:rsid w:val="00351B25"/>
    <w:rsid w:val="00351C90"/>
    <w:rsid w:val="00351DEB"/>
    <w:rsid w:val="00351E64"/>
    <w:rsid w:val="00351E7D"/>
    <w:rsid w:val="00351F2D"/>
    <w:rsid w:val="00351FDB"/>
    <w:rsid w:val="0035235D"/>
    <w:rsid w:val="003523DB"/>
    <w:rsid w:val="0035273C"/>
    <w:rsid w:val="00352845"/>
    <w:rsid w:val="00352ACD"/>
    <w:rsid w:val="00352B9F"/>
    <w:rsid w:val="00353178"/>
    <w:rsid w:val="0035333D"/>
    <w:rsid w:val="00353360"/>
    <w:rsid w:val="0035361D"/>
    <w:rsid w:val="00353967"/>
    <w:rsid w:val="00353C0E"/>
    <w:rsid w:val="00353F15"/>
    <w:rsid w:val="003541F5"/>
    <w:rsid w:val="003543E3"/>
    <w:rsid w:val="0035449C"/>
    <w:rsid w:val="00354CAC"/>
    <w:rsid w:val="00354CD0"/>
    <w:rsid w:val="00354F3F"/>
    <w:rsid w:val="003551EB"/>
    <w:rsid w:val="003553FC"/>
    <w:rsid w:val="00355425"/>
    <w:rsid w:val="003557E6"/>
    <w:rsid w:val="003559A5"/>
    <w:rsid w:val="0035610B"/>
    <w:rsid w:val="003561AF"/>
    <w:rsid w:val="003564E2"/>
    <w:rsid w:val="003568B4"/>
    <w:rsid w:val="00356A42"/>
    <w:rsid w:val="00356D5B"/>
    <w:rsid w:val="00356F35"/>
    <w:rsid w:val="0035730E"/>
    <w:rsid w:val="003573C2"/>
    <w:rsid w:val="003573F2"/>
    <w:rsid w:val="00357557"/>
    <w:rsid w:val="0035780D"/>
    <w:rsid w:val="003578A0"/>
    <w:rsid w:val="0035799E"/>
    <w:rsid w:val="00357A2E"/>
    <w:rsid w:val="00357EC9"/>
    <w:rsid w:val="003601BE"/>
    <w:rsid w:val="00360341"/>
    <w:rsid w:val="00360558"/>
    <w:rsid w:val="00360D83"/>
    <w:rsid w:val="00360F5E"/>
    <w:rsid w:val="003610E4"/>
    <w:rsid w:val="003616A4"/>
    <w:rsid w:val="00361799"/>
    <w:rsid w:val="003618CC"/>
    <w:rsid w:val="00361E1C"/>
    <w:rsid w:val="0036233C"/>
    <w:rsid w:val="00362467"/>
    <w:rsid w:val="003625DD"/>
    <w:rsid w:val="00362B27"/>
    <w:rsid w:val="003632B4"/>
    <w:rsid w:val="00363790"/>
    <w:rsid w:val="00363AE3"/>
    <w:rsid w:val="00363CC3"/>
    <w:rsid w:val="00363E94"/>
    <w:rsid w:val="00363ED3"/>
    <w:rsid w:val="003643EF"/>
    <w:rsid w:val="00364561"/>
    <w:rsid w:val="0036459F"/>
    <w:rsid w:val="00364805"/>
    <w:rsid w:val="00364884"/>
    <w:rsid w:val="0036493B"/>
    <w:rsid w:val="00364A20"/>
    <w:rsid w:val="00364A23"/>
    <w:rsid w:val="00364AE3"/>
    <w:rsid w:val="00364C74"/>
    <w:rsid w:val="00364E17"/>
    <w:rsid w:val="003652BB"/>
    <w:rsid w:val="003652D6"/>
    <w:rsid w:val="003653B4"/>
    <w:rsid w:val="003654DB"/>
    <w:rsid w:val="0036589B"/>
    <w:rsid w:val="003659E0"/>
    <w:rsid w:val="00365ABC"/>
    <w:rsid w:val="00365CF9"/>
    <w:rsid w:val="00365D1E"/>
    <w:rsid w:val="00366065"/>
    <w:rsid w:val="00366378"/>
    <w:rsid w:val="003666C2"/>
    <w:rsid w:val="003669A7"/>
    <w:rsid w:val="00366AB2"/>
    <w:rsid w:val="00366B0C"/>
    <w:rsid w:val="00366E72"/>
    <w:rsid w:val="00366F84"/>
    <w:rsid w:val="0036730F"/>
    <w:rsid w:val="003673CB"/>
    <w:rsid w:val="003673F4"/>
    <w:rsid w:val="00367440"/>
    <w:rsid w:val="00367452"/>
    <w:rsid w:val="0036770F"/>
    <w:rsid w:val="00367733"/>
    <w:rsid w:val="00367C1B"/>
    <w:rsid w:val="00367E44"/>
    <w:rsid w:val="00367ECB"/>
    <w:rsid w:val="00367F30"/>
    <w:rsid w:val="003701AA"/>
    <w:rsid w:val="0037044E"/>
    <w:rsid w:val="003706BE"/>
    <w:rsid w:val="003706D1"/>
    <w:rsid w:val="00370725"/>
    <w:rsid w:val="003707F1"/>
    <w:rsid w:val="0037098B"/>
    <w:rsid w:val="00370C5D"/>
    <w:rsid w:val="00371008"/>
    <w:rsid w:val="003713AC"/>
    <w:rsid w:val="003713DF"/>
    <w:rsid w:val="0037152A"/>
    <w:rsid w:val="003715DB"/>
    <w:rsid w:val="003715EA"/>
    <w:rsid w:val="00371732"/>
    <w:rsid w:val="00371866"/>
    <w:rsid w:val="00371AD0"/>
    <w:rsid w:val="00371C89"/>
    <w:rsid w:val="00371DC8"/>
    <w:rsid w:val="003723D8"/>
    <w:rsid w:val="00372604"/>
    <w:rsid w:val="00372A90"/>
    <w:rsid w:val="00372BB0"/>
    <w:rsid w:val="00372F7B"/>
    <w:rsid w:val="0037339E"/>
    <w:rsid w:val="003735B9"/>
    <w:rsid w:val="00373616"/>
    <w:rsid w:val="003736F5"/>
    <w:rsid w:val="00373DE6"/>
    <w:rsid w:val="00373E66"/>
    <w:rsid w:val="00373FAF"/>
    <w:rsid w:val="00374360"/>
    <w:rsid w:val="003744FC"/>
    <w:rsid w:val="00374622"/>
    <w:rsid w:val="0037482A"/>
    <w:rsid w:val="0037490F"/>
    <w:rsid w:val="0037499F"/>
    <w:rsid w:val="00374DB8"/>
    <w:rsid w:val="00374E3F"/>
    <w:rsid w:val="0037513F"/>
    <w:rsid w:val="003751D0"/>
    <w:rsid w:val="003751D8"/>
    <w:rsid w:val="003752FB"/>
    <w:rsid w:val="003756C5"/>
    <w:rsid w:val="00375953"/>
    <w:rsid w:val="00375AA9"/>
    <w:rsid w:val="00375B00"/>
    <w:rsid w:val="00375BB1"/>
    <w:rsid w:val="00375BD9"/>
    <w:rsid w:val="00375C03"/>
    <w:rsid w:val="003760C8"/>
    <w:rsid w:val="00376674"/>
    <w:rsid w:val="0037676D"/>
    <w:rsid w:val="003771E3"/>
    <w:rsid w:val="00377591"/>
    <w:rsid w:val="003775B3"/>
    <w:rsid w:val="00377936"/>
    <w:rsid w:val="00377A38"/>
    <w:rsid w:val="0038009A"/>
    <w:rsid w:val="00380108"/>
    <w:rsid w:val="00380181"/>
    <w:rsid w:val="0038043F"/>
    <w:rsid w:val="00380474"/>
    <w:rsid w:val="003804D1"/>
    <w:rsid w:val="00380514"/>
    <w:rsid w:val="0038076C"/>
    <w:rsid w:val="00380972"/>
    <w:rsid w:val="00380977"/>
    <w:rsid w:val="00380E16"/>
    <w:rsid w:val="0038127B"/>
    <w:rsid w:val="00381448"/>
    <w:rsid w:val="00381980"/>
    <w:rsid w:val="00381B41"/>
    <w:rsid w:val="00382020"/>
    <w:rsid w:val="00382223"/>
    <w:rsid w:val="0038233D"/>
    <w:rsid w:val="0038285F"/>
    <w:rsid w:val="0038286C"/>
    <w:rsid w:val="00382B4F"/>
    <w:rsid w:val="00382BBA"/>
    <w:rsid w:val="00382FBA"/>
    <w:rsid w:val="0038368E"/>
    <w:rsid w:val="003838BE"/>
    <w:rsid w:val="00383A6C"/>
    <w:rsid w:val="00383C76"/>
    <w:rsid w:val="003840BC"/>
    <w:rsid w:val="0038420A"/>
    <w:rsid w:val="00384276"/>
    <w:rsid w:val="0038443A"/>
    <w:rsid w:val="00384A8F"/>
    <w:rsid w:val="00384AFE"/>
    <w:rsid w:val="003858D3"/>
    <w:rsid w:val="00385A03"/>
    <w:rsid w:val="00385C43"/>
    <w:rsid w:val="00386112"/>
    <w:rsid w:val="003861D5"/>
    <w:rsid w:val="003862BE"/>
    <w:rsid w:val="00386326"/>
    <w:rsid w:val="003863CD"/>
    <w:rsid w:val="003864F1"/>
    <w:rsid w:val="00386561"/>
    <w:rsid w:val="003867CC"/>
    <w:rsid w:val="00386A79"/>
    <w:rsid w:val="00387238"/>
    <w:rsid w:val="003872C1"/>
    <w:rsid w:val="00387620"/>
    <w:rsid w:val="00387876"/>
    <w:rsid w:val="003878B3"/>
    <w:rsid w:val="0038791F"/>
    <w:rsid w:val="00387986"/>
    <w:rsid w:val="00387C98"/>
    <w:rsid w:val="00387D14"/>
    <w:rsid w:val="00387E18"/>
    <w:rsid w:val="00387FEE"/>
    <w:rsid w:val="00390516"/>
    <w:rsid w:val="00390643"/>
    <w:rsid w:val="003906D3"/>
    <w:rsid w:val="0039075B"/>
    <w:rsid w:val="00390AC3"/>
    <w:rsid w:val="003913A0"/>
    <w:rsid w:val="003913AE"/>
    <w:rsid w:val="00391563"/>
    <w:rsid w:val="00391907"/>
    <w:rsid w:val="00391DD1"/>
    <w:rsid w:val="00391E39"/>
    <w:rsid w:val="00391EC9"/>
    <w:rsid w:val="00392118"/>
    <w:rsid w:val="003921AE"/>
    <w:rsid w:val="00392344"/>
    <w:rsid w:val="003923C6"/>
    <w:rsid w:val="0039244A"/>
    <w:rsid w:val="003929CB"/>
    <w:rsid w:val="0039356A"/>
    <w:rsid w:val="0039357B"/>
    <w:rsid w:val="0039363E"/>
    <w:rsid w:val="00393657"/>
    <w:rsid w:val="003936B4"/>
    <w:rsid w:val="003939B4"/>
    <w:rsid w:val="00393D67"/>
    <w:rsid w:val="00393F38"/>
    <w:rsid w:val="00394013"/>
    <w:rsid w:val="00394083"/>
    <w:rsid w:val="0039413C"/>
    <w:rsid w:val="0039422E"/>
    <w:rsid w:val="003943D3"/>
    <w:rsid w:val="00394522"/>
    <w:rsid w:val="003947B8"/>
    <w:rsid w:val="00394B8D"/>
    <w:rsid w:val="00394C77"/>
    <w:rsid w:val="00394F03"/>
    <w:rsid w:val="00394FE9"/>
    <w:rsid w:val="00395265"/>
    <w:rsid w:val="003952C4"/>
    <w:rsid w:val="00395922"/>
    <w:rsid w:val="00395BA2"/>
    <w:rsid w:val="00395CC2"/>
    <w:rsid w:val="00395D8E"/>
    <w:rsid w:val="0039613C"/>
    <w:rsid w:val="0039613E"/>
    <w:rsid w:val="00396164"/>
    <w:rsid w:val="00396789"/>
    <w:rsid w:val="0039686E"/>
    <w:rsid w:val="00396B30"/>
    <w:rsid w:val="00396CDC"/>
    <w:rsid w:val="00396CEB"/>
    <w:rsid w:val="003971A0"/>
    <w:rsid w:val="003971D9"/>
    <w:rsid w:val="00397238"/>
    <w:rsid w:val="00397275"/>
    <w:rsid w:val="0039737F"/>
    <w:rsid w:val="003973A0"/>
    <w:rsid w:val="003975C4"/>
    <w:rsid w:val="00397841"/>
    <w:rsid w:val="003979B1"/>
    <w:rsid w:val="00397AF4"/>
    <w:rsid w:val="00397D4C"/>
    <w:rsid w:val="00397FEF"/>
    <w:rsid w:val="003A011A"/>
    <w:rsid w:val="003A0449"/>
    <w:rsid w:val="003A0572"/>
    <w:rsid w:val="003A0C39"/>
    <w:rsid w:val="003A0DD8"/>
    <w:rsid w:val="003A0DFC"/>
    <w:rsid w:val="003A0ECB"/>
    <w:rsid w:val="003A0F72"/>
    <w:rsid w:val="003A0FDC"/>
    <w:rsid w:val="003A106F"/>
    <w:rsid w:val="003A107B"/>
    <w:rsid w:val="003A1160"/>
    <w:rsid w:val="003A12E9"/>
    <w:rsid w:val="003A13E1"/>
    <w:rsid w:val="003A1677"/>
    <w:rsid w:val="003A16A8"/>
    <w:rsid w:val="003A1CE3"/>
    <w:rsid w:val="003A1D8E"/>
    <w:rsid w:val="003A25FC"/>
    <w:rsid w:val="003A2848"/>
    <w:rsid w:val="003A306A"/>
    <w:rsid w:val="003A33DC"/>
    <w:rsid w:val="003A33EA"/>
    <w:rsid w:val="003A3570"/>
    <w:rsid w:val="003A3794"/>
    <w:rsid w:val="003A383B"/>
    <w:rsid w:val="003A3900"/>
    <w:rsid w:val="003A3B0A"/>
    <w:rsid w:val="003A3B28"/>
    <w:rsid w:val="003A3BC6"/>
    <w:rsid w:val="003A3CC8"/>
    <w:rsid w:val="003A4575"/>
    <w:rsid w:val="003A47D5"/>
    <w:rsid w:val="003A4B62"/>
    <w:rsid w:val="003A4DAC"/>
    <w:rsid w:val="003A521F"/>
    <w:rsid w:val="003A53D7"/>
    <w:rsid w:val="003A5653"/>
    <w:rsid w:val="003A56A0"/>
    <w:rsid w:val="003A57F3"/>
    <w:rsid w:val="003A58AA"/>
    <w:rsid w:val="003A5995"/>
    <w:rsid w:val="003A5F23"/>
    <w:rsid w:val="003A606B"/>
    <w:rsid w:val="003A61CF"/>
    <w:rsid w:val="003A64A8"/>
    <w:rsid w:val="003A64DF"/>
    <w:rsid w:val="003A655A"/>
    <w:rsid w:val="003A6630"/>
    <w:rsid w:val="003A6757"/>
    <w:rsid w:val="003A6A09"/>
    <w:rsid w:val="003A6AF1"/>
    <w:rsid w:val="003A6AF3"/>
    <w:rsid w:val="003A6C51"/>
    <w:rsid w:val="003A6CBB"/>
    <w:rsid w:val="003A6CE9"/>
    <w:rsid w:val="003A6D2B"/>
    <w:rsid w:val="003A6F38"/>
    <w:rsid w:val="003A7162"/>
    <w:rsid w:val="003A72A2"/>
    <w:rsid w:val="003A72FC"/>
    <w:rsid w:val="003A7648"/>
    <w:rsid w:val="003A76D0"/>
    <w:rsid w:val="003A7956"/>
    <w:rsid w:val="003A7C03"/>
    <w:rsid w:val="003A7EC6"/>
    <w:rsid w:val="003B019F"/>
    <w:rsid w:val="003B06D8"/>
    <w:rsid w:val="003B080D"/>
    <w:rsid w:val="003B0D85"/>
    <w:rsid w:val="003B0E2B"/>
    <w:rsid w:val="003B0EAB"/>
    <w:rsid w:val="003B0F23"/>
    <w:rsid w:val="003B0F28"/>
    <w:rsid w:val="003B12B2"/>
    <w:rsid w:val="003B1AC0"/>
    <w:rsid w:val="003B1ED2"/>
    <w:rsid w:val="003B1FEB"/>
    <w:rsid w:val="003B211E"/>
    <w:rsid w:val="003B22DD"/>
    <w:rsid w:val="003B250E"/>
    <w:rsid w:val="003B272C"/>
    <w:rsid w:val="003B2C6C"/>
    <w:rsid w:val="003B2D67"/>
    <w:rsid w:val="003B2EC7"/>
    <w:rsid w:val="003B2FDE"/>
    <w:rsid w:val="003B31F3"/>
    <w:rsid w:val="003B34D7"/>
    <w:rsid w:val="003B3A1D"/>
    <w:rsid w:val="003B4006"/>
    <w:rsid w:val="003B435E"/>
    <w:rsid w:val="003B4489"/>
    <w:rsid w:val="003B460F"/>
    <w:rsid w:val="003B463D"/>
    <w:rsid w:val="003B470B"/>
    <w:rsid w:val="003B47D9"/>
    <w:rsid w:val="003B487E"/>
    <w:rsid w:val="003B4BAC"/>
    <w:rsid w:val="003B4EDF"/>
    <w:rsid w:val="003B5375"/>
    <w:rsid w:val="003B56A2"/>
    <w:rsid w:val="003B5967"/>
    <w:rsid w:val="003B5B17"/>
    <w:rsid w:val="003B5BD3"/>
    <w:rsid w:val="003B5C50"/>
    <w:rsid w:val="003B5C99"/>
    <w:rsid w:val="003B5DE1"/>
    <w:rsid w:val="003B6511"/>
    <w:rsid w:val="003B6597"/>
    <w:rsid w:val="003B674F"/>
    <w:rsid w:val="003B679A"/>
    <w:rsid w:val="003B6FCD"/>
    <w:rsid w:val="003B73D4"/>
    <w:rsid w:val="003B7949"/>
    <w:rsid w:val="003B7A80"/>
    <w:rsid w:val="003B7C37"/>
    <w:rsid w:val="003B7D86"/>
    <w:rsid w:val="003C03ED"/>
    <w:rsid w:val="003C047E"/>
    <w:rsid w:val="003C0711"/>
    <w:rsid w:val="003C0B7D"/>
    <w:rsid w:val="003C0C9D"/>
    <w:rsid w:val="003C0CD5"/>
    <w:rsid w:val="003C11C1"/>
    <w:rsid w:val="003C1E4D"/>
    <w:rsid w:val="003C2238"/>
    <w:rsid w:val="003C28C6"/>
    <w:rsid w:val="003C2C86"/>
    <w:rsid w:val="003C2F87"/>
    <w:rsid w:val="003C315A"/>
    <w:rsid w:val="003C329E"/>
    <w:rsid w:val="003C34BF"/>
    <w:rsid w:val="003C3504"/>
    <w:rsid w:val="003C3679"/>
    <w:rsid w:val="003C3874"/>
    <w:rsid w:val="003C425D"/>
    <w:rsid w:val="003C432D"/>
    <w:rsid w:val="003C4361"/>
    <w:rsid w:val="003C4A70"/>
    <w:rsid w:val="003C4C8E"/>
    <w:rsid w:val="003C50DC"/>
    <w:rsid w:val="003C550B"/>
    <w:rsid w:val="003C5511"/>
    <w:rsid w:val="003C5F24"/>
    <w:rsid w:val="003C5F58"/>
    <w:rsid w:val="003C6296"/>
    <w:rsid w:val="003C62C3"/>
    <w:rsid w:val="003C661A"/>
    <w:rsid w:val="003C67CF"/>
    <w:rsid w:val="003C69C7"/>
    <w:rsid w:val="003C6BBD"/>
    <w:rsid w:val="003C6C39"/>
    <w:rsid w:val="003C6CA8"/>
    <w:rsid w:val="003C707D"/>
    <w:rsid w:val="003C70A7"/>
    <w:rsid w:val="003C7539"/>
    <w:rsid w:val="003C77D4"/>
    <w:rsid w:val="003C77DE"/>
    <w:rsid w:val="003C7B61"/>
    <w:rsid w:val="003D03CC"/>
    <w:rsid w:val="003D08E6"/>
    <w:rsid w:val="003D0A67"/>
    <w:rsid w:val="003D103A"/>
    <w:rsid w:val="003D117E"/>
    <w:rsid w:val="003D174B"/>
    <w:rsid w:val="003D1BF5"/>
    <w:rsid w:val="003D1D22"/>
    <w:rsid w:val="003D1E8B"/>
    <w:rsid w:val="003D1E8C"/>
    <w:rsid w:val="003D1FD5"/>
    <w:rsid w:val="003D2297"/>
    <w:rsid w:val="003D23A9"/>
    <w:rsid w:val="003D23C1"/>
    <w:rsid w:val="003D249E"/>
    <w:rsid w:val="003D266E"/>
    <w:rsid w:val="003D29B7"/>
    <w:rsid w:val="003D29B8"/>
    <w:rsid w:val="003D2AA9"/>
    <w:rsid w:val="003D2B13"/>
    <w:rsid w:val="003D2CA2"/>
    <w:rsid w:val="003D31AA"/>
    <w:rsid w:val="003D33B2"/>
    <w:rsid w:val="003D33F8"/>
    <w:rsid w:val="003D357A"/>
    <w:rsid w:val="003D384D"/>
    <w:rsid w:val="003D3A64"/>
    <w:rsid w:val="003D3BE2"/>
    <w:rsid w:val="003D3C3E"/>
    <w:rsid w:val="003D3FA4"/>
    <w:rsid w:val="003D3FB9"/>
    <w:rsid w:val="003D414F"/>
    <w:rsid w:val="003D4166"/>
    <w:rsid w:val="003D43E9"/>
    <w:rsid w:val="003D466A"/>
    <w:rsid w:val="003D489F"/>
    <w:rsid w:val="003D498E"/>
    <w:rsid w:val="003D4A57"/>
    <w:rsid w:val="003D4BB8"/>
    <w:rsid w:val="003D4BC9"/>
    <w:rsid w:val="003D54F9"/>
    <w:rsid w:val="003D5546"/>
    <w:rsid w:val="003D5A7C"/>
    <w:rsid w:val="003D5BAA"/>
    <w:rsid w:val="003D5D41"/>
    <w:rsid w:val="003D5E31"/>
    <w:rsid w:val="003D5EEE"/>
    <w:rsid w:val="003D5F76"/>
    <w:rsid w:val="003D665D"/>
    <w:rsid w:val="003D668E"/>
    <w:rsid w:val="003D67B0"/>
    <w:rsid w:val="003D6C75"/>
    <w:rsid w:val="003D6F8D"/>
    <w:rsid w:val="003D71A1"/>
    <w:rsid w:val="003D72E5"/>
    <w:rsid w:val="003D732A"/>
    <w:rsid w:val="003D758D"/>
    <w:rsid w:val="003D7683"/>
    <w:rsid w:val="003D76A6"/>
    <w:rsid w:val="003D79B0"/>
    <w:rsid w:val="003D7AD7"/>
    <w:rsid w:val="003D7B23"/>
    <w:rsid w:val="003D7B58"/>
    <w:rsid w:val="003D7BB0"/>
    <w:rsid w:val="003D7D54"/>
    <w:rsid w:val="003D7DB6"/>
    <w:rsid w:val="003E0083"/>
    <w:rsid w:val="003E0117"/>
    <w:rsid w:val="003E01A5"/>
    <w:rsid w:val="003E02A2"/>
    <w:rsid w:val="003E077E"/>
    <w:rsid w:val="003E09FA"/>
    <w:rsid w:val="003E0C2E"/>
    <w:rsid w:val="003E0DF9"/>
    <w:rsid w:val="003E1174"/>
    <w:rsid w:val="003E1197"/>
    <w:rsid w:val="003E12B9"/>
    <w:rsid w:val="003E1437"/>
    <w:rsid w:val="003E14E8"/>
    <w:rsid w:val="003E165D"/>
    <w:rsid w:val="003E16C2"/>
    <w:rsid w:val="003E1A42"/>
    <w:rsid w:val="003E1B49"/>
    <w:rsid w:val="003E1BF7"/>
    <w:rsid w:val="003E1C57"/>
    <w:rsid w:val="003E1CD3"/>
    <w:rsid w:val="003E2002"/>
    <w:rsid w:val="003E2016"/>
    <w:rsid w:val="003E2181"/>
    <w:rsid w:val="003E22FA"/>
    <w:rsid w:val="003E2353"/>
    <w:rsid w:val="003E2489"/>
    <w:rsid w:val="003E2531"/>
    <w:rsid w:val="003E2B6F"/>
    <w:rsid w:val="003E3060"/>
    <w:rsid w:val="003E30DB"/>
    <w:rsid w:val="003E30FD"/>
    <w:rsid w:val="003E340E"/>
    <w:rsid w:val="003E3573"/>
    <w:rsid w:val="003E37CC"/>
    <w:rsid w:val="003E38CF"/>
    <w:rsid w:val="003E3DDA"/>
    <w:rsid w:val="003E4350"/>
    <w:rsid w:val="003E441C"/>
    <w:rsid w:val="003E4C88"/>
    <w:rsid w:val="003E4DBD"/>
    <w:rsid w:val="003E505A"/>
    <w:rsid w:val="003E5072"/>
    <w:rsid w:val="003E50E5"/>
    <w:rsid w:val="003E5486"/>
    <w:rsid w:val="003E550F"/>
    <w:rsid w:val="003E5770"/>
    <w:rsid w:val="003E5833"/>
    <w:rsid w:val="003E58A9"/>
    <w:rsid w:val="003E58D8"/>
    <w:rsid w:val="003E592B"/>
    <w:rsid w:val="003E5C23"/>
    <w:rsid w:val="003E5C3E"/>
    <w:rsid w:val="003E5CA8"/>
    <w:rsid w:val="003E5E2B"/>
    <w:rsid w:val="003E5F0F"/>
    <w:rsid w:val="003E6012"/>
    <w:rsid w:val="003E619D"/>
    <w:rsid w:val="003E636C"/>
    <w:rsid w:val="003E6512"/>
    <w:rsid w:val="003E6812"/>
    <w:rsid w:val="003E68F5"/>
    <w:rsid w:val="003E6A71"/>
    <w:rsid w:val="003E6C75"/>
    <w:rsid w:val="003E70F8"/>
    <w:rsid w:val="003E7411"/>
    <w:rsid w:val="003E7484"/>
    <w:rsid w:val="003E7D5C"/>
    <w:rsid w:val="003E7EBD"/>
    <w:rsid w:val="003F01A6"/>
    <w:rsid w:val="003F04C0"/>
    <w:rsid w:val="003F05F6"/>
    <w:rsid w:val="003F064F"/>
    <w:rsid w:val="003F0A59"/>
    <w:rsid w:val="003F0C46"/>
    <w:rsid w:val="003F0C57"/>
    <w:rsid w:val="003F0D6C"/>
    <w:rsid w:val="003F12BC"/>
    <w:rsid w:val="003F1409"/>
    <w:rsid w:val="003F15BF"/>
    <w:rsid w:val="003F15E2"/>
    <w:rsid w:val="003F160C"/>
    <w:rsid w:val="003F171E"/>
    <w:rsid w:val="003F1AF7"/>
    <w:rsid w:val="003F1E17"/>
    <w:rsid w:val="003F20F8"/>
    <w:rsid w:val="003F251C"/>
    <w:rsid w:val="003F28F6"/>
    <w:rsid w:val="003F2924"/>
    <w:rsid w:val="003F2C91"/>
    <w:rsid w:val="003F2DBF"/>
    <w:rsid w:val="003F2F08"/>
    <w:rsid w:val="003F2FB3"/>
    <w:rsid w:val="003F2FC7"/>
    <w:rsid w:val="003F32FB"/>
    <w:rsid w:val="003F336D"/>
    <w:rsid w:val="003F338A"/>
    <w:rsid w:val="003F3429"/>
    <w:rsid w:val="003F34FF"/>
    <w:rsid w:val="003F365B"/>
    <w:rsid w:val="003F3788"/>
    <w:rsid w:val="003F37AC"/>
    <w:rsid w:val="003F3986"/>
    <w:rsid w:val="003F3AAE"/>
    <w:rsid w:val="003F3AB5"/>
    <w:rsid w:val="003F4357"/>
    <w:rsid w:val="003F4453"/>
    <w:rsid w:val="003F457B"/>
    <w:rsid w:val="003F46BD"/>
    <w:rsid w:val="003F476F"/>
    <w:rsid w:val="003F4925"/>
    <w:rsid w:val="003F4930"/>
    <w:rsid w:val="003F4C35"/>
    <w:rsid w:val="003F4E4C"/>
    <w:rsid w:val="003F4E53"/>
    <w:rsid w:val="003F5275"/>
    <w:rsid w:val="003F576E"/>
    <w:rsid w:val="003F5960"/>
    <w:rsid w:val="003F600C"/>
    <w:rsid w:val="003F6465"/>
    <w:rsid w:val="003F6876"/>
    <w:rsid w:val="003F68DD"/>
    <w:rsid w:val="003F69D0"/>
    <w:rsid w:val="003F6B1A"/>
    <w:rsid w:val="003F6C36"/>
    <w:rsid w:val="003F6D46"/>
    <w:rsid w:val="003F6EAC"/>
    <w:rsid w:val="003F7074"/>
    <w:rsid w:val="003F712C"/>
    <w:rsid w:val="003F799C"/>
    <w:rsid w:val="003F7B47"/>
    <w:rsid w:val="003F7CE1"/>
    <w:rsid w:val="003F7EE9"/>
    <w:rsid w:val="00400006"/>
    <w:rsid w:val="00400381"/>
    <w:rsid w:val="0040062D"/>
    <w:rsid w:val="004007BC"/>
    <w:rsid w:val="004008DC"/>
    <w:rsid w:val="004008E4"/>
    <w:rsid w:val="00400B23"/>
    <w:rsid w:val="00400C45"/>
    <w:rsid w:val="00401189"/>
    <w:rsid w:val="004011BE"/>
    <w:rsid w:val="004012EA"/>
    <w:rsid w:val="00401540"/>
    <w:rsid w:val="00401610"/>
    <w:rsid w:val="0040178E"/>
    <w:rsid w:val="00401B6C"/>
    <w:rsid w:val="00401DFB"/>
    <w:rsid w:val="00401E39"/>
    <w:rsid w:val="0040239C"/>
    <w:rsid w:val="0040243E"/>
    <w:rsid w:val="004027F4"/>
    <w:rsid w:val="004027F6"/>
    <w:rsid w:val="004027FE"/>
    <w:rsid w:val="0040293F"/>
    <w:rsid w:val="00402B38"/>
    <w:rsid w:val="00402C09"/>
    <w:rsid w:val="0040304C"/>
    <w:rsid w:val="00403182"/>
    <w:rsid w:val="0040319F"/>
    <w:rsid w:val="004037EB"/>
    <w:rsid w:val="00403DDD"/>
    <w:rsid w:val="00403E57"/>
    <w:rsid w:val="004041A4"/>
    <w:rsid w:val="00404336"/>
    <w:rsid w:val="004045CF"/>
    <w:rsid w:val="00404846"/>
    <w:rsid w:val="0040495E"/>
    <w:rsid w:val="00404B93"/>
    <w:rsid w:val="00404BA9"/>
    <w:rsid w:val="00404C95"/>
    <w:rsid w:val="004050F7"/>
    <w:rsid w:val="00405124"/>
    <w:rsid w:val="004054EE"/>
    <w:rsid w:val="00405648"/>
    <w:rsid w:val="004058CA"/>
    <w:rsid w:val="00405A29"/>
    <w:rsid w:val="00405A2A"/>
    <w:rsid w:val="00405AA7"/>
    <w:rsid w:val="00405CA9"/>
    <w:rsid w:val="00405D09"/>
    <w:rsid w:val="00405DDF"/>
    <w:rsid w:val="004060A2"/>
    <w:rsid w:val="0040622D"/>
    <w:rsid w:val="00406533"/>
    <w:rsid w:val="0040664B"/>
    <w:rsid w:val="004068F5"/>
    <w:rsid w:val="004069AF"/>
    <w:rsid w:val="00406E3A"/>
    <w:rsid w:val="00407552"/>
    <w:rsid w:val="004077C5"/>
    <w:rsid w:val="0040781A"/>
    <w:rsid w:val="00407A13"/>
    <w:rsid w:val="00407B71"/>
    <w:rsid w:val="00407F5A"/>
    <w:rsid w:val="0041007D"/>
    <w:rsid w:val="004104D0"/>
    <w:rsid w:val="0041061C"/>
    <w:rsid w:val="004107E5"/>
    <w:rsid w:val="0041081C"/>
    <w:rsid w:val="00410AE4"/>
    <w:rsid w:val="00410CB0"/>
    <w:rsid w:val="00410E88"/>
    <w:rsid w:val="00411357"/>
    <w:rsid w:val="00411899"/>
    <w:rsid w:val="00411DBF"/>
    <w:rsid w:val="00411F1F"/>
    <w:rsid w:val="0041206B"/>
    <w:rsid w:val="00412293"/>
    <w:rsid w:val="00412CFF"/>
    <w:rsid w:val="00412D5F"/>
    <w:rsid w:val="00412E89"/>
    <w:rsid w:val="00412EF6"/>
    <w:rsid w:val="0041310A"/>
    <w:rsid w:val="00413253"/>
    <w:rsid w:val="00413504"/>
    <w:rsid w:val="004136E5"/>
    <w:rsid w:val="00413867"/>
    <w:rsid w:val="0041390E"/>
    <w:rsid w:val="00413A5F"/>
    <w:rsid w:val="00413B0C"/>
    <w:rsid w:val="00413BF5"/>
    <w:rsid w:val="00413C31"/>
    <w:rsid w:val="00413C98"/>
    <w:rsid w:val="00413CC5"/>
    <w:rsid w:val="00413E5E"/>
    <w:rsid w:val="00413ECA"/>
    <w:rsid w:val="00414045"/>
    <w:rsid w:val="00414093"/>
    <w:rsid w:val="004143A2"/>
    <w:rsid w:val="0041492E"/>
    <w:rsid w:val="00414A04"/>
    <w:rsid w:val="00414D1E"/>
    <w:rsid w:val="00414D72"/>
    <w:rsid w:val="004152E4"/>
    <w:rsid w:val="00415327"/>
    <w:rsid w:val="00415697"/>
    <w:rsid w:val="004156D3"/>
    <w:rsid w:val="004156E4"/>
    <w:rsid w:val="004157B5"/>
    <w:rsid w:val="0041582D"/>
    <w:rsid w:val="00415DE8"/>
    <w:rsid w:val="00415EED"/>
    <w:rsid w:val="00416124"/>
    <w:rsid w:val="0041618C"/>
    <w:rsid w:val="00416234"/>
    <w:rsid w:val="004165F2"/>
    <w:rsid w:val="004168FA"/>
    <w:rsid w:val="00416C29"/>
    <w:rsid w:val="00416CB6"/>
    <w:rsid w:val="00416E52"/>
    <w:rsid w:val="00417013"/>
    <w:rsid w:val="004170FF"/>
    <w:rsid w:val="00417127"/>
    <w:rsid w:val="00417242"/>
    <w:rsid w:val="0041747F"/>
    <w:rsid w:val="0041754C"/>
    <w:rsid w:val="004176CD"/>
    <w:rsid w:val="00417743"/>
    <w:rsid w:val="004177AC"/>
    <w:rsid w:val="00417E72"/>
    <w:rsid w:val="00420074"/>
    <w:rsid w:val="004207A2"/>
    <w:rsid w:val="004208B6"/>
    <w:rsid w:val="004208D6"/>
    <w:rsid w:val="004209DF"/>
    <w:rsid w:val="00420B4E"/>
    <w:rsid w:val="00421118"/>
    <w:rsid w:val="00421281"/>
    <w:rsid w:val="004217B8"/>
    <w:rsid w:val="004217C5"/>
    <w:rsid w:val="004217C8"/>
    <w:rsid w:val="00421874"/>
    <w:rsid w:val="00421944"/>
    <w:rsid w:val="00421A11"/>
    <w:rsid w:val="00421C88"/>
    <w:rsid w:val="004221E8"/>
    <w:rsid w:val="00422239"/>
    <w:rsid w:val="0042225A"/>
    <w:rsid w:val="004224AD"/>
    <w:rsid w:val="00422905"/>
    <w:rsid w:val="004229CB"/>
    <w:rsid w:val="00422C5B"/>
    <w:rsid w:val="00422CC9"/>
    <w:rsid w:val="00422CD8"/>
    <w:rsid w:val="00422FBD"/>
    <w:rsid w:val="00423242"/>
    <w:rsid w:val="00423917"/>
    <w:rsid w:val="00424ABA"/>
    <w:rsid w:val="00424AC0"/>
    <w:rsid w:val="00424DF6"/>
    <w:rsid w:val="00424E4C"/>
    <w:rsid w:val="00424EB2"/>
    <w:rsid w:val="00424FB5"/>
    <w:rsid w:val="00425462"/>
    <w:rsid w:val="00425468"/>
    <w:rsid w:val="0042558D"/>
    <w:rsid w:val="00425661"/>
    <w:rsid w:val="004258A0"/>
    <w:rsid w:val="004259D6"/>
    <w:rsid w:val="00425AC3"/>
    <w:rsid w:val="00425E85"/>
    <w:rsid w:val="00425FF9"/>
    <w:rsid w:val="004261C8"/>
    <w:rsid w:val="0042635D"/>
    <w:rsid w:val="00426503"/>
    <w:rsid w:val="00426676"/>
    <w:rsid w:val="00426C90"/>
    <w:rsid w:val="00427010"/>
    <w:rsid w:val="004270CB"/>
    <w:rsid w:val="0042710D"/>
    <w:rsid w:val="0042730E"/>
    <w:rsid w:val="004275BF"/>
    <w:rsid w:val="00427926"/>
    <w:rsid w:val="00427A6A"/>
    <w:rsid w:val="00427C5E"/>
    <w:rsid w:val="00427F72"/>
    <w:rsid w:val="00427F99"/>
    <w:rsid w:val="0043021A"/>
    <w:rsid w:val="004302D6"/>
    <w:rsid w:val="004303B6"/>
    <w:rsid w:val="00430540"/>
    <w:rsid w:val="00430607"/>
    <w:rsid w:val="0043093F"/>
    <w:rsid w:val="00430EBF"/>
    <w:rsid w:val="00430FB4"/>
    <w:rsid w:val="00430FD8"/>
    <w:rsid w:val="004310C2"/>
    <w:rsid w:val="00431111"/>
    <w:rsid w:val="004317DA"/>
    <w:rsid w:val="00431C9B"/>
    <w:rsid w:val="004323BB"/>
    <w:rsid w:val="004326D5"/>
    <w:rsid w:val="0043272F"/>
    <w:rsid w:val="00432792"/>
    <w:rsid w:val="00432AC4"/>
    <w:rsid w:val="00432AFF"/>
    <w:rsid w:val="0043325C"/>
    <w:rsid w:val="004332B5"/>
    <w:rsid w:val="004333D9"/>
    <w:rsid w:val="00433512"/>
    <w:rsid w:val="0043389E"/>
    <w:rsid w:val="00433B34"/>
    <w:rsid w:val="00433B48"/>
    <w:rsid w:val="00433B9F"/>
    <w:rsid w:val="00433CA5"/>
    <w:rsid w:val="00433CC4"/>
    <w:rsid w:val="00433D59"/>
    <w:rsid w:val="00433DD1"/>
    <w:rsid w:val="00434253"/>
    <w:rsid w:val="0043425D"/>
    <w:rsid w:val="0043427C"/>
    <w:rsid w:val="004345EB"/>
    <w:rsid w:val="00434950"/>
    <w:rsid w:val="00434AAD"/>
    <w:rsid w:val="00434ACB"/>
    <w:rsid w:val="00434B38"/>
    <w:rsid w:val="00434C3F"/>
    <w:rsid w:val="00434CEB"/>
    <w:rsid w:val="00434EC9"/>
    <w:rsid w:val="00434F0E"/>
    <w:rsid w:val="00434F69"/>
    <w:rsid w:val="004350AB"/>
    <w:rsid w:val="00435213"/>
    <w:rsid w:val="00435365"/>
    <w:rsid w:val="00435731"/>
    <w:rsid w:val="00435895"/>
    <w:rsid w:val="004359C1"/>
    <w:rsid w:val="00435BF4"/>
    <w:rsid w:val="00435D30"/>
    <w:rsid w:val="00435E6A"/>
    <w:rsid w:val="00436018"/>
    <w:rsid w:val="00436117"/>
    <w:rsid w:val="0043623F"/>
    <w:rsid w:val="0043642E"/>
    <w:rsid w:val="004364C5"/>
    <w:rsid w:val="00436860"/>
    <w:rsid w:val="004368CF"/>
    <w:rsid w:val="00436A85"/>
    <w:rsid w:val="00436BC4"/>
    <w:rsid w:val="00436C45"/>
    <w:rsid w:val="00436C5A"/>
    <w:rsid w:val="00436C8E"/>
    <w:rsid w:val="00437231"/>
    <w:rsid w:val="004372E0"/>
    <w:rsid w:val="004372F5"/>
    <w:rsid w:val="004374A3"/>
    <w:rsid w:val="00437FE0"/>
    <w:rsid w:val="00440077"/>
    <w:rsid w:val="004402F4"/>
    <w:rsid w:val="00440340"/>
    <w:rsid w:val="00440391"/>
    <w:rsid w:val="0044043F"/>
    <w:rsid w:val="004406FB"/>
    <w:rsid w:val="0044080F"/>
    <w:rsid w:val="00440815"/>
    <w:rsid w:val="00440CD7"/>
    <w:rsid w:val="00440D0E"/>
    <w:rsid w:val="00440E3D"/>
    <w:rsid w:val="00441469"/>
    <w:rsid w:val="004414D0"/>
    <w:rsid w:val="0044153C"/>
    <w:rsid w:val="004415A4"/>
    <w:rsid w:val="00441911"/>
    <w:rsid w:val="0044227C"/>
    <w:rsid w:val="0044228B"/>
    <w:rsid w:val="00442BC9"/>
    <w:rsid w:val="00442C8A"/>
    <w:rsid w:val="00442D17"/>
    <w:rsid w:val="00442EED"/>
    <w:rsid w:val="00443055"/>
    <w:rsid w:val="00443091"/>
    <w:rsid w:val="00443329"/>
    <w:rsid w:val="00443580"/>
    <w:rsid w:val="00443721"/>
    <w:rsid w:val="00443857"/>
    <w:rsid w:val="00443B52"/>
    <w:rsid w:val="0044449F"/>
    <w:rsid w:val="00444897"/>
    <w:rsid w:val="004449AB"/>
    <w:rsid w:val="00444C16"/>
    <w:rsid w:val="00444C27"/>
    <w:rsid w:val="00444C29"/>
    <w:rsid w:val="00444C8A"/>
    <w:rsid w:val="00444E93"/>
    <w:rsid w:val="00445142"/>
    <w:rsid w:val="0044561E"/>
    <w:rsid w:val="004456C4"/>
    <w:rsid w:val="00445C69"/>
    <w:rsid w:val="0044603D"/>
    <w:rsid w:val="004461B8"/>
    <w:rsid w:val="004462B3"/>
    <w:rsid w:val="0044668C"/>
    <w:rsid w:val="00446AE1"/>
    <w:rsid w:val="00447357"/>
    <w:rsid w:val="00447419"/>
    <w:rsid w:val="00447BA9"/>
    <w:rsid w:val="00447C6A"/>
    <w:rsid w:val="00450170"/>
    <w:rsid w:val="00450356"/>
    <w:rsid w:val="004503E7"/>
    <w:rsid w:val="00450688"/>
    <w:rsid w:val="004507EC"/>
    <w:rsid w:val="004509A9"/>
    <w:rsid w:val="00450B25"/>
    <w:rsid w:val="00450B30"/>
    <w:rsid w:val="00450D11"/>
    <w:rsid w:val="00450DAF"/>
    <w:rsid w:val="00450DE8"/>
    <w:rsid w:val="00450E0F"/>
    <w:rsid w:val="0045107A"/>
    <w:rsid w:val="0045116E"/>
    <w:rsid w:val="0045141B"/>
    <w:rsid w:val="004515A1"/>
    <w:rsid w:val="004515C8"/>
    <w:rsid w:val="0045167A"/>
    <w:rsid w:val="004518F6"/>
    <w:rsid w:val="00451915"/>
    <w:rsid w:val="00451A8A"/>
    <w:rsid w:val="00451D28"/>
    <w:rsid w:val="00451E65"/>
    <w:rsid w:val="00451FB6"/>
    <w:rsid w:val="004520D7"/>
    <w:rsid w:val="0045220F"/>
    <w:rsid w:val="004523B1"/>
    <w:rsid w:val="00452B1F"/>
    <w:rsid w:val="004534BB"/>
    <w:rsid w:val="004534EE"/>
    <w:rsid w:val="00453664"/>
    <w:rsid w:val="00453C3F"/>
    <w:rsid w:val="00453E64"/>
    <w:rsid w:val="004541E1"/>
    <w:rsid w:val="004543AB"/>
    <w:rsid w:val="00454581"/>
    <w:rsid w:val="0045459C"/>
    <w:rsid w:val="004548A4"/>
    <w:rsid w:val="00454BE2"/>
    <w:rsid w:val="00454EB7"/>
    <w:rsid w:val="00455071"/>
    <w:rsid w:val="00455286"/>
    <w:rsid w:val="0045534E"/>
    <w:rsid w:val="004553C7"/>
    <w:rsid w:val="00455652"/>
    <w:rsid w:val="00455F3C"/>
    <w:rsid w:val="00456180"/>
    <w:rsid w:val="0045626B"/>
    <w:rsid w:val="0045628E"/>
    <w:rsid w:val="004562C0"/>
    <w:rsid w:val="0045647E"/>
    <w:rsid w:val="004565BE"/>
    <w:rsid w:val="0045670C"/>
    <w:rsid w:val="00456789"/>
    <w:rsid w:val="00456852"/>
    <w:rsid w:val="004568AA"/>
    <w:rsid w:val="0045690C"/>
    <w:rsid w:val="00456922"/>
    <w:rsid w:val="00456B5D"/>
    <w:rsid w:val="00456C0A"/>
    <w:rsid w:val="00456CC2"/>
    <w:rsid w:val="00456E51"/>
    <w:rsid w:val="004570B8"/>
    <w:rsid w:val="004572AE"/>
    <w:rsid w:val="0045748A"/>
    <w:rsid w:val="00457538"/>
    <w:rsid w:val="00457579"/>
    <w:rsid w:val="004577CD"/>
    <w:rsid w:val="00457A3F"/>
    <w:rsid w:val="00457B0E"/>
    <w:rsid w:val="00457BA1"/>
    <w:rsid w:val="00457D66"/>
    <w:rsid w:val="00457DC9"/>
    <w:rsid w:val="00457EB3"/>
    <w:rsid w:val="00460357"/>
    <w:rsid w:val="004604B8"/>
    <w:rsid w:val="0046085C"/>
    <w:rsid w:val="004608C4"/>
    <w:rsid w:val="004609B5"/>
    <w:rsid w:val="00460A28"/>
    <w:rsid w:val="00460CB4"/>
    <w:rsid w:val="0046155F"/>
    <w:rsid w:val="004618C1"/>
    <w:rsid w:val="00461971"/>
    <w:rsid w:val="00461FD0"/>
    <w:rsid w:val="004621F7"/>
    <w:rsid w:val="004622BE"/>
    <w:rsid w:val="004624A4"/>
    <w:rsid w:val="00462778"/>
    <w:rsid w:val="00462C14"/>
    <w:rsid w:val="0046308D"/>
    <w:rsid w:val="0046396E"/>
    <w:rsid w:val="00463BFD"/>
    <w:rsid w:val="00463EAA"/>
    <w:rsid w:val="00463EF7"/>
    <w:rsid w:val="004641B7"/>
    <w:rsid w:val="00464454"/>
    <w:rsid w:val="004646AB"/>
    <w:rsid w:val="004648BC"/>
    <w:rsid w:val="004649B7"/>
    <w:rsid w:val="00464ACC"/>
    <w:rsid w:val="00464AF1"/>
    <w:rsid w:val="00464C80"/>
    <w:rsid w:val="004650D5"/>
    <w:rsid w:val="004651A4"/>
    <w:rsid w:val="00465B9F"/>
    <w:rsid w:val="00465C65"/>
    <w:rsid w:val="00465E1A"/>
    <w:rsid w:val="00465E72"/>
    <w:rsid w:val="00466118"/>
    <w:rsid w:val="00466175"/>
    <w:rsid w:val="004662A4"/>
    <w:rsid w:val="0046633E"/>
    <w:rsid w:val="00466507"/>
    <w:rsid w:val="004665BA"/>
    <w:rsid w:val="00466680"/>
    <w:rsid w:val="0046677C"/>
    <w:rsid w:val="00466963"/>
    <w:rsid w:val="00466A6A"/>
    <w:rsid w:val="00466F72"/>
    <w:rsid w:val="00466FCE"/>
    <w:rsid w:val="00467021"/>
    <w:rsid w:val="00467037"/>
    <w:rsid w:val="00467160"/>
    <w:rsid w:val="004671D8"/>
    <w:rsid w:val="004678E3"/>
    <w:rsid w:val="00467F1D"/>
    <w:rsid w:val="00467F9F"/>
    <w:rsid w:val="00467FEA"/>
    <w:rsid w:val="004701B0"/>
    <w:rsid w:val="004715E3"/>
    <w:rsid w:val="00471744"/>
    <w:rsid w:val="004717E7"/>
    <w:rsid w:val="00471BC5"/>
    <w:rsid w:val="00471DA4"/>
    <w:rsid w:val="004720BF"/>
    <w:rsid w:val="004721B3"/>
    <w:rsid w:val="00472255"/>
    <w:rsid w:val="00472296"/>
    <w:rsid w:val="0047234B"/>
    <w:rsid w:val="004723D6"/>
    <w:rsid w:val="004724C5"/>
    <w:rsid w:val="00472630"/>
    <w:rsid w:val="00472BAF"/>
    <w:rsid w:val="00472BBF"/>
    <w:rsid w:val="00472C1D"/>
    <w:rsid w:val="00472E31"/>
    <w:rsid w:val="0047306D"/>
    <w:rsid w:val="0047328E"/>
    <w:rsid w:val="004733D7"/>
    <w:rsid w:val="00473A68"/>
    <w:rsid w:val="00473A87"/>
    <w:rsid w:val="00473B68"/>
    <w:rsid w:val="00473BB3"/>
    <w:rsid w:val="00473EBD"/>
    <w:rsid w:val="0047402A"/>
    <w:rsid w:val="00474379"/>
    <w:rsid w:val="00474381"/>
    <w:rsid w:val="004747DD"/>
    <w:rsid w:val="00474800"/>
    <w:rsid w:val="004748D9"/>
    <w:rsid w:val="00474BB7"/>
    <w:rsid w:val="00474D55"/>
    <w:rsid w:val="00474FDC"/>
    <w:rsid w:val="00475256"/>
    <w:rsid w:val="004752E9"/>
    <w:rsid w:val="004755C0"/>
    <w:rsid w:val="004756A0"/>
    <w:rsid w:val="004757F8"/>
    <w:rsid w:val="00475970"/>
    <w:rsid w:val="00475E73"/>
    <w:rsid w:val="004762BE"/>
    <w:rsid w:val="0047680D"/>
    <w:rsid w:val="00476905"/>
    <w:rsid w:val="00476BE3"/>
    <w:rsid w:val="00476E60"/>
    <w:rsid w:val="00476F34"/>
    <w:rsid w:val="0047700D"/>
    <w:rsid w:val="00477021"/>
    <w:rsid w:val="004770BF"/>
    <w:rsid w:val="00477282"/>
    <w:rsid w:val="00477684"/>
    <w:rsid w:val="004777B6"/>
    <w:rsid w:val="0047792D"/>
    <w:rsid w:val="004779CD"/>
    <w:rsid w:val="00477B2A"/>
    <w:rsid w:val="00477B3C"/>
    <w:rsid w:val="00477C83"/>
    <w:rsid w:val="00477D04"/>
    <w:rsid w:val="00480003"/>
    <w:rsid w:val="00480364"/>
    <w:rsid w:val="004805C3"/>
    <w:rsid w:val="00480627"/>
    <w:rsid w:val="0048064C"/>
    <w:rsid w:val="0048072B"/>
    <w:rsid w:val="004808FC"/>
    <w:rsid w:val="0048091B"/>
    <w:rsid w:val="00480A02"/>
    <w:rsid w:val="00480D74"/>
    <w:rsid w:val="00480E90"/>
    <w:rsid w:val="00481443"/>
    <w:rsid w:val="004816F4"/>
    <w:rsid w:val="004818BB"/>
    <w:rsid w:val="0048195E"/>
    <w:rsid w:val="00481A65"/>
    <w:rsid w:val="00481C44"/>
    <w:rsid w:val="00481DFC"/>
    <w:rsid w:val="00481FE9"/>
    <w:rsid w:val="00482095"/>
    <w:rsid w:val="004822B1"/>
    <w:rsid w:val="004825A6"/>
    <w:rsid w:val="0048272C"/>
    <w:rsid w:val="00482811"/>
    <w:rsid w:val="00482B0A"/>
    <w:rsid w:val="00482CFC"/>
    <w:rsid w:val="00482FF1"/>
    <w:rsid w:val="004831BA"/>
    <w:rsid w:val="00483312"/>
    <w:rsid w:val="0048348B"/>
    <w:rsid w:val="00483883"/>
    <w:rsid w:val="004838AF"/>
    <w:rsid w:val="004839DB"/>
    <w:rsid w:val="00483BCC"/>
    <w:rsid w:val="00483D4B"/>
    <w:rsid w:val="004841C7"/>
    <w:rsid w:val="0048450C"/>
    <w:rsid w:val="004845FA"/>
    <w:rsid w:val="00484BEB"/>
    <w:rsid w:val="00484CB4"/>
    <w:rsid w:val="004850DE"/>
    <w:rsid w:val="004852DC"/>
    <w:rsid w:val="004853BC"/>
    <w:rsid w:val="0048555D"/>
    <w:rsid w:val="0048557A"/>
    <w:rsid w:val="004855B7"/>
    <w:rsid w:val="004855BD"/>
    <w:rsid w:val="00485B1E"/>
    <w:rsid w:val="00485CD4"/>
    <w:rsid w:val="00485CFC"/>
    <w:rsid w:val="00485DE7"/>
    <w:rsid w:val="0048637C"/>
    <w:rsid w:val="00486493"/>
    <w:rsid w:val="0048649F"/>
    <w:rsid w:val="00486579"/>
    <w:rsid w:val="0048662C"/>
    <w:rsid w:val="00486671"/>
    <w:rsid w:val="00486993"/>
    <w:rsid w:val="00486ABB"/>
    <w:rsid w:val="00486B3B"/>
    <w:rsid w:val="00486D68"/>
    <w:rsid w:val="00486DF8"/>
    <w:rsid w:val="00487246"/>
    <w:rsid w:val="00487587"/>
    <w:rsid w:val="00487591"/>
    <w:rsid w:val="00487948"/>
    <w:rsid w:val="00487BA4"/>
    <w:rsid w:val="0049023C"/>
    <w:rsid w:val="00490367"/>
    <w:rsid w:val="00490558"/>
    <w:rsid w:val="004906F8"/>
    <w:rsid w:val="0049095C"/>
    <w:rsid w:val="00491284"/>
    <w:rsid w:val="00491902"/>
    <w:rsid w:val="00491C54"/>
    <w:rsid w:val="00491D74"/>
    <w:rsid w:val="00491FCB"/>
    <w:rsid w:val="00492432"/>
    <w:rsid w:val="00492574"/>
    <w:rsid w:val="00492634"/>
    <w:rsid w:val="0049270D"/>
    <w:rsid w:val="004927AC"/>
    <w:rsid w:val="00492AB0"/>
    <w:rsid w:val="00492BB8"/>
    <w:rsid w:val="00492BDD"/>
    <w:rsid w:val="00492EB9"/>
    <w:rsid w:val="00492F93"/>
    <w:rsid w:val="004932CE"/>
    <w:rsid w:val="004932CF"/>
    <w:rsid w:val="0049336E"/>
    <w:rsid w:val="004938DB"/>
    <w:rsid w:val="004945A3"/>
    <w:rsid w:val="004948CD"/>
    <w:rsid w:val="00494C5F"/>
    <w:rsid w:val="00494DAB"/>
    <w:rsid w:val="0049520A"/>
    <w:rsid w:val="00495690"/>
    <w:rsid w:val="004958B7"/>
    <w:rsid w:val="00495A2D"/>
    <w:rsid w:val="00495C8B"/>
    <w:rsid w:val="00495D27"/>
    <w:rsid w:val="00496495"/>
    <w:rsid w:val="004966BB"/>
    <w:rsid w:val="00496818"/>
    <w:rsid w:val="00496896"/>
    <w:rsid w:val="00496AA6"/>
    <w:rsid w:val="00496BFB"/>
    <w:rsid w:val="00496F2F"/>
    <w:rsid w:val="004972BF"/>
    <w:rsid w:val="00497392"/>
    <w:rsid w:val="00497A97"/>
    <w:rsid w:val="00497D0B"/>
    <w:rsid w:val="00497DFA"/>
    <w:rsid w:val="004A0022"/>
    <w:rsid w:val="004A0472"/>
    <w:rsid w:val="004A04BF"/>
    <w:rsid w:val="004A08DD"/>
    <w:rsid w:val="004A0C8E"/>
    <w:rsid w:val="004A131E"/>
    <w:rsid w:val="004A1AB8"/>
    <w:rsid w:val="004A1AE4"/>
    <w:rsid w:val="004A1BC4"/>
    <w:rsid w:val="004A1EF5"/>
    <w:rsid w:val="004A1F34"/>
    <w:rsid w:val="004A20B5"/>
    <w:rsid w:val="004A2177"/>
    <w:rsid w:val="004A2278"/>
    <w:rsid w:val="004A24CA"/>
    <w:rsid w:val="004A250E"/>
    <w:rsid w:val="004A267D"/>
    <w:rsid w:val="004A2689"/>
    <w:rsid w:val="004A2A60"/>
    <w:rsid w:val="004A2CFF"/>
    <w:rsid w:val="004A30AC"/>
    <w:rsid w:val="004A333F"/>
    <w:rsid w:val="004A33F9"/>
    <w:rsid w:val="004A3464"/>
    <w:rsid w:val="004A37EF"/>
    <w:rsid w:val="004A3A0C"/>
    <w:rsid w:val="004A3C9D"/>
    <w:rsid w:val="004A3FD1"/>
    <w:rsid w:val="004A4740"/>
    <w:rsid w:val="004A4886"/>
    <w:rsid w:val="004A4BDA"/>
    <w:rsid w:val="004A4C11"/>
    <w:rsid w:val="004A4D02"/>
    <w:rsid w:val="004A4ED7"/>
    <w:rsid w:val="004A4F02"/>
    <w:rsid w:val="004A55D8"/>
    <w:rsid w:val="004A5630"/>
    <w:rsid w:val="004A5C0E"/>
    <w:rsid w:val="004A5CD2"/>
    <w:rsid w:val="004A5DA1"/>
    <w:rsid w:val="004A6456"/>
    <w:rsid w:val="004A64D1"/>
    <w:rsid w:val="004A6670"/>
    <w:rsid w:val="004A678F"/>
    <w:rsid w:val="004A6C7A"/>
    <w:rsid w:val="004A6CA9"/>
    <w:rsid w:val="004A74B6"/>
    <w:rsid w:val="004A753A"/>
    <w:rsid w:val="004A793F"/>
    <w:rsid w:val="004A7D3B"/>
    <w:rsid w:val="004B02CD"/>
    <w:rsid w:val="004B038C"/>
    <w:rsid w:val="004B06D0"/>
    <w:rsid w:val="004B14F2"/>
    <w:rsid w:val="004B177A"/>
    <w:rsid w:val="004B1C64"/>
    <w:rsid w:val="004B1CBC"/>
    <w:rsid w:val="004B1F74"/>
    <w:rsid w:val="004B214F"/>
    <w:rsid w:val="004B2428"/>
    <w:rsid w:val="004B2489"/>
    <w:rsid w:val="004B2719"/>
    <w:rsid w:val="004B279F"/>
    <w:rsid w:val="004B2909"/>
    <w:rsid w:val="004B2F68"/>
    <w:rsid w:val="004B2FDC"/>
    <w:rsid w:val="004B31F3"/>
    <w:rsid w:val="004B3309"/>
    <w:rsid w:val="004B3556"/>
    <w:rsid w:val="004B373D"/>
    <w:rsid w:val="004B3D95"/>
    <w:rsid w:val="004B47EA"/>
    <w:rsid w:val="004B4847"/>
    <w:rsid w:val="004B493C"/>
    <w:rsid w:val="004B4964"/>
    <w:rsid w:val="004B4D46"/>
    <w:rsid w:val="004B4EBC"/>
    <w:rsid w:val="004B55E0"/>
    <w:rsid w:val="004B5619"/>
    <w:rsid w:val="004B59C6"/>
    <w:rsid w:val="004B59D4"/>
    <w:rsid w:val="004B59EC"/>
    <w:rsid w:val="004B5A02"/>
    <w:rsid w:val="004B5B8D"/>
    <w:rsid w:val="004B5DDE"/>
    <w:rsid w:val="004B630E"/>
    <w:rsid w:val="004B6350"/>
    <w:rsid w:val="004B662F"/>
    <w:rsid w:val="004B6644"/>
    <w:rsid w:val="004B666B"/>
    <w:rsid w:val="004B68B0"/>
    <w:rsid w:val="004B6BA5"/>
    <w:rsid w:val="004B6BB3"/>
    <w:rsid w:val="004B71A0"/>
    <w:rsid w:val="004B7456"/>
    <w:rsid w:val="004B74FE"/>
    <w:rsid w:val="004B797D"/>
    <w:rsid w:val="004B7B26"/>
    <w:rsid w:val="004B7D90"/>
    <w:rsid w:val="004C02CE"/>
    <w:rsid w:val="004C04D5"/>
    <w:rsid w:val="004C09B3"/>
    <w:rsid w:val="004C0A32"/>
    <w:rsid w:val="004C0DE6"/>
    <w:rsid w:val="004C0ECB"/>
    <w:rsid w:val="004C1340"/>
    <w:rsid w:val="004C1346"/>
    <w:rsid w:val="004C1549"/>
    <w:rsid w:val="004C1645"/>
    <w:rsid w:val="004C17F3"/>
    <w:rsid w:val="004C1BC6"/>
    <w:rsid w:val="004C1C22"/>
    <w:rsid w:val="004C20C1"/>
    <w:rsid w:val="004C22FA"/>
    <w:rsid w:val="004C2363"/>
    <w:rsid w:val="004C25F9"/>
    <w:rsid w:val="004C28E9"/>
    <w:rsid w:val="004C2A18"/>
    <w:rsid w:val="004C2A74"/>
    <w:rsid w:val="004C2B73"/>
    <w:rsid w:val="004C2E8B"/>
    <w:rsid w:val="004C3090"/>
    <w:rsid w:val="004C3659"/>
    <w:rsid w:val="004C36BF"/>
    <w:rsid w:val="004C3809"/>
    <w:rsid w:val="004C3875"/>
    <w:rsid w:val="004C3926"/>
    <w:rsid w:val="004C3E6E"/>
    <w:rsid w:val="004C3F87"/>
    <w:rsid w:val="004C40ED"/>
    <w:rsid w:val="004C447F"/>
    <w:rsid w:val="004C48AA"/>
    <w:rsid w:val="004C4E9D"/>
    <w:rsid w:val="004C52CC"/>
    <w:rsid w:val="004C5AB3"/>
    <w:rsid w:val="004C5E82"/>
    <w:rsid w:val="004C5FDB"/>
    <w:rsid w:val="004C669F"/>
    <w:rsid w:val="004C670F"/>
    <w:rsid w:val="004C67A6"/>
    <w:rsid w:val="004C6B29"/>
    <w:rsid w:val="004C6BDA"/>
    <w:rsid w:val="004C6C7B"/>
    <w:rsid w:val="004C6CD8"/>
    <w:rsid w:val="004C6DB2"/>
    <w:rsid w:val="004C70AE"/>
    <w:rsid w:val="004C712B"/>
    <w:rsid w:val="004C7397"/>
    <w:rsid w:val="004C75DB"/>
    <w:rsid w:val="004C75E3"/>
    <w:rsid w:val="004C75F3"/>
    <w:rsid w:val="004C76FB"/>
    <w:rsid w:val="004C789E"/>
    <w:rsid w:val="004C7D45"/>
    <w:rsid w:val="004D083F"/>
    <w:rsid w:val="004D08FA"/>
    <w:rsid w:val="004D092A"/>
    <w:rsid w:val="004D09BE"/>
    <w:rsid w:val="004D0A18"/>
    <w:rsid w:val="004D0AB1"/>
    <w:rsid w:val="004D0BB3"/>
    <w:rsid w:val="004D0DDA"/>
    <w:rsid w:val="004D11B1"/>
    <w:rsid w:val="004D12D6"/>
    <w:rsid w:val="004D1507"/>
    <w:rsid w:val="004D1722"/>
    <w:rsid w:val="004D1A44"/>
    <w:rsid w:val="004D247D"/>
    <w:rsid w:val="004D24ED"/>
    <w:rsid w:val="004D25D4"/>
    <w:rsid w:val="004D26EF"/>
    <w:rsid w:val="004D27C0"/>
    <w:rsid w:val="004D2847"/>
    <w:rsid w:val="004D31E4"/>
    <w:rsid w:val="004D3639"/>
    <w:rsid w:val="004D382F"/>
    <w:rsid w:val="004D394F"/>
    <w:rsid w:val="004D3AD7"/>
    <w:rsid w:val="004D3B1D"/>
    <w:rsid w:val="004D3B6B"/>
    <w:rsid w:val="004D3D02"/>
    <w:rsid w:val="004D3EBE"/>
    <w:rsid w:val="004D3F82"/>
    <w:rsid w:val="004D3F93"/>
    <w:rsid w:val="004D3FDE"/>
    <w:rsid w:val="004D408F"/>
    <w:rsid w:val="004D40F5"/>
    <w:rsid w:val="004D4354"/>
    <w:rsid w:val="004D45DD"/>
    <w:rsid w:val="004D4850"/>
    <w:rsid w:val="004D4A67"/>
    <w:rsid w:val="004D4D93"/>
    <w:rsid w:val="004D4E47"/>
    <w:rsid w:val="004D5406"/>
    <w:rsid w:val="004D5699"/>
    <w:rsid w:val="004D569C"/>
    <w:rsid w:val="004D586D"/>
    <w:rsid w:val="004D5886"/>
    <w:rsid w:val="004D58AB"/>
    <w:rsid w:val="004D5994"/>
    <w:rsid w:val="004D5A35"/>
    <w:rsid w:val="004D5F1B"/>
    <w:rsid w:val="004D5FF2"/>
    <w:rsid w:val="004D6237"/>
    <w:rsid w:val="004D63AE"/>
    <w:rsid w:val="004D6517"/>
    <w:rsid w:val="004D67C8"/>
    <w:rsid w:val="004D68D6"/>
    <w:rsid w:val="004D69AA"/>
    <w:rsid w:val="004D6BFB"/>
    <w:rsid w:val="004D6CD8"/>
    <w:rsid w:val="004D732B"/>
    <w:rsid w:val="004D7408"/>
    <w:rsid w:val="004D761B"/>
    <w:rsid w:val="004D7670"/>
    <w:rsid w:val="004D7832"/>
    <w:rsid w:val="004D7A69"/>
    <w:rsid w:val="004D7B47"/>
    <w:rsid w:val="004E03B0"/>
    <w:rsid w:val="004E063C"/>
    <w:rsid w:val="004E0825"/>
    <w:rsid w:val="004E08EB"/>
    <w:rsid w:val="004E0936"/>
    <w:rsid w:val="004E112F"/>
    <w:rsid w:val="004E126E"/>
    <w:rsid w:val="004E1324"/>
    <w:rsid w:val="004E1362"/>
    <w:rsid w:val="004E15E2"/>
    <w:rsid w:val="004E1B69"/>
    <w:rsid w:val="004E1CBD"/>
    <w:rsid w:val="004E2482"/>
    <w:rsid w:val="004E261B"/>
    <w:rsid w:val="004E26B6"/>
    <w:rsid w:val="004E270D"/>
    <w:rsid w:val="004E288E"/>
    <w:rsid w:val="004E289D"/>
    <w:rsid w:val="004E2DB2"/>
    <w:rsid w:val="004E2F2C"/>
    <w:rsid w:val="004E2F40"/>
    <w:rsid w:val="004E3A4C"/>
    <w:rsid w:val="004E3B49"/>
    <w:rsid w:val="004E4214"/>
    <w:rsid w:val="004E424B"/>
    <w:rsid w:val="004E4271"/>
    <w:rsid w:val="004E4343"/>
    <w:rsid w:val="004E4453"/>
    <w:rsid w:val="004E4612"/>
    <w:rsid w:val="004E4983"/>
    <w:rsid w:val="004E499E"/>
    <w:rsid w:val="004E4A8F"/>
    <w:rsid w:val="004E4B10"/>
    <w:rsid w:val="004E4D24"/>
    <w:rsid w:val="004E4E0C"/>
    <w:rsid w:val="004E4F15"/>
    <w:rsid w:val="004E500D"/>
    <w:rsid w:val="004E5160"/>
    <w:rsid w:val="004E5369"/>
    <w:rsid w:val="004E53F5"/>
    <w:rsid w:val="004E540F"/>
    <w:rsid w:val="004E563B"/>
    <w:rsid w:val="004E585D"/>
    <w:rsid w:val="004E5C1B"/>
    <w:rsid w:val="004E5C22"/>
    <w:rsid w:val="004E5E99"/>
    <w:rsid w:val="004E6479"/>
    <w:rsid w:val="004E6680"/>
    <w:rsid w:val="004E669B"/>
    <w:rsid w:val="004E6819"/>
    <w:rsid w:val="004E6839"/>
    <w:rsid w:val="004E69D4"/>
    <w:rsid w:val="004E6AEA"/>
    <w:rsid w:val="004E6D2A"/>
    <w:rsid w:val="004E6F05"/>
    <w:rsid w:val="004E75F2"/>
    <w:rsid w:val="004E7CD3"/>
    <w:rsid w:val="004E7E3D"/>
    <w:rsid w:val="004E7F4B"/>
    <w:rsid w:val="004F02F2"/>
    <w:rsid w:val="004F0548"/>
    <w:rsid w:val="004F0A3C"/>
    <w:rsid w:val="004F0B34"/>
    <w:rsid w:val="004F1135"/>
    <w:rsid w:val="004F13F9"/>
    <w:rsid w:val="004F142A"/>
    <w:rsid w:val="004F1999"/>
    <w:rsid w:val="004F1B68"/>
    <w:rsid w:val="004F1D0F"/>
    <w:rsid w:val="004F1DE0"/>
    <w:rsid w:val="004F2256"/>
    <w:rsid w:val="004F2351"/>
    <w:rsid w:val="004F250C"/>
    <w:rsid w:val="004F2579"/>
    <w:rsid w:val="004F2619"/>
    <w:rsid w:val="004F286B"/>
    <w:rsid w:val="004F29D9"/>
    <w:rsid w:val="004F2AAE"/>
    <w:rsid w:val="004F2BE8"/>
    <w:rsid w:val="004F2F76"/>
    <w:rsid w:val="004F33C5"/>
    <w:rsid w:val="004F33E7"/>
    <w:rsid w:val="004F34F8"/>
    <w:rsid w:val="004F3601"/>
    <w:rsid w:val="004F3A8E"/>
    <w:rsid w:val="004F3C04"/>
    <w:rsid w:val="004F3DFC"/>
    <w:rsid w:val="004F4537"/>
    <w:rsid w:val="004F45B5"/>
    <w:rsid w:val="004F48D5"/>
    <w:rsid w:val="004F4908"/>
    <w:rsid w:val="004F49DC"/>
    <w:rsid w:val="004F4A8F"/>
    <w:rsid w:val="004F4F4E"/>
    <w:rsid w:val="004F5304"/>
    <w:rsid w:val="004F5409"/>
    <w:rsid w:val="004F55C2"/>
    <w:rsid w:val="004F60E3"/>
    <w:rsid w:val="004F6124"/>
    <w:rsid w:val="004F6332"/>
    <w:rsid w:val="004F6A33"/>
    <w:rsid w:val="004F6DFD"/>
    <w:rsid w:val="004F6E5A"/>
    <w:rsid w:val="004F6EC6"/>
    <w:rsid w:val="004F7188"/>
    <w:rsid w:val="004F766C"/>
    <w:rsid w:val="004F7A35"/>
    <w:rsid w:val="004F7A6A"/>
    <w:rsid w:val="004F7B62"/>
    <w:rsid w:val="004F7C1C"/>
    <w:rsid w:val="004F7C4D"/>
    <w:rsid w:val="004F7E06"/>
    <w:rsid w:val="005001A9"/>
    <w:rsid w:val="00500408"/>
    <w:rsid w:val="005005D3"/>
    <w:rsid w:val="00500808"/>
    <w:rsid w:val="005011D8"/>
    <w:rsid w:val="00501296"/>
    <w:rsid w:val="005012F3"/>
    <w:rsid w:val="0050171F"/>
    <w:rsid w:val="00501A3D"/>
    <w:rsid w:val="00501CAF"/>
    <w:rsid w:val="00501CFF"/>
    <w:rsid w:val="00501E26"/>
    <w:rsid w:val="005020AF"/>
    <w:rsid w:val="005020C1"/>
    <w:rsid w:val="005022C5"/>
    <w:rsid w:val="0050235A"/>
    <w:rsid w:val="00502406"/>
    <w:rsid w:val="00502A2B"/>
    <w:rsid w:val="00502C8D"/>
    <w:rsid w:val="00502F77"/>
    <w:rsid w:val="00503167"/>
    <w:rsid w:val="0050318C"/>
    <w:rsid w:val="005032ED"/>
    <w:rsid w:val="0050379C"/>
    <w:rsid w:val="00503E4E"/>
    <w:rsid w:val="00503F44"/>
    <w:rsid w:val="00504255"/>
    <w:rsid w:val="00504319"/>
    <w:rsid w:val="0050482F"/>
    <w:rsid w:val="005048AC"/>
    <w:rsid w:val="0050493B"/>
    <w:rsid w:val="00504ABC"/>
    <w:rsid w:val="00504B3C"/>
    <w:rsid w:val="00504B6F"/>
    <w:rsid w:val="00504CAE"/>
    <w:rsid w:val="00504DEC"/>
    <w:rsid w:val="00505622"/>
    <w:rsid w:val="0050567C"/>
    <w:rsid w:val="005056DE"/>
    <w:rsid w:val="005056E4"/>
    <w:rsid w:val="0050582A"/>
    <w:rsid w:val="00505871"/>
    <w:rsid w:val="00506693"/>
    <w:rsid w:val="0050672E"/>
    <w:rsid w:val="005067DD"/>
    <w:rsid w:val="0050688E"/>
    <w:rsid w:val="00506A52"/>
    <w:rsid w:val="00506A7A"/>
    <w:rsid w:val="00506B43"/>
    <w:rsid w:val="0050710C"/>
    <w:rsid w:val="0050716F"/>
    <w:rsid w:val="00507502"/>
    <w:rsid w:val="0050759E"/>
    <w:rsid w:val="00507829"/>
    <w:rsid w:val="005078FC"/>
    <w:rsid w:val="00507910"/>
    <w:rsid w:val="00507953"/>
    <w:rsid w:val="00507A31"/>
    <w:rsid w:val="00510422"/>
    <w:rsid w:val="0051054C"/>
    <w:rsid w:val="005109B8"/>
    <w:rsid w:val="00510C01"/>
    <w:rsid w:val="00510CE2"/>
    <w:rsid w:val="00510E8B"/>
    <w:rsid w:val="00510E8D"/>
    <w:rsid w:val="00510FF8"/>
    <w:rsid w:val="0051110C"/>
    <w:rsid w:val="00511711"/>
    <w:rsid w:val="005118A0"/>
    <w:rsid w:val="00512158"/>
    <w:rsid w:val="005121AC"/>
    <w:rsid w:val="005128B1"/>
    <w:rsid w:val="005129E7"/>
    <w:rsid w:val="005129FF"/>
    <w:rsid w:val="00513146"/>
    <w:rsid w:val="00513231"/>
    <w:rsid w:val="005133DE"/>
    <w:rsid w:val="00513786"/>
    <w:rsid w:val="005138D0"/>
    <w:rsid w:val="00513BAB"/>
    <w:rsid w:val="00513CAE"/>
    <w:rsid w:val="00513DC8"/>
    <w:rsid w:val="00513DFB"/>
    <w:rsid w:val="0051424E"/>
    <w:rsid w:val="00514B3F"/>
    <w:rsid w:val="00514C6A"/>
    <w:rsid w:val="00514CD5"/>
    <w:rsid w:val="00514F3A"/>
    <w:rsid w:val="00515006"/>
    <w:rsid w:val="00515217"/>
    <w:rsid w:val="005155C6"/>
    <w:rsid w:val="00515BC4"/>
    <w:rsid w:val="00515C0F"/>
    <w:rsid w:val="0051611A"/>
    <w:rsid w:val="00516322"/>
    <w:rsid w:val="00516A1F"/>
    <w:rsid w:val="00516ABE"/>
    <w:rsid w:val="00516C46"/>
    <w:rsid w:val="00516FF8"/>
    <w:rsid w:val="0051714C"/>
    <w:rsid w:val="005174E7"/>
    <w:rsid w:val="005174F0"/>
    <w:rsid w:val="0051781D"/>
    <w:rsid w:val="00517BB1"/>
    <w:rsid w:val="00517F11"/>
    <w:rsid w:val="00517F57"/>
    <w:rsid w:val="0052006E"/>
    <w:rsid w:val="00520303"/>
    <w:rsid w:val="005207B3"/>
    <w:rsid w:val="00520A9A"/>
    <w:rsid w:val="00520AE9"/>
    <w:rsid w:val="00520FB0"/>
    <w:rsid w:val="00521016"/>
    <w:rsid w:val="00521149"/>
    <w:rsid w:val="005211D6"/>
    <w:rsid w:val="0052165D"/>
    <w:rsid w:val="00521BCA"/>
    <w:rsid w:val="00521E53"/>
    <w:rsid w:val="00521FE5"/>
    <w:rsid w:val="005220E2"/>
    <w:rsid w:val="005220E8"/>
    <w:rsid w:val="0052275C"/>
    <w:rsid w:val="00522AAB"/>
    <w:rsid w:val="00523119"/>
    <w:rsid w:val="0052329F"/>
    <w:rsid w:val="005234CD"/>
    <w:rsid w:val="00523647"/>
    <w:rsid w:val="00523813"/>
    <w:rsid w:val="00523C63"/>
    <w:rsid w:val="00523D2E"/>
    <w:rsid w:val="0052420C"/>
    <w:rsid w:val="00524557"/>
    <w:rsid w:val="0052485C"/>
    <w:rsid w:val="0052498D"/>
    <w:rsid w:val="00524D56"/>
    <w:rsid w:val="0052514C"/>
    <w:rsid w:val="005251CF"/>
    <w:rsid w:val="005252E9"/>
    <w:rsid w:val="005256B5"/>
    <w:rsid w:val="00525772"/>
    <w:rsid w:val="00525868"/>
    <w:rsid w:val="00525B54"/>
    <w:rsid w:val="00525B91"/>
    <w:rsid w:val="00525D06"/>
    <w:rsid w:val="00525D0F"/>
    <w:rsid w:val="00526059"/>
    <w:rsid w:val="005260ED"/>
    <w:rsid w:val="00526736"/>
    <w:rsid w:val="0052685A"/>
    <w:rsid w:val="0052725F"/>
    <w:rsid w:val="00527556"/>
    <w:rsid w:val="005278F3"/>
    <w:rsid w:val="00527CDD"/>
    <w:rsid w:val="00527D79"/>
    <w:rsid w:val="00527EFF"/>
    <w:rsid w:val="0053001E"/>
    <w:rsid w:val="00530076"/>
    <w:rsid w:val="0053010D"/>
    <w:rsid w:val="005303C1"/>
    <w:rsid w:val="005306A7"/>
    <w:rsid w:val="005307DE"/>
    <w:rsid w:val="00530F72"/>
    <w:rsid w:val="00531189"/>
    <w:rsid w:val="00531351"/>
    <w:rsid w:val="005313F8"/>
    <w:rsid w:val="005317DD"/>
    <w:rsid w:val="00531C10"/>
    <w:rsid w:val="0053229E"/>
    <w:rsid w:val="005322DD"/>
    <w:rsid w:val="005323A6"/>
    <w:rsid w:val="00532403"/>
    <w:rsid w:val="0053266C"/>
    <w:rsid w:val="00532758"/>
    <w:rsid w:val="0053286B"/>
    <w:rsid w:val="0053293D"/>
    <w:rsid w:val="00532B0D"/>
    <w:rsid w:val="00532C74"/>
    <w:rsid w:val="00532D25"/>
    <w:rsid w:val="00533110"/>
    <w:rsid w:val="005333B4"/>
    <w:rsid w:val="005338C5"/>
    <w:rsid w:val="005338F8"/>
    <w:rsid w:val="00533F94"/>
    <w:rsid w:val="0053415E"/>
    <w:rsid w:val="0053433E"/>
    <w:rsid w:val="005343DE"/>
    <w:rsid w:val="0053498E"/>
    <w:rsid w:val="00534C98"/>
    <w:rsid w:val="00534FA9"/>
    <w:rsid w:val="00535339"/>
    <w:rsid w:val="0053543E"/>
    <w:rsid w:val="00535670"/>
    <w:rsid w:val="00535757"/>
    <w:rsid w:val="00535FB1"/>
    <w:rsid w:val="005360BA"/>
    <w:rsid w:val="00536133"/>
    <w:rsid w:val="00536398"/>
    <w:rsid w:val="00536406"/>
    <w:rsid w:val="005365E0"/>
    <w:rsid w:val="00536836"/>
    <w:rsid w:val="00536AB5"/>
    <w:rsid w:val="00536ADB"/>
    <w:rsid w:val="00536D04"/>
    <w:rsid w:val="00536DD3"/>
    <w:rsid w:val="00537215"/>
    <w:rsid w:val="00537390"/>
    <w:rsid w:val="0053777D"/>
    <w:rsid w:val="00537A15"/>
    <w:rsid w:val="00537B8D"/>
    <w:rsid w:val="00537D1E"/>
    <w:rsid w:val="00537E67"/>
    <w:rsid w:val="005401A9"/>
    <w:rsid w:val="0054024C"/>
    <w:rsid w:val="00540297"/>
    <w:rsid w:val="00540527"/>
    <w:rsid w:val="0054080D"/>
    <w:rsid w:val="00540DF1"/>
    <w:rsid w:val="00541162"/>
    <w:rsid w:val="00541D1E"/>
    <w:rsid w:val="00541D7D"/>
    <w:rsid w:val="00541D93"/>
    <w:rsid w:val="00541FF4"/>
    <w:rsid w:val="00542266"/>
    <w:rsid w:val="005422D8"/>
    <w:rsid w:val="0054246C"/>
    <w:rsid w:val="005428EA"/>
    <w:rsid w:val="00542B2A"/>
    <w:rsid w:val="00542CB1"/>
    <w:rsid w:val="00542CE7"/>
    <w:rsid w:val="0054310E"/>
    <w:rsid w:val="0054311F"/>
    <w:rsid w:val="0054318B"/>
    <w:rsid w:val="0054335A"/>
    <w:rsid w:val="005435FC"/>
    <w:rsid w:val="0054367C"/>
    <w:rsid w:val="00543747"/>
    <w:rsid w:val="00543A8B"/>
    <w:rsid w:val="00543B2A"/>
    <w:rsid w:val="00543B78"/>
    <w:rsid w:val="00543D60"/>
    <w:rsid w:val="00544336"/>
    <w:rsid w:val="0054450F"/>
    <w:rsid w:val="00544611"/>
    <w:rsid w:val="005446D8"/>
    <w:rsid w:val="00544799"/>
    <w:rsid w:val="00544924"/>
    <w:rsid w:val="00544A53"/>
    <w:rsid w:val="00544B6F"/>
    <w:rsid w:val="0054586D"/>
    <w:rsid w:val="005459F1"/>
    <w:rsid w:val="00545EFD"/>
    <w:rsid w:val="005462F4"/>
    <w:rsid w:val="005466AC"/>
    <w:rsid w:val="00546795"/>
    <w:rsid w:val="00546837"/>
    <w:rsid w:val="0054694B"/>
    <w:rsid w:val="00547168"/>
    <w:rsid w:val="005472E8"/>
    <w:rsid w:val="00547B91"/>
    <w:rsid w:val="00547BED"/>
    <w:rsid w:val="00547EF7"/>
    <w:rsid w:val="00550502"/>
    <w:rsid w:val="00550B7F"/>
    <w:rsid w:val="00550C0F"/>
    <w:rsid w:val="00550C88"/>
    <w:rsid w:val="0055102E"/>
    <w:rsid w:val="0055118F"/>
    <w:rsid w:val="0055126A"/>
    <w:rsid w:val="00551AD5"/>
    <w:rsid w:val="00551CD9"/>
    <w:rsid w:val="00551F93"/>
    <w:rsid w:val="005522FD"/>
    <w:rsid w:val="00552A79"/>
    <w:rsid w:val="00552BC2"/>
    <w:rsid w:val="00552CCB"/>
    <w:rsid w:val="00552D1E"/>
    <w:rsid w:val="00552EF8"/>
    <w:rsid w:val="005530FB"/>
    <w:rsid w:val="0055320C"/>
    <w:rsid w:val="00553326"/>
    <w:rsid w:val="005535F5"/>
    <w:rsid w:val="00553606"/>
    <w:rsid w:val="00553781"/>
    <w:rsid w:val="00553ED5"/>
    <w:rsid w:val="00554308"/>
    <w:rsid w:val="0055431D"/>
    <w:rsid w:val="005543D8"/>
    <w:rsid w:val="005545CD"/>
    <w:rsid w:val="0055480B"/>
    <w:rsid w:val="00554E6E"/>
    <w:rsid w:val="00555004"/>
    <w:rsid w:val="00555028"/>
    <w:rsid w:val="00555077"/>
    <w:rsid w:val="0055546C"/>
    <w:rsid w:val="0055558E"/>
    <w:rsid w:val="005556DF"/>
    <w:rsid w:val="00555C29"/>
    <w:rsid w:val="00555C53"/>
    <w:rsid w:val="00555CD1"/>
    <w:rsid w:val="00555FF8"/>
    <w:rsid w:val="005562B9"/>
    <w:rsid w:val="00556392"/>
    <w:rsid w:val="0055643D"/>
    <w:rsid w:val="005564FC"/>
    <w:rsid w:val="00556945"/>
    <w:rsid w:val="005570CD"/>
    <w:rsid w:val="0055717C"/>
    <w:rsid w:val="00557445"/>
    <w:rsid w:val="00557715"/>
    <w:rsid w:val="005577FC"/>
    <w:rsid w:val="00557BFA"/>
    <w:rsid w:val="00557C6E"/>
    <w:rsid w:val="00557D82"/>
    <w:rsid w:val="00557F44"/>
    <w:rsid w:val="00560349"/>
    <w:rsid w:val="005603B8"/>
    <w:rsid w:val="00560531"/>
    <w:rsid w:val="0056058F"/>
    <w:rsid w:val="005608CB"/>
    <w:rsid w:val="00560914"/>
    <w:rsid w:val="005609CC"/>
    <w:rsid w:val="00560B19"/>
    <w:rsid w:val="00560C34"/>
    <w:rsid w:val="00560DB8"/>
    <w:rsid w:val="00560F4E"/>
    <w:rsid w:val="00560F72"/>
    <w:rsid w:val="0056104D"/>
    <w:rsid w:val="00561492"/>
    <w:rsid w:val="005615A1"/>
    <w:rsid w:val="005616C3"/>
    <w:rsid w:val="005616C7"/>
    <w:rsid w:val="00561772"/>
    <w:rsid w:val="00561B4E"/>
    <w:rsid w:val="00561CD5"/>
    <w:rsid w:val="00561DFE"/>
    <w:rsid w:val="00562027"/>
    <w:rsid w:val="00562029"/>
    <w:rsid w:val="005622D8"/>
    <w:rsid w:val="005628A2"/>
    <w:rsid w:val="00562B4F"/>
    <w:rsid w:val="00562C31"/>
    <w:rsid w:val="00562E00"/>
    <w:rsid w:val="00562E93"/>
    <w:rsid w:val="0056368A"/>
    <w:rsid w:val="005636AA"/>
    <w:rsid w:val="005636E3"/>
    <w:rsid w:val="00563DCC"/>
    <w:rsid w:val="00563DD5"/>
    <w:rsid w:val="00563F1B"/>
    <w:rsid w:val="0056420C"/>
    <w:rsid w:val="005642D6"/>
    <w:rsid w:val="00564402"/>
    <w:rsid w:val="005645F7"/>
    <w:rsid w:val="0056471D"/>
    <w:rsid w:val="0056484C"/>
    <w:rsid w:val="00565071"/>
    <w:rsid w:val="005651E0"/>
    <w:rsid w:val="00565514"/>
    <w:rsid w:val="00565D16"/>
    <w:rsid w:val="00565D80"/>
    <w:rsid w:val="005660B9"/>
    <w:rsid w:val="005661D7"/>
    <w:rsid w:val="00566417"/>
    <w:rsid w:val="005665E1"/>
    <w:rsid w:val="00566651"/>
    <w:rsid w:val="005668CE"/>
    <w:rsid w:val="00566A23"/>
    <w:rsid w:val="00566B89"/>
    <w:rsid w:val="00566CC4"/>
    <w:rsid w:val="00566E12"/>
    <w:rsid w:val="00567B19"/>
    <w:rsid w:val="00567B98"/>
    <w:rsid w:val="00567D0F"/>
    <w:rsid w:val="00567EC5"/>
    <w:rsid w:val="0057012A"/>
    <w:rsid w:val="005703DC"/>
    <w:rsid w:val="005708B6"/>
    <w:rsid w:val="00570B76"/>
    <w:rsid w:val="00570E6C"/>
    <w:rsid w:val="00570FBC"/>
    <w:rsid w:val="00571133"/>
    <w:rsid w:val="0057115C"/>
    <w:rsid w:val="00571176"/>
    <w:rsid w:val="0057123F"/>
    <w:rsid w:val="00571426"/>
    <w:rsid w:val="005715E0"/>
    <w:rsid w:val="005717B4"/>
    <w:rsid w:val="00571927"/>
    <w:rsid w:val="00571B99"/>
    <w:rsid w:val="0057280A"/>
    <w:rsid w:val="005729A0"/>
    <w:rsid w:val="00572C79"/>
    <w:rsid w:val="00572F12"/>
    <w:rsid w:val="00573093"/>
    <w:rsid w:val="005732A4"/>
    <w:rsid w:val="005735AC"/>
    <w:rsid w:val="005736E0"/>
    <w:rsid w:val="0057378A"/>
    <w:rsid w:val="005739DC"/>
    <w:rsid w:val="00573B22"/>
    <w:rsid w:val="00573BEE"/>
    <w:rsid w:val="00574002"/>
    <w:rsid w:val="00574847"/>
    <w:rsid w:val="00574944"/>
    <w:rsid w:val="00574C4D"/>
    <w:rsid w:val="00574CC5"/>
    <w:rsid w:val="00574FD2"/>
    <w:rsid w:val="005750A9"/>
    <w:rsid w:val="0057519C"/>
    <w:rsid w:val="005757EA"/>
    <w:rsid w:val="00575858"/>
    <w:rsid w:val="005759B8"/>
    <w:rsid w:val="00575A02"/>
    <w:rsid w:val="00575C6D"/>
    <w:rsid w:val="00575EAB"/>
    <w:rsid w:val="00575F49"/>
    <w:rsid w:val="00575FC1"/>
    <w:rsid w:val="005760A4"/>
    <w:rsid w:val="005762CB"/>
    <w:rsid w:val="0057640A"/>
    <w:rsid w:val="00576DFC"/>
    <w:rsid w:val="00577150"/>
    <w:rsid w:val="005772C1"/>
    <w:rsid w:val="00577366"/>
    <w:rsid w:val="0057741D"/>
    <w:rsid w:val="00577607"/>
    <w:rsid w:val="00577706"/>
    <w:rsid w:val="005778C8"/>
    <w:rsid w:val="00577F28"/>
    <w:rsid w:val="00577F62"/>
    <w:rsid w:val="00580112"/>
    <w:rsid w:val="005801C7"/>
    <w:rsid w:val="005803CD"/>
    <w:rsid w:val="00580632"/>
    <w:rsid w:val="005809C6"/>
    <w:rsid w:val="00580B50"/>
    <w:rsid w:val="00580B8F"/>
    <w:rsid w:val="0058181E"/>
    <w:rsid w:val="005818D3"/>
    <w:rsid w:val="00581CE1"/>
    <w:rsid w:val="00581D6E"/>
    <w:rsid w:val="00581E0D"/>
    <w:rsid w:val="0058223F"/>
    <w:rsid w:val="00582299"/>
    <w:rsid w:val="005828CF"/>
    <w:rsid w:val="0058290B"/>
    <w:rsid w:val="005829A4"/>
    <w:rsid w:val="00582A28"/>
    <w:rsid w:val="00582E70"/>
    <w:rsid w:val="00582E98"/>
    <w:rsid w:val="00583027"/>
    <w:rsid w:val="005830CD"/>
    <w:rsid w:val="0058310F"/>
    <w:rsid w:val="00583221"/>
    <w:rsid w:val="005832D0"/>
    <w:rsid w:val="0058334B"/>
    <w:rsid w:val="005836A5"/>
    <w:rsid w:val="005837AD"/>
    <w:rsid w:val="005839DC"/>
    <w:rsid w:val="00583CAF"/>
    <w:rsid w:val="00583D37"/>
    <w:rsid w:val="00583DF7"/>
    <w:rsid w:val="00584269"/>
    <w:rsid w:val="00584531"/>
    <w:rsid w:val="00584770"/>
    <w:rsid w:val="00584962"/>
    <w:rsid w:val="00584C1D"/>
    <w:rsid w:val="00584CBD"/>
    <w:rsid w:val="00584EB6"/>
    <w:rsid w:val="00585770"/>
    <w:rsid w:val="005857F0"/>
    <w:rsid w:val="005859F2"/>
    <w:rsid w:val="00585F31"/>
    <w:rsid w:val="00585F3D"/>
    <w:rsid w:val="00585F66"/>
    <w:rsid w:val="00586360"/>
    <w:rsid w:val="0058690B"/>
    <w:rsid w:val="005869E9"/>
    <w:rsid w:val="00586B00"/>
    <w:rsid w:val="00586C07"/>
    <w:rsid w:val="00586F71"/>
    <w:rsid w:val="00587083"/>
    <w:rsid w:val="005870F8"/>
    <w:rsid w:val="0058746C"/>
    <w:rsid w:val="005874F1"/>
    <w:rsid w:val="0058771D"/>
    <w:rsid w:val="005878EF"/>
    <w:rsid w:val="00587A51"/>
    <w:rsid w:val="00587B72"/>
    <w:rsid w:val="00587B76"/>
    <w:rsid w:val="00587C21"/>
    <w:rsid w:val="00587D9A"/>
    <w:rsid w:val="005900BD"/>
    <w:rsid w:val="005901B5"/>
    <w:rsid w:val="00590321"/>
    <w:rsid w:val="00590AE0"/>
    <w:rsid w:val="00590CA8"/>
    <w:rsid w:val="00590E08"/>
    <w:rsid w:val="00590E40"/>
    <w:rsid w:val="005911AE"/>
    <w:rsid w:val="00591395"/>
    <w:rsid w:val="00591607"/>
    <w:rsid w:val="00591932"/>
    <w:rsid w:val="00591BCE"/>
    <w:rsid w:val="00591C02"/>
    <w:rsid w:val="00591C3E"/>
    <w:rsid w:val="00591FCC"/>
    <w:rsid w:val="00592048"/>
    <w:rsid w:val="0059235E"/>
    <w:rsid w:val="005923A0"/>
    <w:rsid w:val="0059250E"/>
    <w:rsid w:val="00592C2A"/>
    <w:rsid w:val="00592CDA"/>
    <w:rsid w:val="00592D00"/>
    <w:rsid w:val="00592D7A"/>
    <w:rsid w:val="00593558"/>
    <w:rsid w:val="00593564"/>
    <w:rsid w:val="005935D8"/>
    <w:rsid w:val="005936A2"/>
    <w:rsid w:val="00593703"/>
    <w:rsid w:val="005937E0"/>
    <w:rsid w:val="00593976"/>
    <w:rsid w:val="005939B1"/>
    <w:rsid w:val="0059409C"/>
    <w:rsid w:val="0059437E"/>
    <w:rsid w:val="00594405"/>
    <w:rsid w:val="005946C4"/>
    <w:rsid w:val="00594796"/>
    <w:rsid w:val="00594808"/>
    <w:rsid w:val="00594F9F"/>
    <w:rsid w:val="0059537C"/>
    <w:rsid w:val="005955DC"/>
    <w:rsid w:val="0059570A"/>
    <w:rsid w:val="005957FB"/>
    <w:rsid w:val="0059586A"/>
    <w:rsid w:val="00595886"/>
    <w:rsid w:val="00595A31"/>
    <w:rsid w:val="00595C31"/>
    <w:rsid w:val="00595CAD"/>
    <w:rsid w:val="00595EF1"/>
    <w:rsid w:val="00596343"/>
    <w:rsid w:val="0059636A"/>
    <w:rsid w:val="00596474"/>
    <w:rsid w:val="0059663C"/>
    <w:rsid w:val="00596887"/>
    <w:rsid w:val="00596F07"/>
    <w:rsid w:val="00596FBC"/>
    <w:rsid w:val="0059718B"/>
    <w:rsid w:val="0059768A"/>
    <w:rsid w:val="0059774B"/>
    <w:rsid w:val="005977D4"/>
    <w:rsid w:val="00597B17"/>
    <w:rsid w:val="00597BC4"/>
    <w:rsid w:val="00597D5D"/>
    <w:rsid w:val="00597E32"/>
    <w:rsid w:val="00597FCF"/>
    <w:rsid w:val="005A0077"/>
    <w:rsid w:val="005A01B7"/>
    <w:rsid w:val="005A0281"/>
    <w:rsid w:val="005A078C"/>
    <w:rsid w:val="005A0A4C"/>
    <w:rsid w:val="005A0CD4"/>
    <w:rsid w:val="005A0E87"/>
    <w:rsid w:val="005A0E95"/>
    <w:rsid w:val="005A10C8"/>
    <w:rsid w:val="005A11E3"/>
    <w:rsid w:val="005A13E8"/>
    <w:rsid w:val="005A14CB"/>
    <w:rsid w:val="005A1591"/>
    <w:rsid w:val="005A15B0"/>
    <w:rsid w:val="005A15C4"/>
    <w:rsid w:val="005A16C7"/>
    <w:rsid w:val="005A171F"/>
    <w:rsid w:val="005A17BC"/>
    <w:rsid w:val="005A1858"/>
    <w:rsid w:val="005A18A1"/>
    <w:rsid w:val="005A1A10"/>
    <w:rsid w:val="005A1F75"/>
    <w:rsid w:val="005A2270"/>
    <w:rsid w:val="005A236B"/>
    <w:rsid w:val="005A2395"/>
    <w:rsid w:val="005A2492"/>
    <w:rsid w:val="005A24A3"/>
    <w:rsid w:val="005A255E"/>
    <w:rsid w:val="005A2617"/>
    <w:rsid w:val="005A2C0F"/>
    <w:rsid w:val="005A2D65"/>
    <w:rsid w:val="005A2EA6"/>
    <w:rsid w:val="005A311B"/>
    <w:rsid w:val="005A3227"/>
    <w:rsid w:val="005A34D5"/>
    <w:rsid w:val="005A3846"/>
    <w:rsid w:val="005A389C"/>
    <w:rsid w:val="005A3C13"/>
    <w:rsid w:val="005A3CC3"/>
    <w:rsid w:val="005A40E5"/>
    <w:rsid w:val="005A470C"/>
    <w:rsid w:val="005A4C26"/>
    <w:rsid w:val="005A4CC0"/>
    <w:rsid w:val="005A4EDE"/>
    <w:rsid w:val="005A4EFA"/>
    <w:rsid w:val="005A53F5"/>
    <w:rsid w:val="005A5481"/>
    <w:rsid w:val="005A55BB"/>
    <w:rsid w:val="005A5669"/>
    <w:rsid w:val="005A57A4"/>
    <w:rsid w:val="005A5C07"/>
    <w:rsid w:val="005A5E05"/>
    <w:rsid w:val="005A5F42"/>
    <w:rsid w:val="005A61A6"/>
    <w:rsid w:val="005A6BF0"/>
    <w:rsid w:val="005A70BD"/>
    <w:rsid w:val="005A7102"/>
    <w:rsid w:val="005A7111"/>
    <w:rsid w:val="005A731C"/>
    <w:rsid w:val="005A732D"/>
    <w:rsid w:val="005A7606"/>
    <w:rsid w:val="005A7619"/>
    <w:rsid w:val="005A7AF9"/>
    <w:rsid w:val="005A7B15"/>
    <w:rsid w:val="005A7BB2"/>
    <w:rsid w:val="005A7E90"/>
    <w:rsid w:val="005A7FD9"/>
    <w:rsid w:val="005B0331"/>
    <w:rsid w:val="005B052E"/>
    <w:rsid w:val="005B077C"/>
    <w:rsid w:val="005B0971"/>
    <w:rsid w:val="005B09DE"/>
    <w:rsid w:val="005B0BBB"/>
    <w:rsid w:val="005B0C84"/>
    <w:rsid w:val="005B0CC0"/>
    <w:rsid w:val="005B0F29"/>
    <w:rsid w:val="005B0F2D"/>
    <w:rsid w:val="005B10BA"/>
    <w:rsid w:val="005B10BC"/>
    <w:rsid w:val="005B1231"/>
    <w:rsid w:val="005B136D"/>
    <w:rsid w:val="005B13B1"/>
    <w:rsid w:val="005B14EA"/>
    <w:rsid w:val="005B1738"/>
    <w:rsid w:val="005B1B28"/>
    <w:rsid w:val="005B2007"/>
    <w:rsid w:val="005B298C"/>
    <w:rsid w:val="005B2A77"/>
    <w:rsid w:val="005B2B64"/>
    <w:rsid w:val="005B2EBD"/>
    <w:rsid w:val="005B303F"/>
    <w:rsid w:val="005B3076"/>
    <w:rsid w:val="005B30FF"/>
    <w:rsid w:val="005B316C"/>
    <w:rsid w:val="005B3214"/>
    <w:rsid w:val="005B33A9"/>
    <w:rsid w:val="005B3AC2"/>
    <w:rsid w:val="005B3BA4"/>
    <w:rsid w:val="005B3CE3"/>
    <w:rsid w:val="005B3ED5"/>
    <w:rsid w:val="005B3F51"/>
    <w:rsid w:val="005B3FB0"/>
    <w:rsid w:val="005B3FD5"/>
    <w:rsid w:val="005B4023"/>
    <w:rsid w:val="005B42D3"/>
    <w:rsid w:val="005B4689"/>
    <w:rsid w:val="005B47C6"/>
    <w:rsid w:val="005B4882"/>
    <w:rsid w:val="005B4A86"/>
    <w:rsid w:val="005B4DAE"/>
    <w:rsid w:val="005B4F72"/>
    <w:rsid w:val="005B5031"/>
    <w:rsid w:val="005B50E1"/>
    <w:rsid w:val="005B5344"/>
    <w:rsid w:val="005B53A2"/>
    <w:rsid w:val="005B5618"/>
    <w:rsid w:val="005B56E7"/>
    <w:rsid w:val="005B5912"/>
    <w:rsid w:val="005B5B68"/>
    <w:rsid w:val="005B5B8A"/>
    <w:rsid w:val="005B5D6A"/>
    <w:rsid w:val="005B602B"/>
    <w:rsid w:val="005B6086"/>
    <w:rsid w:val="005B62CD"/>
    <w:rsid w:val="005B63A9"/>
    <w:rsid w:val="005B6895"/>
    <w:rsid w:val="005B69C1"/>
    <w:rsid w:val="005B6B2D"/>
    <w:rsid w:val="005B6BD9"/>
    <w:rsid w:val="005B7186"/>
    <w:rsid w:val="005B7570"/>
    <w:rsid w:val="005B7777"/>
    <w:rsid w:val="005B77B1"/>
    <w:rsid w:val="005B7BAE"/>
    <w:rsid w:val="005B7BF0"/>
    <w:rsid w:val="005C0074"/>
    <w:rsid w:val="005C0247"/>
    <w:rsid w:val="005C0492"/>
    <w:rsid w:val="005C051B"/>
    <w:rsid w:val="005C05F0"/>
    <w:rsid w:val="005C06C2"/>
    <w:rsid w:val="005C089C"/>
    <w:rsid w:val="005C0B5E"/>
    <w:rsid w:val="005C0DF2"/>
    <w:rsid w:val="005C1A83"/>
    <w:rsid w:val="005C1DF1"/>
    <w:rsid w:val="005C2812"/>
    <w:rsid w:val="005C2896"/>
    <w:rsid w:val="005C2AED"/>
    <w:rsid w:val="005C2DAB"/>
    <w:rsid w:val="005C2E3A"/>
    <w:rsid w:val="005C2E7A"/>
    <w:rsid w:val="005C2ECA"/>
    <w:rsid w:val="005C3280"/>
    <w:rsid w:val="005C32EF"/>
    <w:rsid w:val="005C3524"/>
    <w:rsid w:val="005C39D5"/>
    <w:rsid w:val="005C3AB3"/>
    <w:rsid w:val="005C4199"/>
    <w:rsid w:val="005C467E"/>
    <w:rsid w:val="005C473A"/>
    <w:rsid w:val="005C47D7"/>
    <w:rsid w:val="005C486D"/>
    <w:rsid w:val="005C4909"/>
    <w:rsid w:val="005C4975"/>
    <w:rsid w:val="005C4BB1"/>
    <w:rsid w:val="005C4D1F"/>
    <w:rsid w:val="005C5045"/>
    <w:rsid w:val="005C5425"/>
    <w:rsid w:val="005C559D"/>
    <w:rsid w:val="005C57A5"/>
    <w:rsid w:val="005C594F"/>
    <w:rsid w:val="005C59E7"/>
    <w:rsid w:val="005C5BF9"/>
    <w:rsid w:val="005C5C0F"/>
    <w:rsid w:val="005C5DD9"/>
    <w:rsid w:val="005C6029"/>
    <w:rsid w:val="005C6501"/>
    <w:rsid w:val="005C676D"/>
    <w:rsid w:val="005C6A7B"/>
    <w:rsid w:val="005C6B1D"/>
    <w:rsid w:val="005C6C18"/>
    <w:rsid w:val="005C6CDB"/>
    <w:rsid w:val="005C6E7A"/>
    <w:rsid w:val="005C6EAC"/>
    <w:rsid w:val="005C71DD"/>
    <w:rsid w:val="005C75D5"/>
    <w:rsid w:val="005C75F5"/>
    <w:rsid w:val="005C7C1D"/>
    <w:rsid w:val="005C7DE5"/>
    <w:rsid w:val="005C7F7A"/>
    <w:rsid w:val="005D0149"/>
    <w:rsid w:val="005D0501"/>
    <w:rsid w:val="005D0622"/>
    <w:rsid w:val="005D07D7"/>
    <w:rsid w:val="005D0D26"/>
    <w:rsid w:val="005D0E12"/>
    <w:rsid w:val="005D0F15"/>
    <w:rsid w:val="005D121F"/>
    <w:rsid w:val="005D128D"/>
    <w:rsid w:val="005D151B"/>
    <w:rsid w:val="005D1621"/>
    <w:rsid w:val="005D16CF"/>
    <w:rsid w:val="005D1868"/>
    <w:rsid w:val="005D2016"/>
    <w:rsid w:val="005D2139"/>
    <w:rsid w:val="005D2166"/>
    <w:rsid w:val="005D2330"/>
    <w:rsid w:val="005D2817"/>
    <w:rsid w:val="005D2885"/>
    <w:rsid w:val="005D29B5"/>
    <w:rsid w:val="005D2C66"/>
    <w:rsid w:val="005D2C77"/>
    <w:rsid w:val="005D2FBF"/>
    <w:rsid w:val="005D3186"/>
    <w:rsid w:val="005D33AE"/>
    <w:rsid w:val="005D348D"/>
    <w:rsid w:val="005D34E3"/>
    <w:rsid w:val="005D3509"/>
    <w:rsid w:val="005D367E"/>
    <w:rsid w:val="005D3B38"/>
    <w:rsid w:val="005D3B4F"/>
    <w:rsid w:val="005D3DCE"/>
    <w:rsid w:val="005D3EAB"/>
    <w:rsid w:val="005D3F2D"/>
    <w:rsid w:val="005D4592"/>
    <w:rsid w:val="005D4695"/>
    <w:rsid w:val="005D49BB"/>
    <w:rsid w:val="005D5063"/>
    <w:rsid w:val="005D513B"/>
    <w:rsid w:val="005D5411"/>
    <w:rsid w:val="005D5ABD"/>
    <w:rsid w:val="005D5B6A"/>
    <w:rsid w:val="005D5D6F"/>
    <w:rsid w:val="005D6345"/>
    <w:rsid w:val="005D63AB"/>
    <w:rsid w:val="005D63B4"/>
    <w:rsid w:val="005D63BA"/>
    <w:rsid w:val="005D64FB"/>
    <w:rsid w:val="005D6518"/>
    <w:rsid w:val="005D65FA"/>
    <w:rsid w:val="005D6A5F"/>
    <w:rsid w:val="005D6EC9"/>
    <w:rsid w:val="005D700F"/>
    <w:rsid w:val="005D702F"/>
    <w:rsid w:val="005D7322"/>
    <w:rsid w:val="005D738D"/>
    <w:rsid w:val="005D74E8"/>
    <w:rsid w:val="005D753A"/>
    <w:rsid w:val="005D753F"/>
    <w:rsid w:val="005D7661"/>
    <w:rsid w:val="005D7742"/>
    <w:rsid w:val="005D77F3"/>
    <w:rsid w:val="005D7B86"/>
    <w:rsid w:val="005D7C92"/>
    <w:rsid w:val="005D7F64"/>
    <w:rsid w:val="005E01F2"/>
    <w:rsid w:val="005E0532"/>
    <w:rsid w:val="005E0807"/>
    <w:rsid w:val="005E098E"/>
    <w:rsid w:val="005E0F43"/>
    <w:rsid w:val="005E0F73"/>
    <w:rsid w:val="005E0FB5"/>
    <w:rsid w:val="005E1037"/>
    <w:rsid w:val="005E119F"/>
    <w:rsid w:val="005E1336"/>
    <w:rsid w:val="005E1675"/>
    <w:rsid w:val="005E16C1"/>
    <w:rsid w:val="005E1840"/>
    <w:rsid w:val="005E1B7A"/>
    <w:rsid w:val="005E1C8F"/>
    <w:rsid w:val="005E1CBF"/>
    <w:rsid w:val="005E1D5C"/>
    <w:rsid w:val="005E1E7D"/>
    <w:rsid w:val="005E2018"/>
    <w:rsid w:val="005E209C"/>
    <w:rsid w:val="005E20AA"/>
    <w:rsid w:val="005E2530"/>
    <w:rsid w:val="005E25BA"/>
    <w:rsid w:val="005E2A79"/>
    <w:rsid w:val="005E2C44"/>
    <w:rsid w:val="005E2DCA"/>
    <w:rsid w:val="005E2F35"/>
    <w:rsid w:val="005E2FAB"/>
    <w:rsid w:val="005E36B1"/>
    <w:rsid w:val="005E38FE"/>
    <w:rsid w:val="005E3958"/>
    <w:rsid w:val="005E3B85"/>
    <w:rsid w:val="005E3C59"/>
    <w:rsid w:val="005E3F5C"/>
    <w:rsid w:val="005E4AC2"/>
    <w:rsid w:val="005E4E14"/>
    <w:rsid w:val="005E5521"/>
    <w:rsid w:val="005E59A2"/>
    <w:rsid w:val="005E5D00"/>
    <w:rsid w:val="005E609F"/>
    <w:rsid w:val="005E6303"/>
    <w:rsid w:val="005E6D28"/>
    <w:rsid w:val="005E6EF2"/>
    <w:rsid w:val="005E70A9"/>
    <w:rsid w:val="005E726B"/>
    <w:rsid w:val="005E74D5"/>
    <w:rsid w:val="005E7595"/>
    <w:rsid w:val="005E7656"/>
    <w:rsid w:val="005E7663"/>
    <w:rsid w:val="005E770F"/>
    <w:rsid w:val="005E78EB"/>
    <w:rsid w:val="005E7EA3"/>
    <w:rsid w:val="005F02F5"/>
    <w:rsid w:val="005F0B60"/>
    <w:rsid w:val="005F0BF6"/>
    <w:rsid w:val="005F0FEB"/>
    <w:rsid w:val="005F1211"/>
    <w:rsid w:val="005F1295"/>
    <w:rsid w:val="005F12D4"/>
    <w:rsid w:val="005F14A0"/>
    <w:rsid w:val="005F19EE"/>
    <w:rsid w:val="005F1DF7"/>
    <w:rsid w:val="005F1E48"/>
    <w:rsid w:val="005F226C"/>
    <w:rsid w:val="005F22FB"/>
    <w:rsid w:val="005F24A8"/>
    <w:rsid w:val="005F2562"/>
    <w:rsid w:val="005F2635"/>
    <w:rsid w:val="005F27DD"/>
    <w:rsid w:val="005F27F1"/>
    <w:rsid w:val="005F2915"/>
    <w:rsid w:val="005F2BF5"/>
    <w:rsid w:val="005F2D2D"/>
    <w:rsid w:val="005F33A9"/>
    <w:rsid w:val="005F36DA"/>
    <w:rsid w:val="005F386D"/>
    <w:rsid w:val="005F39B0"/>
    <w:rsid w:val="005F3A6C"/>
    <w:rsid w:val="005F3AE6"/>
    <w:rsid w:val="005F3C0F"/>
    <w:rsid w:val="005F3C8F"/>
    <w:rsid w:val="005F3E65"/>
    <w:rsid w:val="005F4206"/>
    <w:rsid w:val="005F446E"/>
    <w:rsid w:val="005F460B"/>
    <w:rsid w:val="005F467C"/>
    <w:rsid w:val="005F4719"/>
    <w:rsid w:val="005F4778"/>
    <w:rsid w:val="005F4B6B"/>
    <w:rsid w:val="005F5333"/>
    <w:rsid w:val="005F57BC"/>
    <w:rsid w:val="005F5942"/>
    <w:rsid w:val="005F59AA"/>
    <w:rsid w:val="005F5AAB"/>
    <w:rsid w:val="005F5DF7"/>
    <w:rsid w:val="005F5E73"/>
    <w:rsid w:val="005F5E95"/>
    <w:rsid w:val="005F6021"/>
    <w:rsid w:val="005F604D"/>
    <w:rsid w:val="005F6144"/>
    <w:rsid w:val="005F64D8"/>
    <w:rsid w:val="005F68F1"/>
    <w:rsid w:val="005F6A5C"/>
    <w:rsid w:val="005F6EF3"/>
    <w:rsid w:val="005F70EF"/>
    <w:rsid w:val="005F75A1"/>
    <w:rsid w:val="005F7620"/>
    <w:rsid w:val="005F76C2"/>
    <w:rsid w:val="005F7A0C"/>
    <w:rsid w:val="005F7A19"/>
    <w:rsid w:val="005F7C89"/>
    <w:rsid w:val="005F7C91"/>
    <w:rsid w:val="005F7DEF"/>
    <w:rsid w:val="005F7E20"/>
    <w:rsid w:val="006003E7"/>
    <w:rsid w:val="006003EF"/>
    <w:rsid w:val="006004FC"/>
    <w:rsid w:val="006006D6"/>
    <w:rsid w:val="006007A1"/>
    <w:rsid w:val="00600A71"/>
    <w:rsid w:val="00600D06"/>
    <w:rsid w:val="00600E60"/>
    <w:rsid w:val="00601098"/>
    <w:rsid w:val="0060111C"/>
    <w:rsid w:val="0060126D"/>
    <w:rsid w:val="0060178A"/>
    <w:rsid w:val="006018D9"/>
    <w:rsid w:val="00601AFB"/>
    <w:rsid w:val="00601DBE"/>
    <w:rsid w:val="0060204D"/>
    <w:rsid w:val="006024F8"/>
    <w:rsid w:val="00602524"/>
    <w:rsid w:val="00602882"/>
    <w:rsid w:val="00602A94"/>
    <w:rsid w:val="00603226"/>
    <w:rsid w:val="006032E1"/>
    <w:rsid w:val="00603506"/>
    <w:rsid w:val="006037DC"/>
    <w:rsid w:val="0060388C"/>
    <w:rsid w:val="0060413B"/>
    <w:rsid w:val="0060478F"/>
    <w:rsid w:val="0060479E"/>
    <w:rsid w:val="00604928"/>
    <w:rsid w:val="00604D71"/>
    <w:rsid w:val="00605017"/>
    <w:rsid w:val="0060504B"/>
    <w:rsid w:val="006052FF"/>
    <w:rsid w:val="006056FE"/>
    <w:rsid w:val="00605A06"/>
    <w:rsid w:val="00605C84"/>
    <w:rsid w:val="00605D36"/>
    <w:rsid w:val="00605E70"/>
    <w:rsid w:val="00606063"/>
    <w:rsid w:val="006063D7"/>
    <w:rsid w:val="00606416"/>
    <w:rsid w:val="0060647E"/>
    <w:rsid w:val="006066A0"/>
    <w:rsid w:val="00606985"/>
    <w:rsid w:val="00606C42"/>
    <w:rsid w:val="00607005"/>
    <w:rsid w:val="006071E4"/>
    <w:rsid w:val="006074D4"/>
    <w:rsid w:val="006075EC"/>
    <w:rsid w:val="006076FA"/>
    <w:rsid w:val="006077F1"/>
    <w:rsid w:val="006078AA"/>
    <w:rsid w:val="00607AD0"/>
    <w:rsid w:val="00607AF7"/>
    <w:rsid w:val="00610214"/>
    <w:rsid w:val="0061025E"/>
    <w:rsid w:val="00610302"/>
    <w:rsid w:val="006104B7"/>
    <w:rsid w:val="00610807"/>
    <w:rsid w:val="006108B1"/>
    <w:rsid w:val="00610C8D"/>
    <w:rsid w:val="00610E0C"/>
    <w:rsid w:val="00610E46"/>
    <w:rsid w:val="00611086"/>
    <w:rsid w:val="0061117C"/>
    <w:rsid w:val="0061135F"/>
    <w:rsid w:val="00611361"/>
    <w:rsid w:val="00611477"/>
    <w:rsid w:val="00611909"/>
    <w:rsid w:val="006119B8"/>
    <w:rsid w:val="00611B8F"/>
    <w:rsid w:val="00611E14"/>
    <w:rsid w:val="00611EA5"/>
    <w:rsid w:val="006120BB"/>
    <w:rsid w:val="006121F1"/>
    <w:rsid w:val="00612345"/>
    <w:rsid w:val="006125BA"/>
    <w:rsid w:val="0061263F"/>
    <w:rsid w:val="00612730"/>
    <w:rsid w:val="006129E9"/>
    <w:rsid w:val="00612A13"/>
    <w:rsid w:val="00612AD2"/>
    <w:rsid w:val="00612C59"/>
    <w:rsid w:val="00612EFF"/>
    <w:rsid w:val="00613248"/>
    <w:rsid w:val="00613314"/>
    <w:rsid w:val="006134BF"/>
    <w:rsid w:val="00613647"/>
    <w:rsid w:val="00613798"/>
    <w:rsid w:val="006137CC"/>
    <w:rsid w:val="0061381E"/>
    <w:rsid w:val="00613905"/>
    <w:rsid w:val="00613969"/>
    <w:rsid w:val="006140A0"/>
    <w:rsid w:val="0061413E"/>
    <w:rsid w:val="00614407"/>
    <w:rsid w:val="0061447B"/>
    <w:rsid w:val="00614CA3"/>
    <w:rsid w:val="00614CD0"/>
    <w:rsid w:val="00614FD0"/>
    <w:rsid w:val="0061504D"/>
    <w:rsid w:val="00615152"/>
    <w:rsid w:val="0061543B"/>
    <w:rsid w:val="006155E2"/>
    <w:rsid w:val="00615625"/>
    <w:rsid w:val="0061580E"/>
    <w:rsid w:val="00615866"/>
    <w:rsid w:val="006158F8"/>
    <w:rsid w:val="00615939"/>
    <w:rsid w:val="006159DF"/>
    <w:rsid w:val="0061644D"/>
    <w:rsid w:val="00616715"/>
    <w:rsid w:val="006169A0"/>
    <w:rsid w:val="006169AF"/>
    <w:rsid w:val="00616A57"/>
    <w:rsid w:val="00616E98"/>
    <w:rsid w:val="006171B8"/>
    <w:rsid w:val="0061783F"/>
    <w:rsid w:val="00617A9F"/>
    <w:rsid w:val="00617CE1"/>
    <w:rsid w:val="00617E63"/>
    <w:rsid w:val="0062029C"/>
    <w:rsid w:val="00620406"/>
    <w:rsid w:val="006206B4"/>
    <w:rsid w:val="006207CA"/>
    <w:rsid w:val="00620934"/>
    <w:rsid w:val="00620BC2"/>
    <w:rsid w:val="00620C28"/>
    <w:rsid w:val="00620D25"/>
    <w:rsid w:val="00620D29"/>
    <w:rsid w:val="00620ECD"/>
    <w:rsid w:val="00620F33"/>
    <w:rsid w:val="006215E6"/>
    <w:rsid w:val="00621737"/>
    <w:rsid w:val="006217A1"/>
    <w:rsid w:val="00621C25"/>
    <w:rsid w:val="00621D4F"/>
    <w:rsid w:val="00621DA7"/>
    <w:rsid w:val="00622054"/>
    <w:rsid w:val="006220D6"/>
    <w:rsid w:val="00622251"/>
    <w:rsid w:val="0062225B"/>
    <w:rsid w:val="006225A2"/>
    <w:rsid w:val="0062275B"/>
    <w:rsid w:val="00622763"/>
    <w:rsid w:val="00622930"/>
    <w:rsid w:val="006229E7"/>
    <w:rsid w:val="00622C5F"/>
    <w:rsid w:val="00622CFC"/>
    <w:rsid w:val="006230E7"/>
    <w:rsid w:val="00623115"/>
    <w:rsid w:val="00623659"/>
    <w:rsid w:val="00623FB5"/>
    <w:rsid w:val="00624136"/>
    <w:rsid w:val="00624277"/>
    <w:rsid w:val="00624566"/>
    <w:rsid w:val="006246FC"/>
    <w:rsid w:val="00624822"/>
    <w:rsid w:val="006248F8"/>
    <w:rsid w:val="0062499A"/>
    <w:rsid w:val="00624C2B"/>
    <w:rsid w:val="00624D72"/>
    <w:rsid w:val="0062544A"/>
    <w:rsid w:val="0062548C"/>
    <w:rsid w:val="006255BE"/>
    <w:rsid w:val="00625619"/>
    <w:rsid w:val="00625775"/>
    <w:rsid w:val="00625A0A"/>
    <w:rsid w:val="00625B9F"/>
    <w:rsid w:val="00625DBA"/>
    <w:rsid w:val="00625F14"/>
    <w:rsid w:val="00626385"/>
    <w:rsid w:val="006269ED"/>
    <w:rsid w:val="00626DFE"/>
    <w:rsid w:val="00626F29"/>
    <w:rsid w:val="00626FB1"/>
    <w:rsid w:val="006270DD"/>
    <w:rsid w:val="0062718A"/>
    <w:rsid w:val="006271C8"/>
    <w:rsid w:val="006272D1"/>
    <w:rsid w:val="006273C2"/>
    <w:rsid w:val="006274F5"/>
    <w:rsid w:val="0062753C"/>
    <w:rsid w:val="006278E5"/>
    <w:rsid w:val="00627BC6"/>
    <w:rsid w:val="00630143"/>
    <w:rsid w:val="006303F5"/>
    <w:rsid w:val="006306F9"/>
    <w:rsid w:val="006308C6"/>
    <w:rsid w:val="00630B61"/>
    <w:rsid w:val="00630BBA"/>
    <w:rsid w:val="00630D97"/>
    <w:rsid w:val="00630E24"/>
    <w:rsid w:val="00631511"/>
    <w:rsid w:val="00631805"/>
    <w:rsid w:val="00631CB6"/>
    <w:rsid w:val="00631CB8"/>
    <w:rsid w:val="0063227B"/>
    <w:rsid w:val="0063240F"/>
    <w:rsid w:val="0063252A"/>
    <w:rsid w:val="0063271B"/>
    <w:rsid w:val="00632836"/>
    <w:rsid w:val="0063286C"/>
    <w:rsid w:val="00632967"/>
    <w:rsid w:val="00632A21"/>
    <w:rsid w:val="00632D18"/>
    <w:rsid w:val="00632D49"/>
    <w:rsid w:val="00632D4D"/>
    <w:rsid w:val="00632FCD"/>
    <w:rsid w:val="0063329B"/>
    <w:rsid w:val="006332B9"/>
    <w:rsid w:val="00633631"/>
    <w:rsid w:val="006336F5"/>
    <w:rsid w:val="006338A8"/>
    <w:rsid w:val="00633959"/>
    <w:rsid w:val="00633A07"/>
    <w:rsid w:val="00633A72"/>
    <w:rsid w:val="00633E67"/>
    <w:rsid w:val="00634059"/>
    <w:rsid w:val="0063409E"/>
    <w:rsid w:val="006340A5"/>
    <w:rsid w:val="006346D3"/>
    <w:rsid w:val="00634B0E"/>
    <w:rsid w:val="00634C66"/>
    <w:rsid w:val="00634F48"/>
    <w:rsid w:val="00635088"/>
    <w:rsid w:val="006351A9"/>
    <w:rsid w:val="00635244"/>
    <w:rsid w:val="00635289"/>
    <w:rsid w:val="00635491"/>
    <w:rsid w:val="00635926"/>
    <w:rsid w:val="00635939"/>
    <w:rsid w:val="00635B1D"/>
    <w:rsid w:val="00635B1E"/>
    <w:rsid w:val="00635BC1"/>
    <w:rsid w:val="00635BDE"/>
    <w:rsid w:val="00636252"/>
    <w:rsid w:val="0063631E"/>
    <w:rsid w:val="00636842"/>
    <w:rsid w:val="00636902"/>
    <w:rsid w:val="00636C6F"/>
    <w:rsid w:val="00636D1E"/>
    <w:rsid w:val="00636F84"/>
    <w:rsid w:val="006372DC"/>
    <w:rsid w:val="0063785A"/>
    <w:rsid w:val="00637900"/>
    <w:rsid w:val="00637971"/>
    <w:rsid w:val="00637A09"/>
    <w:rsid w:val="00637BD2"/>
    <w:rsid w:val="00637D2D"/>
    <w:rsid w:val="00637F03"/>
    <w:rsid w:val="00637F9F"/>
    <w:rsid w:val="0064040C"/>
    <w:rsid w:val="006406CA"/>
    <w:rsid w:val="006409E0"/>
    <w:rsid w:val="00640BA9"/>
    <w:rsid w:val="00640F2F"/>
    <w:rsid w:val="00641578"/>
    <w:rsid w:val="006417D2"/>
    <w:rsid w:val="00641848"/>
    <w:rsid w:val="00641C98"/>
    <w:rsid w:val="00641CD3"/>
    <w:rsid w:val="00641DA7"/>
    <w:rsid w:val="00642543"/>
    <w:rsid w:val="006425A8"/>
    <w:rsid w:val="006426E4"/>
    <w:rsid w:val="00642728"/>
    <w:rsid w:val="006427BE"/>
    <w:rsid w:val="00642C80"/>
    <w:rsid w:val="00642E52"/>
    <w:rsid w:val="006430C7"/>
    <w:rsid w:val="0064317E"/>
    <w:rsid w:val="00643832"/>
    <w:rsid w:val="00643943"/>
    <w:rsid w:val="00643A4C"/>
    <w:rsid w:val="00643CD5"/>
    <w:rsid w:val="00643DF9"/>
    <w:rsid w:val="0064425A"/>
    <w:rsid w:val="00644364"/>
    <w:rsid w:val="006447AD"/>
    <w:rsid w:val="006447D5"/>
    <w:rsid w:val="0064487B"/>
    <w:rsid w:val="006448A1"/>
    <w:rsid w:val="00644A61"/>
    <w:rsid w:val="00644E80"/>
    <w:rsid w:val="006451A3"/>
    <w:rsid w:val="00645545"/>
    <w:rsid w:val="00645751"/>
    <w:rsid w:val="00645773"/>
    <w:rsid w:val="0064581F"/>
    <w:rsid w:val="00645835"/>
    <w:rsid w:val="0064586D"/>
    <w:rsid w:val="00645B38"/>
    <w:rsid w:val="00645B78"/>
    <w:rsid w:val="00645C98"/>
    <w:rsid w:val="00645D3F"/>
    <w:rsid w:val="00645E83"/>
    <w:rsid w:val="0064612C"/>
    <w:rsid w:val="00646255"/>
    <w:rsid w:val="0064641D"/>
    <w:rsid w:val="0064648F"/>
    <w:rsid w:val="0064650E"/>
    <w:rsid w:val="0064685A"/>
    <w:rsid w:val="006469A6"/>
    <w:rsid w:val="00646CF7"/>
    <w:rsid w:val="00646D48"/>
    <w:rsid w:val="00647319"/>
    <w:rsid w:val="0064750C"/>
    <w:rsid w:val="00647542"/>
    <w:rsid w:val="00647599"/>
    <w:rsid w:val="006478C4"/>
    <w:rsid w:val="006478F0"/>
    <w:rsid w:val="006478F8"/>
    <w:rsid w:val="006502C5"/>
    <w:rsid w:val="00650323"/>
    <w:rsid w:val="006504FD"/>
    <w:rsid w:val="006506B6"/>
    <w:rsid w:val="006506DE"/>
    <w:rsid w:val="0065070E"/>
    <w:rsid w:val="0065095B"/>
    <w:rsid w:val="006509D2"/>
    <w:rsid w:val="00650BA1"/>
    <w:rsid w:val="00650C22"/>
    <w:rsid w:val="00650CB1"/>
    <w:rsid w:val="00650D47"/>
    <w:rsid w:val="00650D9D"/>
    <w:rsid w:val="00650E59"/>
    <w:rsid w:val="00650F7E"/>
    <w:rsid w:val="00651379"/>
    <w:rsid w:val="006515AE"/>
    <w:rsid w:val="0065180D"/>
    <w:rsid w:val="006518A4"/>
    <w:rsid w:val="006518D1"/>
    <w:rsid w:val="00651978"/>
    <w:rsid w:val="00651A0E"/>
    <w:rsid w:val="00651B0A"/>
    <w:rsid w:val="00651D13"/>
    <w:rsid w:val="00651DCE"/>
    <w:rsid w:val="00651F47"/>
    <w:rsid w:val="0065208B"/>
    <w:rsid w:val="00652101"/>
    <w:rsid w:val="0065211E"/>
    <w:rsid w:val="00652376"/>
    <w:rsid w:val="00652487"/>
    <w:rsid w:val="00653015"/>
    <w:rsid w:val="00653027"/>
    <w:rsid w:val="006534BE"/>
    <w:rsid w:val="00653687"/>
    <w:rsid w:val="0065375C"/>
    <w:rsid w:val="00653996"/>
    <w:rsid w:val="00653BCA"/>
    <w:rsid w:val="00653CA2"/>
    <w:rsid w:val="00653EA1"/>
    <w:rsid w:val="006541A7"/>
    <w:rsid w:val="00654340"/>
    <w:rsid w:val="00654376"/>
    <w:rsid w:val="00654405"/>
    <w:rsid w:val="00654534"/>
    <w:rsid w:val="006546F4"/>
    <w:rsid w:val="006546FF"/>
    <w:rsid w:val="00654D03"/>
    <w:rsid w:val="00654DF8"/>
    <w:rsid w:val="00654FC5"/>
    <w:rsid w:val="006553E5"/>
    <w:rsid w:val="0065548C"/>
    <w:rsid w:val="0065577F"/>
    <w:rsid w:val="006558BA"/>
    <w:rsid w:val="00655C90"/>
    <w:rsid w:val="00655F13"/>
    <w:rsid w:val="00656137"/>
    <w:rsid w:val="00656241"/>
    <w:rsid w:val="00656541"/>
    <w:rsid w:val="00656927"/>
    <w:rsid w:val="006569E5"/>
    <w:rsid w:val="00656BC4"/>
    <w:rsid w:val="00656BE1"/>
    <w:rsid w:val="00656DAA"/>
    <w:rsid w:val="00656FB0"/>
    <w:rsid w:val="006571A2"/>
    <w:rsid w:val="006573B3"/>
    <w:rsid w:val="00657808"/>
    <w:rsid w:val="00657815"/>
    <w:rsid w:val="006578F3"/>
    <w:rsid w:val="00657E0D"/>
    <w:rsid w:val="006600BC"/>
    <w:rsid w:val="006602AA"/>
    <w:rsid w:val="00660450"/>
    <w:rsid w:val="006604EC"/>
    <w:rsid w:val="0066116B"/>
    <w:rsid w:val="0066117A"/>
    <w:rsid w:val="0066148D"/>
    <w:rsid w:val="006614B6"/>
    <w:rsid w:val="0066187C"/>
    <w:rsid w:val="00661C1F"/>
    <w:rsid w:val="00661DA8"/>
    <w:rsid w:val="00662110"/>
    <w:rsid w:val="006622CE"/>
    <w:rsid w:val="00662468"/>
    <w:rsid w:val="006627FD"/>
    <w:rsid w:val="0066285F"/>
    <w:rsid w:val="00662B41"/>
    <w:rsid w:val="00662D7C"/>
    <w:rsid w:val="00663060"/>
    <w:rsid w:val="006630C2"/>
    <w:rsid w:val="00663293"/>
    <w:rsid w:val="00663314"/>
    <w:rsid w:val="0066337C"/>
    <w:rsid w:val="0066377D"/>
    <w:rsid w:val="0066383A"/>
    <w:rsid w:val="00663953"/>
    <w:rsid w:val="00663A11"/>
    <w:rsid w:val="00663CD9"/>
    <w:rsid w:val="00663E12"/>
    <w:rsid w:val="00663E4D"/>
    <w:rsid w:val="00663E86"/>
    <w:rsid w:val="00663F12"/>
    <w:rsid w:val="0066427B"/>
    <w:rsid w:val="0066427F"/>
    <w:rsid w:val="006643EE"/>
    <w:rsid w:val="00664742"/>
    <w:rsid w:val="00664B26"/>
    <w:rsid w:val="00664E8B"/>
    <w:rsid w:val="00664EB4"/>
    <w:rsid w:val="00664F45"/>
    <w:rsid w:val="00664F93"/>
    <w:rsid w:val="00664FC6"/>
    <w:rsid w:val="0066514C"/>
    <w:rsid w:val="006651E8"/>
    <w:rsid w:val="0066564E"/>
    <w:rsid w:val="0066573E"/>
    <w:rsid w:val="00665AF3"/>
    <w:rsid w:val="00665B25"/>
    <w:rsid w:val="00665BB3"/>
    <w:rsid w:val="00665DBC"/>
    <w:rsid w:val="00665DCE"/>
    <w:rsid w:val="00665E76"/>
    <w:rsid w:val="006660D4"/>
    <w:rsid w:val="0066640B"/>
    <w:rsid w:val="0066645A"/>
    <w:rsid w:val="006665DA"/>
    <w:rsid w:val="0066678D"/>
    <w:rsid w:val="00666936"/>
    <w:rsid w:val="00666D68"/>
    <w:rsid w:val="00666D8F"/>
    <w:rsid w:val="00666E82"/>
    <w:rsid w:val="00666ECC"/>
    <w:rsid w:val="00666F41"/>
    <w:rsid w:val="00666FC8"/>
    <w:rsid w:val="0066701F"/>
    <w:rsid w:val="006675D4"/>
    <w:rsid w:val="006677C5"/>
    <w:rsid w:val="00667887"/>
    <w:rsid w:val="00667E0C"/>
    <w:rsid w:val="00670161"/>
    <w:rsid w:val="00670184"/>
    <w:rsid w:val="00670220"/>
    <w:rsid w:val="006703E7"/>
    <w:rsid w:val="0067053A"/>
    <w:rsid w:val="0067054E"/>
    <w:rsid w:val="006705C6"/>
    <w:rsid w:val="006706A6"/>
    <w:rsid w:val="00670767"/>
    <w:rsid w:val="006709C7"/>
    <w:rsid w:val="00670A11"/>
    <w:rsid w:val="00670D34"/>
    <w:rsid w:val="00671208"/>
    <w:rsid w:val="00671288"/>
    <w:rsid w:val="0067144C"/>
    <w:rsid w:val="006714EA"/>
    <w:rsid w:val="00671712"/>
    <w:rsid w:val="00671A78"/>
    <w:rsid w:val="00671AAC"/>
    <w:rsid w:val="00671BC1"/>
    <w:rsid w:val="00671CAB"/>
    <w:rsid w:val="00671D0B"/>
    <w:rsid w:val="00671EA1"/>
    <w:rsid w:val="00671FDD"/>
    <w:rsid w:val="00672193"/>
    <w:rsid w:val="00672445"/>
    <w:rsid w:val="0067247C"/>
    <w:rsid w:val="006724C9"/>
    <w:rsid w:val="00672640"/>
    <w:rsid w:val="006729C3"/>
    <w:rsid w:val="00672A75"/>
    <w:rsid w:val="00672DB0"/>
    <w:rsid w:val="00672F55"/>
    <w:rsid w:val="00672F88"/>
    <w:rsid w:val="0067320A"/>
    <w:rsid w:val="006732AE"/>
    <w:rsid w:val="006732F7"/>
    <w:rsid w:val="006734EC"/>
    <w:rsid w:val="0067351E"/>
    <w:rsid w:val="00673690"/>
    <w:rsid w:val="00673973"/>
    <w:rsid w:val="00673A12"/>
    <w:rsid w:val="00673D41"/>
    <w:rsid w:val="0067426E"/>
    <w:rsid w:val="00674917"/>
    <w:rsid w:val="00674997"/>
    <w:rsid w:val="0067499A"/>
    <w:rsid w:val="00674DB7"/>
    <w:rsid w:val="00675082"/>
    <w:rsid w:val="00675683"/>
    <w:rsid w:val="00675A4E"/>
    <w:rsid w:val="00675A83"/>
    <w:rsid w:val="00675DED"/>
    <w:rsid w:val="00675EB6"/>
    <w:rsid w:val="006760D9"/>
    <w:rsid w:val="00676ACC"/>
    <w:rsid w:val="00676AF8"/>
    <w:rsid w:val="00676D63"/>
    <w:rsid w:val="00676D85"/>
    <w:rsid w:val="00677144"/>
    <w:rsid w:val="00677173"/>
    <w:rsid w:val="00677221"/>
    <w:rsid w:val="006772EF"/>
    <w:rsid w:val="0067731B"/>
    <w:rsid w:val="00677421"/>
    <w:rsid w:val="00677516"/>
    <w:rsid w:val="0067782A"/>
    <w:rsid w:val="0067783E"/>
    <w:rsid w:val="00677DB3"/>
    <w:rsid w:val="00677E98"/>
    <w:rsid w:val="00677ED8"/>
    <w:rsid w:val="00677F47"/>
    <w:rsid w:val="00680317"/>
    <w:rsid w:val="006805E5"/>
    <w:rsid w:val="00680649"/>
    <w:rsid w:val="006809CB"/>
    <w:rsid w:val="00680CA7"/>
    <w:rsid w:val="00680DE0"/>
    <w:rsid w:val="00680E22"/>
    <w:rsid w:val="00680F74"/>
    <w:rsid w:val="00681027"/>
    <w:rsid w:val="006812C4"/>
    <w:rsid w:val="00681595"/>
    <w:rsid w:val="0068174A"/>
    <w:rsid w:val="006817B7"/>
    <w:rsid w:val="006818BD"/>
    <w:rsid w:val="006818DB"/>
    <w:rsid w:val="006819BC"/>
    <w:rsid w:val="00681A89"/>
    <w:rsid w:val="00681AB1"/>
    <w:rsid w:val="00681AB6"/>
    <w:rsid w:val="00681DE3"/>
    <w:rsid w:val="00681DEE"/>
    <w:rsid w:val="00681E82"/>
    <w:rsid w:val="00681ED6"/>
    <w:rsid w:val="00682210"/>
    <w:rsid w:val="006822C4"/>
    <w:rsid w:val="006823DB"/>
    <w:rsid w:val="006825E3"/>
    <w:rsid w:val="006826EE"/>
    <w:rsid w:val="00683010"/>
    <w:rsid w:val="00683435"/>
    <w:rsid w:val="006838CC"/>
    <w:rsid w:val="00684088"/>
    <w:rsid w:val="006844B3"/>
    <w:rsid w:val="006844D6"/>
    <w:rsid w:val="00684773"/>
    <w:rsid w:val="00684786"/>
    <w:rsid w:val="006849BA"/>
    <w:rsid w:val="00684B56"/>
    <w:rsid w:val="00684B58"/>
    <w:rsid w:val="00684CB7"/>
    <w:rsid w:val="00684D41"/>
    <w:rsid w:val="00685204"/>
    <w:rsid w:val="006853A0"/>
    <w:rsid w:val="00685B9B"/>
    <w:rsid w:val="00685C8B"/>
    <w:rsid w:val="006862F0"/>
    <w:rsid w:val="006867FD"/>
    <w:rsid w:val="00686845"/>
    <w:rsid w:val="00686920"/>
    <w:rsid w:val="006869C2"/>
    <w:rsid w:val="00686E4C"/>
    <w:rsid w:val="00687483"/>
    <w:rsid w:val="006876E9"/>
    <w:rsid w:val="00687A7F"/>
    <w:rsid w:val="0069042E"/>
    <w:rsid w:val="006909BF"/>
    <w:rsid w:val="00690BF6"/>
    <w:rsid w:val="00691477"/>
    <w:rsid w:val="006914A5"/>
    <w:rsid w:val="006914F9"/>
    <w:rsid w:val="006917C3"/>
    <w:rsid w:val="006917C7"/>
    <w:rsid w:val="00691A58"/>
    <w:rsid w:val="0069238A"/>
    <w:rsid w:val="006924D7"/>
    <w:rsid w:val="006924ED"/>
    <w:rsid w:val="00692580"/>
    <w:rsid w:val="006925D8"/>
    <w:rsid w:val="00692709"/>
    <w:rsid w:val="006928EF"/>
    <w:rsid w:val="00692AF3"/>
    <w:rsid w:val="00692C2B"/>
    <w:rsid w:val="006930DD"/>
    <w:rsid w:val="00693194"/>
    <w:rsid w:val="006931BE"/>
    <w:rsid w:val="006931C9"/>
    <w:rsid w:val="006933FC"/>
    <w:rsid w:val="006934F8"/>
    <w:rsid w:val="0069370B"/>
    <w:rsid w:val="00693766"/>
    <w:rsid w:val="006938C7"/>
    <w:rsid w:val="00693C5F"/>
    <w:rsid w:val="00693DA9"/>
    <w:rsid w:val="00693E61"/>
    <w:rsid w:val="00693F85"/>
    <w:rsid w:val="006940A7"/>
    <w:rsid w:val="00694220"/>
    <w:rsid w:val="00694239"/>
    <w:rsid w:val="0069425F"/>
    <w:rsid w:val="00694387"/>
    <w:rsid w:val="006943F2"/>
    <w:rsid w:val="006944C4"/>
    <w:rsid w:val="0069476B"/>
    <w:rsid w:val="00694816"/>
    <w:rsid w:val="00694DBA"/>
    <w:rsid w:val="00694F87"/>
    <w:rsid w:val="00695041"/>
    <w:rsid w:val="006954AB"/>
    <w:rsid w:val="0069560F"/>
    <w:rsid w:val="00695846"/>
    <w:rsid w:val="006959AA"/>
    <w:rsid w:val="00695B96"/>
    <w:rsid w:val="00695DBC"/>
    <w:rsid w:val="00696006"/>
    <w:rsid w:val="006960DB"/>
    <w:rsid w:val="0069688C"/>
    <w:rsid w:val="00696CC2"/>
    <w:rsid w:val="00697041"/>
    <w:rsid w:val="0069716C"/>
    <w:rsid w:val="00697371"/>
    <w:rsid w:val="0069740A"/>
    <w:rsid w:val="0069744B"/>
    <w:rsid w:val="0069757A"/>
    <w:rsid w:val="0069776E"/>
    <w:rsid w:val="00697AD5"/>
    <w:rsid w:val="00697AEA"/>
    <w:rsid w:val="00697F18"/>
    <w:rsid w:val="00697F19"/>
    <w:rsid w:val="006A0272"/>
    <w:rsid w:val="006A03DF"/>
    <w:rsid w:val="006A0534"/>
    <w:rsid w:val="006A06C2"/>
    <w:rsid w:val="006A0795"/>
    <w:rsid w:val="006A07C5"/>
    <w:rsid w:val="006A0A5A"/>
    <w:rsid w:val="006A0CF2"/>
    <w:rsid w:val="006A1176"/>
    <w:rsid w:val="006A12D3"/>
    <w:rsid w:val="006A13BD"/>
    <w:rsid w:val="006A140C"/>
    <w:rsid w:val="006A1488"/>
    <w:rsid w:val="006A1948"/>
    <w:rsid w:val="006A1A6D"/>
    <w:rsid w:val="006A217A"/>
    <w:rsid w:val="006A21BA"/>
    <w:rsid w:val="006A22D9"/>
    <w:rsid w:val="006A24A7"/>
    <w:rsid w:val="006A263A"/>
    <w:rsid w:val="006A2766"/>
    <w:rsid w:val="006A27E3"/>
    <w:rsid w:val="006A2937"/>
    <w:rsid w:val="006A2EF5"/>
    <w:rsid w:val="006A2FF8"/>
    <w:rsid w:val="006A3458"/>
    <w:rsid w:val="006A3953"/>
    <w:rsid w:val="006A39F6"/>
    <w:rsid w:val="006A4107"/>
    <w:rsid w:val="006A469E"/>
    <w:rsid w:val="006A4CA8"/>
    <w:rsid w:val="006A4D36"/>
    <w:rsid w:val="006A4E47"/>
    <w:rsid w:val="006A4E8B"/>
    <w:rsid w:val="006A4F90"/>
    <w:rsid w:val="006A5500"/>
    <w:rsid w:val="006A57D1"/>
    <w:rsid w:val="006A5864"/>
    <w:rsid w:val="006A5B26"/>
    <w:rsid w:val="006A5B55"/>
    <w:rsid w:val="006A5D7B"/>
    <w:rsid w:val="006A5D89"/>
    <w:rsid w:val="006A5DCF"/>
    <w:rsid w:val="006A5E13"/>
    <w:rsid w:val="006A66CB"/>
    <w:rsid w:val="006A6916"/>
    <w:rsid w:val="006A6E1F"/>
    <w:rsid w:val="006A6F2C"/>
    <w:rsid w:val="006A7149"/>
    <w:rsid w:val="006A71FD"/>
    <w:rsid w:val="006A72EE"/>
    <w:rsid w:val="006A767B"/>
    <w:rsid w:val="006A76E7"/>
    <w:rsid w:val="006A792D"/>
    <w:rsid w:val="006A7A5C"/>
    <w:rsid w:val="006A7B31"/>
    <w:rsid w:val="006B00E0"/>
    <w:rsid w:val="006B0147"/>
    <w:rsid w:val="006B01A8"/>
    <w:rsid w:val="006B0470"/>
    <w:rsid w:val="006B0649"/>
    <w:rsid w:val="006B06C4"/>
    <w:rsid w:val="006B0705"/>
    <w:rsid w:val="006B0CFE"/>
    <w:rsid w:val="006B0DA7"/>
    <w:rsid w:val="006B109D"/>
    <w:rsid w:val="006B11CD"/>
    <w:rsid w:val="006B1268"/>
    <w:rsid w:val="006B13D2"/>
    <w:rsid w:val="006B1B4D"/>
    <w:rsid w:val="006B1C25"/>
    <w:rsid w:val="006B1D1A"/>
    <w:rsid w:val="006B1D3E"/>
    <w:rsid w:val="006B1E82"/>
    <w:rsid w:val="006B2404"/>
    <w:rsid w:val="006B24BD"/>
    <w:rsid w:val="006B2545"/>
    <w:rsid w:val="006B2843"/>
    <w:rsid w:val="006B2857"/>
    <w:rsid w:val="006B2B79"/>
    <w:rsid w:val="006B2CE0"/>
    <w:rsid w:val="006B3012"/>
    <w:rsid w:val="006B307F"/>
    <w:rsid w:val="006B3177"/>
    <w:rsid w:val="006B3457"/>
    <w:rsid w:val="006B355D"/>
    <w:rsid w:val="006B35EC"/>
    <w:rsid w:val="006B3CFD"/>
    <w:rsid w:val="006B3FEE"/>
    <w:rsid w:val="006B4086"/>
    <w:rsid w:val="006B40F1"/>
    <w:rsid w:val="006B437D"/>
    <w:rsid w:val="006B43BC"/>
    <w:rsid w:val="006B4513"/>
    <w:rsid w:val="006B45AA"/>
    <w:rsid w:val="006B46B3"/>
    <w:rsid w:val="006B4801"/>
    <w:rsid w:val="006B48A2"/>
    <w:rsid w:val="006B48FD"/>
    <w:rsid w:val="006B4ADA"/>
    <w:rsid w:val="006B4DB4"/>
    <w:rsid w:val="006B4F0D"/>
    <w:rsid w:val="006B4FEA"/>
    <w:rsid w:val="006B53B5"/>
    <w:rsid w:val="006B53BE"/>
    <w:rsid w:val="006B5448"/>
    <w:rsid w:val="006B5461"/>
    <w:rsid w:val="006B5D79"/>
    <w:rsid w:val="006B5E66"/>
    <w:rsid w:val="006B6505"/>
    <w:rsid w:val="006B692A"/>
    <w:rsid w:val="006B69D4"/>
    <w:rsid w:val="006B6BC6"/>
    <w:rsid w:val="006B6D3E"/>
    <w:rsid w:val="006B6D97"/>
    <w:rsid w:val="006B707E"/>
    <w:rsid w:val="006B72FC"/>
    <w:rsid w:val="006B745C"/>
    <w:rsid w:val="006B782C"/>
    <w:rsid w:val="006B7A80"/>
    <w:rsid w:val="006B7C29"/>
    <w:rsid w:val="006B7DAB"/>
    <w:rsid w:val="006B7E76"/>
    <w:rsid w:val="006B7EB5"/>
    <w:rsid w:val="006C01CB"/>
    <w:rsid w:val="006C0727"/>
    <w:rsid w:val="006C09C9"/>
    <w:rsid w:val="006C0A7A"/>
    <w:rsid w:val="006C0B60"/>
    <w:rsid w:val="006C0D10"/>
    <w:rsid w:val="006C0DB9"/>
    <w:rsid w:val="006C1058"/>
    <w:rsid w:val="006C10F3"/>
    <w:rsid w:val="006C1330"/>
    <w:rsid w:val="006C1373"/>
    <w:rsid w:val="006C14C6"/>
    <w:rsid w:val="006C1834"/>
    <w:rsid w:val="006C184D"/>
    <w:rsid w:val="006C1A4B"/>
    <w:rsid w:val="006C1E98"/>
    <w:rsid w:val="006C2010"/>
    <w:rsid w:val="006C20FB"/>
    <w:rsid w:val="006C2196"/>
    <w:rsid w:val="006C23C3"/>
    <w:rsid w:val="006C2B95"/>
    <w:rsid w:val="006C3115"/>
    <w:rsid w:val="006C3178"/>
    <w:rsid w:val="006C39DC"/>
    <w:rsid w:val="006C3DDF"/>
    <w:rsid w:val="006C3E0E"/>
    <w:rsid w:val="006C404C"/>
    <w:rsid w:val="006C42FD"/>
    <w:rsid w:val="006C471D"/>
    <w:rsid w:val="006C4792"/>
    <w:rsid w:val="006C4992"/>
    <w:rsid w:val="006C49A8"/>
    <w:rsid w:val="006C4A39"/>
    <w:rsid w:val="006C4A6B"/>
    <w:rsid w:val="006C4B9C"/>
    <w:rsid w:val="006C4EA3"/>
    <w:rsid w:val="006C50CF"/>
    <w:rsid w:val="006C54FC"/>
    <w:rsid w:val="006C5766"/>
    <w:rsid w:val="006C5803"/>
    <w:rsid w:val="006C5E55"/>
    <w:rsid w:val="006C6279"/>
    <w:rsid w:val="006C63ED"/>
    <w:rsid w:val="006C6556"/>
    <w:rsid w:val="006C6670"/>
    <w:rsid w:val="006C6774"/>
    <w:rsid w:val="006C680D"/>
    <w:rsid w:val="006C6AED"/>
    <w:rsid w:val="006C6E04"/>
    <w:rsid w:val="006C6FF8"/>
    <w:rsid w:val="006C72BA"/>
    <w:rsid w:val="006C7479"/>
    <w:rsid w:val="006C749C"/>
    <w:rsid w:val="006C76B3"/>
    <w:rsid w:val="006C79AC"/>
    <w:rsid w:val="006C7B00"/>
    <w:rsid w:val="006D02E8"/>
    <w:rsid w:val="006D05D7"/>
    <w:rsid w:val="006D0B90"/>
    <w:rsid w:val="006D0DF0"/>
    <w:rsid w:val="006D0DFD"/>
    <w:rsid w:val="006D1009"/>
    <w:rsid w:val="006D1015"/>
    <w:rsid w:val="006D12E6"/>
    <w:rsid w:val="006D161C"/>
    <w:rsid w:val="006D1A55"/>
    <w:rsid w:val="006D1C51"/>
    <w:rsid w:val="006D1C69"/>
    <w:rsid w:val="006D1C6F"/>
    <w:rsid w:val="006D1D90"/>
    <w:rsid w:val="006D1D94"/>
    <w:rsid w:val="006D1E2E"/>
    <w:rsid w:val="006D212C"/>
    <w:rsid w:val="006D22E0"/>
    <w:rsid w:val="006D244D"/>
    <w:rsid w:val="006D259C"/>
    <w:rsid w:val="006D27DC"/>
    <w:rsid w:val="006D2A4C"/>
    <w:rsid w:val="006D2B50"/>
    <w:rsid w:val="006D2BF4"/>
    <w:rsid w:val="006D2C73"/>
    <w:rsid w:val="006D2CCF"/>
    <w:rsid w:val="006D2EA9"/>
    <w:rsid w:val="006D3374"/>
    <w:rsid w:val="006D350D"/>
    <w:rsid w:val="006D35DA"/>
    <w:rsid w:val="006D35EA"/>
    <w:rsid w:val="006D3660"/>
    <w:rsid w:val="006D384A"/>
    <w:rsid w:val="006D3ADE"/>
    <w:rsid w:val="006D3BF7"/>
    <w:rsid w:val="006D3CEA"/>
    <w:rsid w:val="006D3D59"/>
    <w:rsid w:val="006D3EBC"/>
    <w:rsid w:val="006D3FA1"/>
    <w:rsid w:val="006D43A1"/>
    <w:rsid w:val="006D47FC"/>
    <w:rsid w:val="006D4995"/>
    <w:rsid w:val="006D4D62"/>
    <w:rsid w:val="006D50AB"/>
    <w:rsid w:val="006D5427"/>
    <w:rsid w:val="006D5492"/>
    <w:rsid w:val="006D6162"/>
    <w:rsid w:val="006D64E7"/>
    <w:rsid w:val="006D652F"/>
    <w:rsid w:val="006D673C"/>
    <w:rsid w:val="006D6795"/>
    <w:rsid w:val="006D6809"/>
    <w:rsid w:val="006D6A18"/>
    <w:rsid w:val="006D6D13"/>
    <w:rsid w:val="006D6EF4"/>
    <w:rsid w:val="006D7004"/>
    <w:rsid w:val="006D7134"/>
    <w:rsid w:val="006D71BE"/>
    <w:rsid w:val="006D72CF"/>
    <w:rsid w:val="006D7588"/>
    <w:rsid w:val="006D76D7"/>
    <w:rsid w:val="006D7873"/>
    <w:rsid w:val="006D78CD"/>
    <w:rsid w:val="006D7950"/>
    <w:rsid w:val="006D7A2C"/>
    <w:rsid w:val="006D7A38"/>
    <w:rsid w:val="006D7AF3"/>
    <w:rsid w:val="006E0699"/>
    <w:rsid w:val="006E0894"/>
    <w:rsid w:val="006E0940"/>
    <w:rsid w:val="006E09B6"/>
    <w:rsid w:val="006E0B96"/>
    <w:rsid w:val="006E0F08"/>
    <w:rsid w:val="006E1ED5"/>
    <w:rsid w:val="006E1FC3"/>
    <w:rsid w:val="006E2003"/>
    <w:rsid w:val="006E20F7"/>
    <w:rsid w:val="006E21FB"/>
    <w:rsid w:val="006E24BB"/>
    <w:rsid w:val="006E257B"/>
    <w:rsid w:val="006E2CAE"/>
    <w:rsid w:val="006E2E90"/>
    <w:rsid w:val="006E2E91"/>
    <w:rsid w:val="006E2EC4"/>
    <w:rsid w:val="006E3089"/>
    <w:rsid w:val="006E3195"/>
    <w:rsid w:val="006E3204"/>
    <w:rsid w:val="006E3270"/>
    <w:rsid w:val="006E3275"/>
    <w:rsid w:val="006E342F"/>
    <w:rsid w:val="006E34D2"/>
    <w:rsid w:val="006E3A82"/>
    <w:rsid w:val="006E3C3B"/>
    <w:rsid w:val="006E3E07"/>
    <w:rsid w:val="006E3E92"/>
    <w:rsid w:val="006E3E9C"/>
    <w:rsid w:val="006E413F"/>
    <w:rsid w:val="006E42D9"/>
    <w:rsid w:val="006E43DA"/>
    <w:rsid w:val="006E43F4"/>
    <w:rsid w:val="006E456E"/>
    <w:rsid w:val="006E46AD"/>
    <w:rsid w:val="006E4904"/>
    <w:rsid w:val="006E4933"/>
    <w:rsid w:val="006E4BC7"/>
    <w:rsid w:val="006E4C83"/>
    <w:rsid w:val="006E4CB7"/>
    <w:rsid w:val="006E4CCC"/>
    <w:rsid w:val="006E4F59"/>
    <w:rsid w:val="006E56EB"/>
    <w:rsid w:val="006E58FB"/>
    <w:rsid w:val="006E599B"/>
    <w:rsid w:val="006E5A18"/>
    <w:rsid w:val="006E5BB6"/>
    <w:rsid w:val="006E5E34"/>
    <w:rsid w:val="006E609D"/>
    <w:rsid w:val="006E60CB"/>
    <w:rsid w:val="006E6475"/>
    <w:rsid w:val="006E6777"/>
    <w:rsid w:val="006E678E"/>
    <w:rsid w:val="006E69EA"/>
    <w:rsid w:val="006E6C77"/>
    <w:rsid w:val="006E6DDE"/>
    <w:rsid w:val="006E6E1B"/>
    <w:rsid w:val="006E6F57"/>
    <w:rsid w:val="006E7148"/>
    <w:rsid w:val="006E71C9"/>
    <w:rsid w:val="006E74CA"/>
    <w:rsid w:val="006E7A70"/>
    <w:rsid w:val="006E7C8D"/>
    <w:rsid w:val="006F0183"/>
    <w:rsid w:val="006F07DA"/>
    <w:rsid w:val="006F08DD"/>
    <w:rsid w:val="006F0B88"/>
    <w:rsid w:val="006F0EB6"/>
    <w:rsid w:val="006F1086"/>
    <w:rsid w:val="006F11FC"/>
    <w:rsid w:val="006F12F5"/>
    <w:rsid w:val="006F131B"/>
    <w:rsid w:val="006F13C7"/>
    <w:rsid w:val="006F142E"/>
    <w:rsid w:val="006F14C7"/>
    <w:rsid w:val="006F16F4"/>
    <w:rsid w:val="006F177B"/>
    <w:rsid w:val="006F18B6"/>
    <w:rsid w:val="006F1971"/>
    <w:rsid w:val="006F1C62"/>
    <w:rsid w:val="006F1CDE"/>
    <w:rsid w:val="006F1CDF"/>
    <w:rsid w:val="006F1D9C"/>
    <w:rsid w:val="006F1EC8"/>
    <w:rsid w:val="006F1F77"/>
    <w:rsid w:val="006F2313"/>
    <w:rsid w:val="006F262D"/>
    <w:rsid w:val="006F27A2"/>
    <w:rsid w:val="006F2A0C"/>
    <w:rsid w:val="006F2C88"/>
    <w:rsid w:val="006F3069"/>
    <w:rsid w:val="006F32D6"/>
    <w:rsid w:val="006F3812"/>
    <w:rsid w:val="006F3863"/>
    <w:rsid w:val="006F3867"/>
    <w:rsid w:val="006F3908"/>
    <w:rsid w:val="006F39C1"/>
    <w:rsid w:val="006F3A82"/>
    <w:rsid w:val="006F3E1D"/>
    <w:rsid w:val="006F3F05"/>
    <w:rsid w:val="006F405B"/>
    <w:rsid w:val="006F4072"/>
    <w:rsid w:val="006F44DB"/>
    <w:rsid w:val="006F44E2"/>
    <w:rsid w:val="006F466A"/>
    <w:rsid w:val="006F46F9"/>
    <w:rsid w:val="006F4AB9"/>
    <w:rsid w:val="006F4BAF"/>
    <w:rsid w:val="006F4DEC"/>
    <w:rsid w:val="006F51E2"/>
    <w:rsid w:val="006F5212"/>
    <w:rsid w:val="006F532D"/>
    <w:rsid w:val="006F5732"/>
    <w:rsid w:val="006F5D9A"/>
    <w:rsid w:val="006F5FE3"/>
    <w:rsid w:val="006F616C"/>
    <w:rsid w:val="006F64C2"/>
    <w:rsid w:val="006F6BAA"/>
    <w:rsid w:val="006F6C28"/>
    <w:rsid w:val="006F719F"/>
    <w:rsid w:val="006F7480"/>
    <w:rsid w:val="006F78B8"/>
    <w:rsid w:val="006F78F4"/>
    <w:rsid w:val="006F7968"/>
    <w:rsid w:val="006F7E6F"/>
    <w:rsid w:val="006F7EB8"/>
    <w:rsid w:val="0070024E"/>
    <w:rsid w:val="00700348"/>
    <w:rsid w:val="00700584"/>
    <w:rsid w:val="007006FE"/>
    <w:rsid w:val="0070091A"/>
    <w:rsid w:val="00700B19"/>
    <w:rsid w:val="00700BEC"/>
    <w:rsid w:val="00701079"/>
    <w:rsid w:val="0070164B"/>
    <w:rsid w:val="007017FE"/>
    <w:rsid w:val="00701AC6"/>
    <w:rsid w:val="00701D29"/>
    <w:rsid w:val="00701D34"/>
    <w:rsid w:val="00701E92"/>
    <w:rsid w:val="00701FA0"/>
    <w:rsid w:val="007021AB"/>
    <w:rsid w:val="00702273"/>
    <w:rsid w:val="007023B8"/>
    <w:rsid w:val="007023F7"/>
    <w:rsid w:val="007027FF"/>
    <w:rsid w:val="00702C80"/>
    <w:rsid w:val="00702F06"/>
    <w:rsid w:val="007032EC"/>
    <w:rsid w:val="00703419"/>
    <w:rsid w:val="00703850"/>
    <w:rsid w:val="00703854"/>
    <w:rsid w:val="00703D45"/>
    <w:rsid w:val="00703E88"/>
    <w:rsid w:val="00703F69"/>
    <w:rsid w:val="00704342"/>
    <w:rsid w:val="00704345"/>
    <w:rsid w:val="007043E1"/>
    <w:rsid w:val="00704997"/>
    <w:rsid w:val="007049A2"/>
    <w:rsid w:val="00704C41"/>
    <w:rsid w:val="00704E56"/>
    <w:rsid w:val="00705317"/>
    <w:rsid w:val="007056B6"/>
    <w:rsid w:val="00705808"/>
    <w:rsid w:val="0070589D"/>
    <w:rsid w:val="00705917"/>
    <w:rsid w:val="00705C12"/>
    <w:rsid w:val="00705C17"/>
    <w:rsid w:val="00705CED"/>
    <w:rsid w:val="00705D1E"/>
    <w:rsid w:val="00705D88"/>
    <w:rsid w:val="00705EA5"/>
    <w:rsid w:val="00705EFF"/>
    <w:rsid w:val="00705F71"/>
    <w:rsid w:val="00705F84"/>
    <w:rsid w:val="00706195"/>
    <w:rsid w:val="007061EE"/>
    <w:rsid w:val="00706468"/>
    <w:rsid w:val="00706502"/>
    <w:rsid w:val="007073E4"/>
    <w:rsid w:val="007076C1"/>
    <w:rsid w:val="00707831"/>
    <w:rsid w:val="00707931"/>
    <w:rsid w:val="00707A6A"/>
    <w:rsid w:val="007100F3"/>
    <w:rsid w:val="00710417"/>
    <w:rsid w:val="00710540"/>
    <w:rsid w:val="00710577"/>
    <w:rsid w:val="0071091C"/>
    <w:rsid w:val="00710CFA"/>
    <w:rsid w:val="00710D58"/>
    <w:rsid w:val="00710F39"/>
    <w:rsid w:val="00710F98"/>
    <w:rsid w:val="00710FC7"/>
    <w:rsid w:val="00711002"/>
    <w:rsid w:val="00711169"/>
    <w:rsid w:val="007113A4"/>
    <w:rsid w:val="007113F3"/>
    <w:rsid w:val="00711499"/>
    <w:rsid w:val="00711B64"/>
    <w:rsid w:val="00711BC9"/>
    <w:rsid w:val="00712447"/>
    <w:rsid w:val="00712774"/>
    <w:rsid w:val="00712AAF"/>
    <w:rsid w:val="0071309D"/>
    <w:rsid w:val="0071327B"/>
    <w:rsid w:val="007132E0"/>
    <w:rsid w:val="00713307"/>
    <w:rsid w:val="0071347E"/>
    <w:rsid w:val="007134A5"/>
    <w:rsid w:val="007134A6"/>
    <w:rsid w:val="00713757"/>
    <w:rsid w:val="0071391C"/>
    <w:rsid w:val="00713E6B"/>
    <w:rsid w:val="007140D1"/>
    <w:rsid w:val="007141EF"/>
    <w:rsid w:val="0071468C"/>
    <w:rsid w:val="00714C58"/>
    <w:rsid w:val="00714E86"/>
    <w:rsid w:val="00714FE2"/>
    <w:rsid w:val="00715639"/>
    <w:rsid w:val="0071587F"/>
    <w:rsid w:val="007158C0"/>
    <w:rsid w:val="007159F5"/>
    <w:rsid w:val="00715B45"/>
    <w:rsid w:val="00715DDD"/>
    <w:rsid w:val="00715F1A"/>
    <w:rsid w:val="0071604B"/>
    <w:rsid w:val="007165B8"/>
    <w:rsid w:val="00716604"/>
    <w:rsid w:val="0071692B"/>
    <w:rsid w:val="00716963"/>
    <w:rsid w:val="00716A89"/>
    <w:rsid w:val="00716AA3"/>
    <w:rsid w:val="00716C90"/>
    <w:rsid w:val="00716D55"/>
    <w:rsid w:val="00716D63"/>
    <w:rsid w:val="00716E2B"/>
    <w:rsid w:val="00716F07"/>
    <w:rsid w:val="0071708A"/>
    <w:rsid w:val="0071718E"/>
    <w:rsid w:val="00717628"/>
    <w:rsid w:val="00717834"/>
    <w:rsid w:val="00717B82"/>
    <w:rsid w:val="00717CE8"/>
    <w:rsid w:val="0072007B"/>
    <w:rsid w:val="0072013B"/>
    <w:rsid w:val="007201F7"/>
    <w:rsid w:val="007202C1"/>
    <w:rsid w:val="007202F2"/>
    <w:rsid w:val="00720370"/>
    <w:rsid w:val="00720827"/>
    <w:rsid w:val="00720EB3"/>
    <w:rsid w:val="0072118A"/>
    <w:rsid w:val="0072119E"/>
    <w:rsid w:val="00721633"/>
    <w:rsid w:val="007216D2"/>
    <w:rsid w:val="007218A1"/>
    <w:rsid w:val="0072202D"/>
    <w:rsid w:val="007220EB"/>
    <w:rsid w:val="00722264"/>
    <w:rsid w:val="007223A4"/>
    <w:rsid w:val="00722431"/>
    <w:rsid w:val="00722713"/>
    <w:rsid w:val="0072282B"/>
    <w:rsid w:val="007229F7"/>
    <w:rsid w:val="00722A70"/>
    <w:rsid w:val="0072341B"/>
    <w:rsid w:val="0072342D"/>
    <w:rsid w:val="007237B7"/>
    <w:rsid w:val="0072399E"/>
    <w:rsid w:val="00723C49"/>
    <w:rsid w:val="00723CE9"/>
    <w:rsid w:val="00723EED"/>
    <w:rsid w:val="00724032"/>
    <w:rsid w:val="0072415E"/>
    <w:rsid w:val="00724216"/>
    <w:rsid w:val="0072431A"/>
    <w:rsid w:val="007243CC"/>
    <w:rsid w:val="007248C0"/>
    <w:rsid w:val="00724E9B"/>
    <w:rsid w:val="0072515D"/>
    <w:rsid w:val="007253B0"/>
    <w:rsid w:val="00725579"/>
    <w:rsid w:val="00725613"/>
    <w:rsid w:val="00725812"/>
    <w:rsid w:val="0072591E"/>
    <w:rsid w:val="00725AA7"/>
    <w:rsid w:val="00725B99"/>
    <w:rsid w:val="00725D78"/>
    <w:rsid w:val="00725F67"/>
    <w:rsid w:val="00726052"/>
    <w:rsid w:val="00726134"/>
    <w:rsid w:val="007261DA"/>
    <w:rsid w:val="007269C2"/>
    <w:rsid w:val="00726CFE"/>
    <w:rsid w:val="00727150"/>
    <w:rsid w:val="007274EC"/>
    <w:rsid w:val="007277A5"/>
    <w:rsid w:val="00727EBC"/>
    <w:rsid w:val="00730407"/>
    <w:rsid w:val="007304F2"/>
    <w:rsid w:val="00730612"/>
    <w:rsid w:val="007309AC"/>
    <w:rsid w:val="00730FBC"/>
    <w:rsid w:val="007311B7"/>
    <w:rsid w:val="00731286"/>
    <w:rsid w:val="00731321"/>
    <w:rsid w:val="00731430"/>
    <w:rsid w:val="007315E2"/>
    <w:rsid w:val="00731611"/>
    <w:rsid w:val="007317E1"/>
    <w:rsid w:val="00731877"/>
    <w:rsid w:val="00731942"/>
    <w:rsid w:val="00731952"/>
    <w:rsid w:val="00731E2C"/>
    <w:rsid w:val="00731F02"/>
    <w:rsid w:val="00732053"/>
    <w:rsid w:val="00732181"/>
    <w:rsid w:val="007322A6"/>
    <w:rsid w:val="007322B8"/>
    <w:rsid w:val="00732951"/>
    <w:rsid w:val="00732999"/>
    <w:rsid w:val="00732DCC"/>
    <w:rsid w:val="007335E7"/>
    <w:rsid w:val="007338CD"/>
    <w:rsid w:val="007339CD"/>
    <w:rsid w:val="00733BA2"/>
    <w:rsid w:val="00733F00"/>
    <w:rsid w:val="00734045"/>
    <w:rsid w:val="00734072"/>
    <w:rsid w:val="00734182"/>
    <w:rsid w:val="00734497"/>
    <w:rsid w:val="007345D3"/>
    <w:rsid w:val="00734694"/>
    <w:rsid w:val="007349B3"/>
    <w:rsid w:val="007349BD"/>
    <w:rsid w:val="00734B17"/>
    <w:rsid w:val="00734FDA"/>
    <w:rsid w:val="0073523D"/>
    <w:rsid w:val="00735411"/>
    <w:rsid w:val="007354E5"/>
    <w:rsid w:val="0073556A"/>
    <w:rsid w:val="007355D3"/>
    <w:rsid w:val="00735616"/>
    <w:rsid w:val="007356BA"/>
    <w:rsid w:val="00735F8C"/>
    <w:rsid w:val="0073622C"/>
    <w:rsid w:val="00736357"/>
    <w:rsid w:val="007365E4"/>
    <w:rsid w:val="007369DA"/>
    <w:rsid w:val="00736A33"/>
    <w:rsid w:val="00736D96"/>
    <w:rsid w:val="00736DDE"/>
    <w:rsid w:val="00736E80"/>
    <w:rsid w:val="00737081"/>
    <w:rsid w:val="00737115"/>
    <w:rsid w:val="00737482"/>
    <w:rsid w:val="007374DE"/>
    <w:rsid w:val="00737625"/>
    <w:rsid w:val="0073778B"/>
    <w:rsid w:val="0073782A"/>
    <w:rsid w:val="007378EA"/>
    <w:rsid w:val="00737AA5"/>
    <w:rsid w:val="00737B7E"/>
    <w:rsid w:val="00740128"/>
    <w:rsid w:val="0074022B"/>
    <w:rsid w:val="00740377"/>
    <w:rsid w:val="0074099B"/>
    <w:rsid w:val="007409DF"/>
    <w:rsid w:val="00740AC8"/>
    <w:rsid w:val="00740B3B"/>
    <w:rsid w:val="00740CE4"/>
    <w:rsid w:val="00741068"/>
    <w:rsid w:val="00741296"/>
    <w:rsid w:val="007413A2"/>
    <w:rsid w:val="0074198D"/>
    <w:rsid w:val="00741FF9"/>
    <w:rsid w:val="00742544"/>
    <w:rsid w:val="007425F2"/>
    <w:rsid w:val="007431ED"/>
    <w:rsid w:val="00743512"/>
    <w:rsid w:val="0074390E"/>
    <w:rsid w:val="00743B4C"/>
    <w:rsid w:val="00743C95"/>
    <w:rsid w:val="00743D27"/>
    <w:rsid w:val="007441A0"/>
    <w:rsid w:val="00744551"/>
    <w:rsid w:val="00744647"/>
    <w:rsid w:val="00744FEC"/>
    <w:rsid w:val="00745699"/>
    <w:rsid w:val="00745B3C"/>
    <w:rsid w:val="00745CFC"/>
    <w:rsid w:val="00745CFF"/>
    <w:rsid w:val="007460F4"/>
    <w:rsid w:val="00746283"/>
    <w:rsid w:val="007463EE"/>
    <w:rsid w:val="007465C3"/>
    <w:rsid w:val="007468AB"/>
    <w:rsid w:val="00746A72"/>
    <w:rsid w:val="00746AA1"/>
    <w:rsid w:val="00746EFE"/>
    <w:rsid w:val="00746FDC"/>
    <w:rsid w:val="007470B1"/>
    <w:rsid w:val="0074732E"/>
    <w:rsid w:val="0074745B"/>
    <w:rsid w:val="0074770B"/>
    <w:rsid w:val="0074770E"/>
    <w:rsid w:val="00747720"/>
    <w:rsid w:val="00747A7C"/>
    <w:rsid w:val="00747B1A"/>
    <w:rsid w:val="00747E74"/>
    <w:rsid w:val="00747EBE"/>
    <w:rsid w:val="00747EC1"/>
    <w:rsid w:val="00747EFC"/>
    <w:rsid w:val="00750055"/>
    <w:rsid w:val="0075031E"/>
    <w:rsid w:val="00750B31"/>
    <w:rsid w:val="00750D60"/>
    <w:rsid w:val="007513CD"/>
    <w:rsid w:val="007513DD"/>
    <w:rsid w:val="0075153F"/>
    <w:rsid w:val="007515EA"/>
    <w:rsid w:val="0075178C"/>
    <w:rsid w:val="007518C8"/>
    <w:rsid w:val="00751B11"/>
    <w:rsid w:val="00751D16"/>
    <w:rsid w:val="00752187"/>
    <w:rsid w:val="00752251"/>
    <w:rsid w:val="007522B7"/>
    <w:rsid w:val="007522ED"/>
    <w:rsid w:val="00752398"/>
    <w:rsid w:val="00752574"/>
    <w:rsid w:val="007528D0"/>
    <w:rsid w:val="00752E7E"/>
    <w:rsid w:val="00752F91"/>
    <w:rsid w:val="00753068"/>
    <w:rsid w:val="007534BA"/>
    <w:rsid w:val="0075360A"/>
    <w:rsid w:val="00753680"/>
    <w:rsid w:val="00753878"/>
    <w:rsid w:val="00753D17"/>
    <w:rsid w:val="00753F20"/>
    <w:rsid w:val="0075449A"/>
    <w:rsid w:val="007545B0"/>
    <w:rsid w:val="00754C0A"/>
    <w:rsid w:val="00754E75"/>
    <w:rsid w:val="00754F8F"/>
    <w:rsid w:val="007556F3"/>
    <w:rsid w:val="00755879"/>
    <w:rsid w:val="00755AF5"/>
    <w:rsid w:val="00755D59"/>
    <w:rsid w:val="007561BE"/>
    <w:rsid w:val="00756264"/>
    <w:rsid w:val="0075634C"/>
    <w:rsid w:val="007564B4"/>
    <w:rsid w:val="00756668"/>
    <w:rsid w:val="00756754"/>
    <w:rsid w:val="00756CD3"/>
    <w:rsid w:val="00756F46"/>
    <w:rsid w:val="00757155"/>
    <w:rsid w:val="007572BD"/>
    <w:rsid w:val="00757435"/>
    <w:rsid w:val="007575A9"/>
    <w:rsid w:val="0075767F"/>
    <w:rsid w:val="00757946"/>
    <w:rsid w:val="007579D1"/>
    <w:rsid w:val="00760113"/>
    <w:rsid w:val="007601CA"/>
    <w:rsid w:val="00760341"/>
    <w:rsid w:val="0076052A"/>
    <w:rsid w:val="00760576"/>
    <w:rsid w:val="0076087C"/>
    <w:rsid w:val="0076087D"/>
    <w:rsid w:val="00760A4D"/>
    <w:rsid w:val="00760AF7"/>
    <w:rsid w:val="00760B28"/>
    <w:rsid w:val="00760CF7"/>
    <w:rsid w:val="007613B6"/>
    <w:rsid w:val="00761452"/>
    <w:rsid w:val="007617EC"/>
    <w:rsid w:val="00761864"/>
    <w:rsid w:val="00761A11"/>
    <w:rsid w:val="00761DD3"/>
    <w:rsid w:val="0076201F"/>
    <w:rsid w:val="0076251C"/>
    <w:rsid w:val="0076254D"/>
    <w:rsid w:val="007625A3"/>
    <w:rsid w:val="0076278D"/>
    <w:rsid w:val="00762A3E"/>
    <w:rsid w:val="00762CF6"/>
    <w:rsid w:val="00762DB5"/>
    <w:rsid w:val="007631E7"/>
    <w:rsid w:val="0076351F"/>
    <w:rsid w:val="00763669"/>
    <w:rsid w:val="007636FB"/>
    <w:rsid w:val="0076374D"/>
    <w:rsid w:val="00763863"/>
    <w:rsid w:val="00763A9E"/>
    <w:rsid w:val="00763AA1"/>
    <w:rsid w:val="00763B9F"/>
    <w:rsid w:val="00763BE1"/>
    <w:rsid w:val="00763C34"/>
    <w:rsid w:val="007640D6"/>
    <w:rsid w:val="007641C7"/>
    <w:rsid w:val="00764324"/>
    <w:rsid w:val="007645CA"/>
    <w:rsid w:val="007647F3"/>
    <w:rsid w:val="00764840"/>
    <w:rsid w:val="0076500E"/>
    <w:rsid w:val="0076548D"/>
    <w:rsid w:val="00765834"/>
    <w:rsid w:val="0076590F"/>
    <w:rsid w:val="007659D7"/>
    <w:rsid w:val="00765A6D"/>
    <w:rsid w:val="00765B4F"/>
    <w:rsid w:val="00766162"/>
    <w:rsid w:val="00766297"/>
    <w:rsid w:val="0076672D"/>
    <w:rsid w:val="007667E5"/>
    <w:rsid w:val="00766B6F"/>
    <w:rsid w:val="00766BC9"/>
    <w:rsid w:val="00766DB4"/>
    <w:rsid w:val="00767236"/>
    <w:rsid w:val="007674E3"/>
    <w:rsid w:val="0076767C"/>
    <w:rsid w:val="007677FB"/>
    <w:rsid w:val="00767AFA"/>
    <w:rsid w:val="00767C8B"/>
    <w:rsid w:val="00770154"/>
    <w:rsid w:val="007703AB"/>
    <w:rsid w:val="00770668"/>
    <w:rsid w:val="00770882"/>
    <w:rsid w:val="007709C7"/>
    <w:rsid w:val="00770A9D"/>
    <w:rsid w:val="00770B0F"/>
    <w:rsid w:val="00770D3F"/>
    <w:rsid w:val="00770F5D"/>
    <w:rsid w:val="007710AC"/>
    <w:rsid w:val="007712F9"/>
    <w:rsid w:val="00771535"/>
    <w:rsid w:val="00771722"/>
    <w:rsid w:val="00771726"/>
    <w:rsid w:val="007717F7"/>
    <w:rsid w:val="00771BED"/>
    <w:rsid w:val="00771C33"/>
    <w:rsid w:val="00771C93"/>
    <w:rsid w:val="00771F3C"/>
    <w:rsid w:val="007722AA"/>
    <w:rsid w:val="00772329"/>
    <w:rsid w:val="00772350"/>
    <w:rsid w:val="00772525"/>
    <w:rsid w:val="007727F9"/>
    <w:rsid w:val="00772C7D"/>
    <w:rsid w:val="00772E31"/>
    <w:rsid w:val="00772F18"/>
    <w:rsid w:val="007735B5"/>
    <w:rsid w:val="0077373F"/>
    <w:rsid w:val="00773AEB"/>
    <w:rsid w:val="00773C03"/>
    <w:rsid w:val="00773E1A"/>
    <w:rsid w:val="00774041"/>
    <w:rsid w:val="007741FC"/>
    <w:rsid w:val="00774363"/>
    <w:rsid w:val="007744B9"/>
    <w:rsid w:val="007745D2"/>
    <w:rsid w:val="00774A66"/>
    <w:rsid w:val="00774B7C"/>
    <w:rsid w:val="00774C8B"/>
    <w:rsid w:val="007750B1"/>
    <w:rsid w:val="00775355"/>
    <w:rsid w:val="00775490"/>
    <w:rsid w:val="00775714"/>
    <w:rsid w:val="007757B3"/>
    <w:rsid w:val="00775A04"/>
    <w:rsid w:val="00775AC8"/>
    <w:rsid w:val="00775E41"/>
    <w:rsid w:val="00775E70"/>
    <w:rsid w:val="00775F4C"/>
    <w:rsid w:val="007762A8"/>
    <w:rsid w:val="00776372"/>
    <w:rsid w:val="007764E5"/>
    <w:rsid w:val="00776505"/>
    <w:rsid w:val="0077656B"/>
    <w:rsid w:val="0077671B"/>
    <w:rsid w:val="0077698D"/>
    <w:rsid w:val="007769B1"/>
    <w:rsid w:val="00776BB3"/>
    <w:rsid w:val="00776EF6"/>
    <w:rsid w:val="00776FCA"/>
    <w:rsid w:val="00777037"/>
    <w:rsid w:val="007772F3"/>
    <w:rsid w:val="007773F2"/>
    <w:rsid w:val="007774DD"/>
    <w:rsid w:val="007774E9"/>
    <w:rsid w:val="00777507"/>
    <w:rsid w:val="00777896"/>
    <w:rsid w:val="007779E7"/>
    <w:rsid w:val="00777CE5"/>
    <w:rsid w:val="00777DBE"/>
    <w:rsid w:val="007801C1"/>
    <w:rsid w:val="00780287"/>
    <w:rsid w:val="007805CC"/>
    <w:rsid w:val="007806C3"/>
    <w:rsid w:val="007807B3"/>
    <w:rsid w:val="007808F2"/>
    <w:rsid w:val="00780BEA"/>
    <w:rsid w:val="00780EB3"/>
    <w:rsid w:val="00780F0A"/>
    <w:rsid w:val="00780F46"/>
    <w:rsid w:val="0078102E"/>
    <w:rsid w:val="0078107E"/>
    <w:rsid w:val="007815AD"/>
    <w:rsid w:val="007815DD"/>
    <w:rsid w:val="0078173B"/>
    <w:rsid w:val="00781C3F"/>
    <w:rsid w:val="00781F57"/>
    <w:rsid w:val="007821CF"/>
    <w:rsid w:val="00782296"/>
    <w:rsid w:val="007825FD"/>
    <w:rsid w:val="00782A97"/>
    <w:rsid w:val="00782EAD"/>
    <w:rsid w:val="00782F79"/>
    <w:rsid w:val="0078308D"/>
    <w:rsid w:val="0078316E"/>
    <w:rsid w:val="00783931"/>
    <w:rsid w:val="0078399F"/>
    <w:rsid w:val="007839A1"/>
    <w:rsid w:val="00783E53"/>
    <w:rsid w:val="007842CC"/>
    <w:rsid w:val="007844E2"/>
    <w:rsid w:val="00784551"/>
    <w:rsid w:val="00784E80"/>
    <w:rsid w:val="007850EA"/>
    <w:rsid w:val="00785330"/>
    <w:rsid w:val="00785647"/>
    <w:rsid w:val="0078567D"/>
    <w:rsid w:val="007856B7"/>
    <w:rsid w:val="007856F6"/>
    <w:rsid w:val="00785B1D"/>
    <w:rsid w:val="00785B6C"/>
    <w:rsid w:val="00785F2A"/>
    <w:rsid w:val="00786674"/>
    <w:rsid w:val="00786826"/>
    <w:rsid w:val="00786975"/>
    <w:rsid w:val="007869A5"/>
    <w:rsid w:val="00786B8D"/>
    <w:rsid w:val="00786E22"/>
    <w:rsid w:val="00786E56"/>
    <w:rsid w:val="00787035"/>
    <w:rsid w:val="0078711F"/>
    <w:rsid w:val="0078715C"/>
    <w:rsid w:val="007871D6"/>
    <w:rsid w:val="007874B9"/>
    <w:rsid w:val="00787ADE"/>
    <w:rsid w:val="00787FD0"/>
    <w:rsid w:val="007904E8"/>
    <w:rsid w:val="00790544"/>
    <w:rsid w:val="00790768"/>
    <w:rsid w:val="007908BC"/>
    <w:rsid w:val="00790F83"/>
    <w:rsid w:val="00790FE1"/>
    <w:rsid w:val="00791186"/>
    <w:rsid w:val="007916EF"/>
    <w:rsid w:val="00791A9F"/>
    <w:rsid w:val="00791CE5"/>
    <w:rsid w:val="00791D64"/>
    <w:rsid w:val="00791F29"/>
    <w:rsid w:val="0079202C"/>
    <w:rsid w:val="00792BE1"/>
    <w:rsid w:val="00792C00"/>
    <w:rsid w:val="00792CC2"/>
    <w:rsid w:val="0079328B"/>
    <w:rsid w:val="00793426"/>
    <w:rsid w:val="00793C75"/>
    <w:rsid w:val="00793E97"/>
    <w:rsid w:val="00793F65"/>
    <w:rsid w:val="0079484F"/>
    <w:rsid w:val="0079485A"/>
    <w:rsid w:val="007948B6"/>
    <w:rsid w:val="00794C0E"/>
    <w:rsid w:val="00794CE5"/>
    <w:rsid w:val="00794DB5"/>
    <w:rsid w:val="0079573B"/>
    <w:rsid w:val="00795A38"/>
    <w:rsid w:val="00795ACA"/>
    <w:rsid w:val="007962FD"/>
    <w:rsid w:val="0079633E"/>
    <w:rsid w:val="007965C9"/>
    <w:rsid w:val="0079666C"/>
    <w:rsid w:val="007966B0"/>
    <w:rsid w:val="0079673E"/>
    <w:rsid w:val="007968FD"/>
    <w:rsid w:val="00796923"/>
    <w:rsid w:val="00796A69"/>
    <w:rsid w:val="00796BBB"/>
    <w:rsid w:val="00796CD6"/>
    <w:rsid w:val="00796DBF"/>
    <w:rsid w:val="00796F9F"/>
    <w:rsid w:val="00797031"/>
    <w:rsid w:val="0079780C"/>
    <w:rsid w:val="00797B23"/>
    <w:rsid w:val="00797C71"/>
    <w:rsid w:val="00797CDF"/>
    <w:rsid w:val="007A0214"/>
    <w:rsid w:val="007A05D6"/>
    <w:rsid w:val="007A066D"/>
    <w:rsid w:val="007A06F1"/>
    <w:rsid w:val="007A095A"/>
    <w:rsid w:val="007A0C08"/>
    <w:rsid w:val="007A0D76"/>
    <w:rsid w:val="007A0EDD"/>
    <w:rsid w:val="007A1ADE"/>
    <w:rsid w:val="007A1CB8"/>
    <w:rsid w:val="007A1D39"/>
    <w:rsid w:val="007A2187"/>
    <w:rsid w:val="007A25FC"/>
    <w:rsid w:val="007A2C3F"/>
    <w:rsid w:val="007A2C5A"/>
    <w:rsid w:val="007A2D3B"/>
    <w:rsid w:val="007A2F78"/>
    <w:rsid w:val="007A3035"/>
    <w:rsid w:val="007A3896"/>
    <w:rsid w:val="007A38F0"/>
    <w:rsid w:val="007A3A5F"/>
    <w:rsid w:val="007A3AF5"/>
    <w:rsid w:val="007A3B57"/>
    <w:rsid w:val="007A3C72"/>
    <w:rsid w:val="007A3D56"/>
    <w:rsid w:val="007A3E39"/>
    <w:rsid w:val="007A408D"/>
    <w:rsid w:val="007A43B4"/>
    <w:rsid w:val="007A479E"/>
    <w:rsid w:val="007A47CB"/>
    <w:rsid w:val="007A4A53"/>
    <w:rsid w:val="007A50FE"/>
    <w:rsid w:val="007A5ADB"/>
    <w:rsid w:val="007A5C2F"/>
    <w:rsid w:val="007A60D6"/>
    <w:rsid w:val="007A6480"/>
    <w:rsid w:val="007A66CE"/>
    <w:rsid w:val="007A67E0"/>
    <w:rsid w:val="007A69A5"/>
    <w:rsid w:val="007A700B"/>
    <w:rsid w:val="007A7079"/>
    <w:rsid w:val="007A7222"/>
    <w:rsid w:val="007A72AD"/>
    <w:rsid w:val="007A737A"/>
    <w:rsid w:val="007A74B5"/>
    <w:rsid w:val="007A76F4"/>
    <w:rsid w:val="007A77BC"/>
    <w:rsid w:val="007A780A"/>
    <w:rsid w:val="007A7B61"/>
    <w:rsid w:val="007A7D83"/>
    <w:rsid w:val="007B01DE"/>
    <w:rsid w:val="007B03C7"/>
    <w:rsid w:val="007B0555"/>
    <w:rsid w:val="007B0779"/>
    <w:rsid w:val="007B0BA5"/>
    <w:rsid w:val="007B0E56"/>
    <w:rsid w:val="007B0FA5"/>
    <w:rsid w:val="007B1091"/>
    <w:rsid w:val="007B1A3C"/>
    <w:rsid w:val="007B1A9E"/>
    <w:rsid w:val="007B1B6C"/>
    <w:rsid w:val="007B1E21"/>
    <w:rsid w:val="007B1F3B"/>
    <w:rsid w:val="007B20A0"/>
    <w:rsid w:val="007B22B1"/>
    <w:rsid w:val="007B2336"/>
    <w:rsid w:val="007B298F"/>
    <w:rsid w:val="007B2BE4"/>
    <w:rsid w:val="007B2DF6"/>
    <w:rsid w:val="007B3258"/>
    <w:rsid w:val="007B346B"/>
    <w:rsid w:val="007B3720"/>
    <w:rsid w:val="007B3748"/>
    <w:rsid w:val="007B393F"/>
    <w:rsid w:val="007B39B1"/>
    <w:rsid w:val="007B3E16"/>
    <w:rsid w:val="007B3F64"/>
    <w:rsid w:val="007B4701"/>
    <w:rsid w:val="007B4DFA"/>
    <w:rsid w:val="007B4EAD"/>
    <w:rsid w:val="007B4FAF"/>
    <w:rsid w:val="007B512A"/>
    <w:rsid w:val="007B540F"/>
    <w:rsid w:val="007B55D3"/>
    <w:rsid w:val="007B5723"/>
    <w:rsid w:val="007B5E93"/>
    <w:rsid w:val="007B5EAB"/>
    <w:rsid w:val="007B5ED4"/>
    <w:rsid w:val="007B607E"/>
    <w:rsid w:val="007B6426"/>
    <w:rsid w:val="007B6496"/>
    <w:rsid w:val="007B65C2"/>
    <w:rsid w:val="007B6910"/>
    <w:rsid w:val="007B6C70"/>
    <w:rsid w:val="007B6F0D"/>
    <w:rsid w:val="007B6F8F"/>
    <w:rsid w:val="007B7271"/>
    <w:rsid w:val="007B751A"/>
    <w:rsid w:val="007B7528"/>
    <w:rsid w:val="007B7A13"/>
    <w:rsid w:val="007B7DA0"/>
    <w:rsid w:val="007B7E92"/>
    <w:rsid w:val="007C0381"/>
    <w:rsid w:val="007C05DB"/>
    <w:rsid w:val="007C0610"/>
    <w:rsid w:val="007C06C9"/>
    <w:rsid w:val="007C077B"/>
    <w:rsid w:val="007C083C"/>
    <w:rsid w:val="007C0A24"/>
    <w:rsid w:val="007C0AF6"/>
    <w:rsid w:val="007C0F28"/>
    <w:rsid w:val="007C0FB4"/>
    <w:rsid w:val="007C0FF9"/>
    <w:rsid w:val="007C1091"/>
    <w:rsid w:val="007C16C7"/>
    <w:rsid w:val="007C17EF"/>
    <w:rsid w:val="007C1A3A"/>
    <w:rsid w:val="007C1B68"/>
    <w:rsid w:val="007C208A"/>
    <w:rsid w:val="007C21EB"/>
    <w:rsid w:val="007C2295"/>
    <w:rsid w:val="007C2389"/>
    <w:rsid w:val="007C23A5"/>
    <w:rsid w:val="007C24FB"/>
    <w:rsid w:val="007C26D0"/>
    <w:rsid w:val="007C26ED"/>
    <w:rsid w:val="007C2801"/>
    <w:rsid w:val="007C2844"/>
    <w:rsid w:val="007C2BF7"/>
    <w:rsid w:val="007C2FEE"/>
    <w:rsid w:val="007C3321"/>
    <w:rsid w:val="007C34BF"/>
    <w:rsid w:val="007C37F2"/>
    <w:rsid w:val="007C39B6"/>
    <w:rsid w:val="007C3BBA"/>
    <w:rsid w:val="007C3DD5"/>
    <w:rsid w:val="007C3DED"/>
    <w:rsid w:val="007C3DF3"/>
    <w:rsid w:val="007C3E51"/>
    <w:rsid w:val="007C4056"/>
    <w:rsid w:val="007C4136"/>
    <w:rsid w:val="007C4DB4"/>
    <w:rsid w:val="007C5327"/>
    <w:rsid w:val="007C57B0"/>
    <w:rsid w:val="007C58D4"/>
    <w:rsid w:val="007C5BC0"/>
    <w:rsid w:val="007C5E51"/>
    <w:rsid w:val="007C6687"/>
    <w:rsid w:val="007C671A"/>
    <w:rsid w:val="007C68F5"/>
    <w:rsid w:val="007C6E5A"/>
    <w:rsid w:val="007C6F0B"/>
    <w:rsid w:val="007C714B"/>
    <w:rsid w:val="007C7385"/>
    <w:rsid w:val="007C758E"/>
    <w:rsid w:val="007C7AD2"/>
    <w:rsid w:val="007C7DE9"/>
    <w:rsid w:val="007C7F6B"/>
    <w:rsid w:val="007D017F"/>
    <w:rsid w:val="007D0797"/>
    <w:rsid w:val="007D0893"/>
    <w:rsid w:val="007D08FC"/>
    <w:rsid w:val="007D0998"/>
    <w:rsid w:val="007D12CE"/>
    <w:rsid w:val="007D1711"/>
    <w:rsid w:val="007D1834"/>
    <w:rsid w:val="007D1968"/>
    <w:rsid w:val="007D1E5A"/>
    <w:rsid w:val="007D1E77"/>
    <w:rsid w:val="007D1F33"/>
    <w:rsid w:val="007D202B"/>
    <w:rsid w:val="007D204E"/>
    <w:rsid w:val="007D21BE"/>
    <w:rsid w:val="007D2426"/>
    <w:rsid w:val="007D264E"/>
    <w:rsid w:val="007D26C0"/>
    <w:rsid w:val="007D29B0"/>
    <w:rsid w:val="007D2B40"/>
    <w:rsid w:val="007D2C7D"/>
    <w:rsid w:val="007D2CE3"/>
    <w:rsid w:val="007D2D7F"/>
    <w:rsid w:val="007D31FC"/>
    <w:rsid w:val="007D3250"/>
    <w:rsid w:val="007D33B6"/>
    <w:rsid w:val="007D33EB"/>
    <w:rsid w:val="007D3B06"/>
    <w:rsid w:val="007D3B8D"/>
    <w:rsid w:val="007D3CB3"/>
    <w:rsid w:val="007D3CC2"/>
    <w:rsid w:val="007D3D08"/>
    <w:rsid w:val="007D3D7B"/>
    <w:rsid w:val="007D3EE7"/>
    <w:rsid w:val="007D4333"/>
    <w:rsid w:val="007D4792"/>
    <w:rsid w:val="007D480F"/>
    <w:rsid w:val="007D4CF0"/>
    <w:rsid w:val="007D504E"/>
    <w:rsid w:val="007D54C7"/>
    <w:rsid w:val="007D54CF"/>
    <w:rsid w:val="007D5515"/>
    <w:rsid w:val="007D594D"/>
    <w:rsid w:val="007D5D7B"/>
    <w:rsid w:val="007D5F5E"/>
    <w:rsid w:val="007D63B1"/>
    <w:rsid w:val="007D66D9"/>
    <w:rsid w:val="007D679C"/>
    <w:rsid w:val="007D6A12"/>
    <w:rsid w:val="007D6C1C"/>
    <w:rsid w:val="007D6E1C"/>
    <w:rsid w:val="007D7103"/>
    <w:rsid w:val="007D7352"/>
    <w:rsid w:val="007D73CC"/>
    <w:rsid w:val="007D741E"/>
    <w:rsid w:val="007D7581"/>
    <w:rsid w:val="007D75EA"/>
    <w:rsid w:val="007D7C8F"/>
    <w:rsid w:val="007D7D86"/>
    <w:rsid w:val="007E00E7"/>
    <w:rsid w:val="007E07F1"/>
    <w:rsid w:val="007E0D7B"/>
    <w:rsid w:val="007E12C0"/>
    <w:rsid w:val="007E14D1"/>
    <w:rsid w:val="007E18B7"/>
    <w:rsid w:val="007E1FA2"/>
    <w:rsid w:val="007E262A"/>
    <w:rsid w:val="007E274F"/>
    <w:rsid w:val="007E28A3"/>
    <w:rsid w:val="007E2B5D"/>
    <w:rsid w:val="007E2CEB"/>
    <w:rsid w:val="007E2F71"/>
    <w:rsid w:val="007E2F9B"/>
    <w:rsid w:val="007E3057"/>
    <w:rsid w:val="007E30B5"/>
    <w:rsid w:val="007E3287"/>
    <w:rsid w:val="007E41C6"/>
    <w:rsid w:val="007E442E"/>
    <w:rsid w:val="007E45B7"/>
    <w:rsid w:val="007E460A"/>
    <w:rsid w:val="007E4831"/>
    <w:rsid w:val="007E4C71"/>
    <w:rsid w:val="007E50AD"/>
    <w:rsid w:val="007E513C"/>
    <w:rsid w:val="007E5170"/>
    <w:rsid w:val="007E51A9"/>
    <w:rsid w:val="007E51CE"/>
    <w:rsid w:val="007E56F4"/>
    <w:rsid w:val="007E5753"/>
    <w:rsid w:val="007E581F"/>
    <w:rsid w:val="007E5869"/>
    <w:rsid w:val="007E5C6A"/>
    <w:rsid w:val="007E5D87"/>
    <w:rsid w:val="007E5E63"/>
    <w:rsid w:val="007E61CC"/>
    <w:rsid w:val="007E6642"/>
    <w:rsid w:val="007E66C2"/>
    <w:rsid w:val="007E6732"/>
    <w:rsid w:val="007E674B"/>
    <w:rsid w:val="007E676C"/>
    <w:rsid w:val="007E687C"/>
    <w:rsid w:val="007E6B19"/>
    <w:rsid w:val="007E6C72"/>
    <w:rsid w:val="007E6E23"/>
    <w:rsid w:val="007E6EE5"/>
    <w:rsid w:val="007E7C75"/>
    <w:rsid w:val="007E7CD9"/>
    <w:rsid w:val="007E7D78"/>
    <w:rsid w:val="007E7F6B"/>
    <w:rsid w:val="007F0200"/>
    <w:rsid w:val="007F026B"/>
    <w:rsid w:val="007F055C"/>
    <w:rsid w:val="007F06DA"/>
    <w:rsid w:val="007F078C"/>
    <w:rsid w:val="007F0AAE"/>
    <w:rsid w:val="007F0CF1"/>
    <w:rsid w:val="007F0D9A"/>
    <w:rsid w:val="007F1AD4"/>
    <w:rsid w:val="007F1BB0"/>
    <w:rsid w:val="007F1CA6"/>
    <w:rsid w:val="007F1D21"/>
    <w:rsid w:val="007F1D42"/>
    <w:rsid w:val="007F1D93"/>
    <w:rsid w:val="007F1DB1"/>
    <w:rsid w:val="007F2027"/>
    <w:rsid w:val="007F218E"/>
    <w:rsid w:val="007F2197"/>
    <w:rsid w:val="007F21AC"/>
    <w:rsid w:val="007F221B"/>
    <w:rsid w:val="007F22A0"/>
    <w:rsid w:val="007F2333"/>
    <w:rsid w:val="007F25D6"/>
    <w:rsid w:val="007F25E4"/>
    <w:rsid w:val="007F3167"/>
    <w:rsid w:val="007F3307"/>
    <w:rsid w:val="007F3388"/>
    <w:rsid w:val="007F3644"/>
    <w:rsid w:val="007F36F4"/>
    <w:rsid w:val="007F38D8"/>
    <w:rsid w:val="007F3CFE"/>
    <w:rsid w:val="007F4483"/>
    <w:rsid w:val="007F4761"/>
    <w:rsid w:val="007F47F3"/>
    <w:rsid w:val="007F4860"/>
    <w:rsid w:val="007F4A23"/>
    <w:rsid w:val="007F4AC8"/>
    <w:rsid w:val="007F4BB8"/>
    <w:rsid w:val="007F5274"/>
    <w:rsid w:val="007F54F1"/>
    <w:rsid w:val="007F5663"/>
    <w:rsid w:val="007F56A7"/>
    <w:rsid w:val="007F5776"/>
    <w:rsid w:val="007F57C4"/>
    <w:rsid w:val="007F592C"/>
    <w:rsid w:val="007F5A23"/>
    <w:rsid w:val="007F5A28"/>
    <w:rsid w:val="007F5A7C"/>
    <w:rsid w:val="007F5AD1"/>
    <w:rsid w:val="007F5FF4"/>
    <w:rsid w:val="007F6187"/>
    <w:rsid w:val="007F62D0"/>
    <w:rsid w:val="007F6452"/>
    <w:rsid w:val="007F675C"/>
    <w:rsid w:val="007F67C1"/>
    <w:rsid w:val="007F69C8"/>
    <w:rsid w:val="007F6D75"/>
    <w:rsid w:val="007F6E96"/>
    <w:rsid w:val="007F6FDC"/>
    <w:rsid w:val="007F774F"/>
    <w:rsid w:val="007F7BB3"/>
    <w:rsid w:val="007F7EEA"/>
    <w:rsid w:val="00800018"/>
    <w:rsid w:val="0080017B"/>
    <w:rsid w:val="00800321"/>
    <w:rsid w:val="008003A7"/>
    <w:rsid w:val="0080074F"/>
    <w:rsid w:val="00800A6A"/>
    <w:rsid w:val="00800A70"/>
    <w:rsid w:val="00800C42"/>
    <w:rsid w:val="00800EC3"/>
    <w:rsid w:val="00800F2A"/>
    <w:rsid w:val="00801121"/>
    <w:rsid w:val="00801201"/>
    <w:rsid w:val="0080121A"/>
    <w:rsid w:val="0080156D"/>
    <w:rsid w:val="0080158A"/>
    <w:rsid w:val="00801839"/>
    <w:rsid w:val="00801CD9"/>
    <w:rsid w:val="00801CF7"/>
    <w:rsid w:val="00801D1F"/>
    <w:rsid w:val="00801FB2"/>
    <w:rsid w:val="0080248E"/>
    <w:rsid w:val="00802549"/>
    <w:rsid w:val="0080270D"/>
    <w:rsid w:val="0080277A"/>
    <w:rsid w:val="008027F3"/>
    <w:rsid w:val="008029EB"/>
    <w:rsid w:val="00802A86"/>
    <w:rsid w:val="00802BDA"/>
    <w:rsid w:val="00802C06"/>
    <w:rsid w:val="00802D15"/>
    <w:rsid w:val="00802E3C"/>
    <w:rsid w:val="00802F40"/>
    <w:rsid w:val="008035DF"/>
    <w:rsid w:val="008039A9"/>
    <w:rsid w:val="008039C7"/>
    <w:rsid w:val="00803B08"/>
    <w:rsid w:val="00803B5F"/>
    <w:rsid w:val="00803E75"/>
    <w:rsid w:val="00803EEA"/>
    <w:rsid w:val="00804089"/>
    <w:rsid w:val="008042B5"/>
    <w:rsid w:val="00804508"/>
    <w:rsid w:val="008045EA"/>
    <w:rsid w:val="00804873"/>
    <w:rsid w:val="00804A2E"/>
    <w:rsid w:val="0080541C"/>
    <w:rsid w:val="0080566C"/>
    <w:rsid w:val="0080575D"/>
    <w:rsid w:val="008057CA"/>
    <w:rsid w:val="00805EC7"/>
    <w:rsid w:val="00806263"/>
    <w:rsid w:val="008064C0"/>
    <w:rsid w:val="008065F6"/>
    <w:rsid w:val="00806BC1"/>
    <w:rsid w:val="00806C9F"/>
    <w:rsid w:val="00807229"/>
    <w:rsid w:val="008072B5"/>
    <w:rsid w:val="008073BD"/>
    <w:rsid w:val="008078E3"/>
    <w:rsid w:val="008079A7"/>
    <w:rsid w:val="00807B3A"/>
    <w:rsid w:val="00807F48"/>
    <w:rsid w:val="00807FC2"/>
    <w:rsid w:val="008100B9"/>
    <w:rsid w:val="00810959"/>
    <w:rsid w:val="0081097F"/>
    <w:rsid w:val="0081099F"/>
    <w:rsid w:val="0081105D"/>
    <w:rsid w:val="00811262"/>
    <w:rsid w:val="0081134B"/>
    <w:rsid w:val="00811869"/>
    <w:rsid w:val="00811C06"/>
    <w:rsid w:val="00811C49"/>
    <w:rsid w:val="00811E06"/>
    <w:rsid w:val="00811E3C"/>
    <w:rsid w:val="00812529"/>
    <w:rsid w:val="00812C3F"/>
    <w:rsid w:val="00812EDE"/>
    <w:rsid w:val="008134A7"/>
    <w:rsid w:val="00813CE4"/>
    <w:rsid w:val="00813DBB"/>
    <w:rsid w:val="00814A1D"/>
    <w:rsid w:val="00814BCF"/>
    <w:rsid w:val="008150C3"/>
    <w:rsid w:val="008151F6"/>
    <w:rsid w:val="00815311"/>
    <w:rsid w:val="00815333"/>
    <w:rsid w:val="00815630"/>
    <w:rsid w:val="00815920"/>
    <w:rsid w:val="00815BC3"/>
    <w:rsid w:val="00815C44"/>
    <w:rsid w:val="00816254"/>
    <w:rsid w:val="0081629B"/>
    <w:rsid w:val="00816408"/>
    <w:rsid w:val="008168FE"/>
    <w:rsid w:val="00816BC0"/>
    <w:rsid w:val="00816BC3"/>
    <w:rsid w:val="00816D68"/>
    <w:rsid w:val="00816D81"/>
    <w:rsid w:val="00816D9B"/>
    <w:rsid w:val="00816FA4"/>
    <w:rsid w:val="00817003"/>
    <w:rsid w:val="008173AE"/>
    <w:rsid w:val="00817427"/>
    <w:rsid w:val="008176C5"/>
    <w:rsid w:val="0081774F"/>
    <w:rsid w:val="00817936"/>
    <w:rsid w:val="00817AED"/>
    <w:rsid w:val="00817B5F"/>
    <w:rsid w:val="00817F86"/>
    <w:rsid w:val="0082000E"/>
    <w:rsid w:val="008206AD"/>
    <w:rsid w:val="0082089E"/>
    <w:rsid w:val="00820D5F"/>
    <w:rsid w:val="008213E1"/>
    <w:rsid w:val="008213FA"/>
    <w:rsid w:val="00821469"/>
    <w:rsid w:val="008215E7"/>
    <w:rsid w:val="0082184A"/>
    <w:rsid w:val="00821903"/>
    <w:rsid w:val="008219AA"/>
    <w:rsid w:val="00821B90"/>
    <w:rsid w:val="00821CA0"/>
    <w:rsid w:val="00821E2E"/>
    <w:rsid w:val="00821F20"/>
    <w:rsid w:val="0082203E"/>
    <w:rsid w:val="008221BA"/>
    <w:rsid w:val="0082234A"/>
    <w:rsid w:val="008224DD"/>
    <w:rsid w:val="00822582"/>
    <w:rsid w:val="00822ABF"/>
    <w:rsid w:val="00822BAC"/>
    <w:rsid w:val="00822C47"/>
    <w:rsid w:val="00822D83"/>
    <w:rsid w:val="00822DE5"/>
    <w:rsid w:val="008233C7"/>
    <w:rsid w:val="00823576"/>
    <w:rsid w:val="00823968"/>
    <w:rsid w:val="00823C27"/>
    <w:rsid w:val="00823F5A"/>
    <w:rsid w:val="00823F95"/>
    <w:rsid w:val="00824300"/>
    <w:rsid w:val="0082434E"/>
    <w:rsid w:val="008244AA"/>
    <w:rsid w:val="008244DF"/>
    <w:rsid w:val="00824569"/>
    <w:rsid w:val="008245AB"/>
    <w:rsid w:val="00824C04"/>
    <w:rsid w:val="00824C64"/>
    <w:rsid w:val="00824E4F"/>
    <w:rsid w:val="00824F08"/>
    <w:rsid w:val="00825108"/>
    <w:rsid w:val="00825115"/>
    <w:rsid w:val="0082564A"/>
    <w:rsid w:val="00825712"/>
    <w:rsid w:val="00825A48"/>
    <w:rsid w:val="00825B11"/>
    <w:rsid w:val="00825B6F"/>
    <w:rsid w:val="00825B9A"/>
    <w:rsid w:val="008266FD"/>
    <w:rsid w:val="00826B94"/>
    <w:rsid w:val="00826BC6"/>
    <w:rsid w:val="00826E1B"/>
    <w:rsid w:val="00826F2C"/>
    <w:rsid w:val="00827091"/>
    <w:rsid w:val="008270E9"/>
    <w:rsid w:val="0082731F"/>
    <w:rsid w:val="00827473"/>
    <w:rsid w:val="00827873"/>
    <w:rsid w:val="00827893"/>
    <w:rsid w:val="008279CD"/>
    <w:rsid w:val="00827B53"/>
    <w:rsid w:val="00830E74"/>
    <w:rsid w:val="00830F1E"/>
    <w:rsid w:val="00831068"/>
    <w:rsid w:val="008317FD"/>
    <w:rsid w:val="00831804"/>
    <w:rsid w:val="00831C84"/>
    <w:rsid w:val="00832005"/>
    <w:rsid w:val="0083225D"/>
    <w:rsid w:val="008323B9"/>
    <w:rsid w:val="008323C6"/>
    <w:rsid w:val="008324A6"/>
    <w:rsid w:val="0083287E"/>
    <w:rsid w:val="00832C82"/>
    <w:rsid w:val="00832D1F"/>
    <w:rsid w:val="00832D9F"/>
    <w:rsid w:val="00832DCE"/>
    <w:rsid w:val="008332D9"/>
    <w:rsid w:val="0083332B"/>
    <w:rsid w:val="008333C6"/>
    <w:rsid w:val="008335FD"/>
    <w:rsid w:val="0083373D"/>
    <w:rsid w:val="00833909"/>
    <w:rsid w:val="008339A5"/>
    <w:rsid w:val="00833A04"/>
    <w:rsid w:val="00833B56"/>
    <w:rsid w:val="00833EB5"/>
    <w:rsid w:val="00833FD7"/>
    <w:rsid w:val="008342F1"/>
    <w:rsid w:val="00834319"/>
    <w:rsid w:val="00834FD5"/>
    <w:rsid w:val="00835182"/>
    <w:rsid w:val="00835B0B"/>
    <w:rsid w:val="00835B8D"/>
    <w:rsid w:val="0083607F"/>
    <w:rsid w:val="0083608E"/>
    <w:rsid w:val="0083611C"/>
    <w:rsid w:val="00836451"/>
    <w:rsid w:val="00836460"/>
    <w:rsid w:val="00836662"/>
    <w:rsid w:val="008367A2"/>
    <w:rsid w:val="00836834"/>
    <w:rsid w:val="008369A2"/>
    <w:rsid w:val="00836A35"/>
    <w:rsid w:val="00836A76"/>
    <w:rsid w:val="00836CA9"/>
    <w:rsid w:val="00837123"/>
    <w:rsid w:val="008371FE"/>
    <w:rsid w:val="008372C3"/>
    <w:rsid w:val="0083740E"/>
    <w:rsid w:val="00837517"/>
    <w:rsid w:val="008375A7"/>
    <w:rsid w:val="00837D80"/>
    <w:rsid w:val="00837FC9"/>
    <w:rsid w:val="00840155"/>
    <w:rsid w:val="008401BF"/>
    <w:rsid w:val="0084040D"/>
    <w:rsid w:val="00840471"/>
    <w:rsid w:val="008405AC"/>
    <w:rsid w:val="008408A4"/>
    <w:rsid w:val="008409D0"/>
    <w:rsid w:val="00840AC4"/>
    <w:rsid w:val="00840DAA"/>
    <w:rsid w:val="00841092"/>
    <w:rsid w:val="00841243"/>
    <w:rsid w:val="00841353"/>
    <w:rsid w:val="00841986"/>
    <w:rsid w:val="00841A1D"/>
    <w:rsid w:val="00841B5C"/>
    <w:rsid w:val="00841CD5"/>
    <w:rsid w:val="00841CD8"/>
    <w:rsid w:val="008422ED"/>
    <w:rsid w:val="0084278D"/>
    <w:rsid w:val="008427AE"/>
    <w:rsid w:val="00842D85"/>
    <w:rsid w:val="008431AE"/>
    <w:rsid w:val="00843212"/>
    <w:rsid w:val="00843423"/>
    <w:rsid w:val="0084355E"/>
    <w:rsid w:val="00843562"/>
    <w:rsid w:val="008437AD"/>
    <w:rsid w:val="00843906"/>
    <w:rsid w:val="00843B3B"/>
    <w:rsid w:val="00843C33"/>
    <w:rsid w:val="00844378"/>
    <w:rsid w:val="00844529"/>
    <w:rsid w:val="008448E5"/>
    <w:rsid w:val="00844B88"/>
    <w:rsid w:val="008452F0"/>
    <w:rsid w:val="008455C2"/>
    <w:rsid w:val="0084575B"/>
    <w:rsid w:val="00845780"/>
    <w:rsid w:val="00845832"/>
    <w:rsid w:val="00846212"/>
    <w:rsid w:val="008462D0"/>
    <w:rsid w:val="0084667A"/>
    <w:rsid w:val="00846685"/>
    <w:rsid w:val="00846A62"/>
    <w:rsid w:val="00846B9A"/>
    <w:rsid w:val="00846D25"/>
    <w:rsid w:val="00846F38"/>
    <w:rsid w:val="00846F3E"/>
    <w:rsid w:val="008472F9"/>
    <w:rsid w:val="00847483"/>
    <w:rsid w:val="00847589"/>
    <w:rsid w:val="008478EB"/>
    <w:rsid w:val="0084797E"/>
    <w:rsid w:val="00847C83"/>
    <w:rsid w:val="00847CD4"/>
    <w:rsid w:val="00847D9D"/>
    <w:rsid w:val="00850577"/>
    <w:rsid w:val="008505C1"/>
    <w:rsid w:val="008505EC"/>
    <w:rsid w:val="0085080E"/>
    <w:rsid w:val="00850A06"/>
    <w:rsid w:val="00850B3F"/>
    <w:rsid w:val="008510B1"/>
    <w:rsid w:val="00851127"/>
    <w:rsid w:val="008511B9"/>
    <w:rsid w:val="008511F9"/>
    <w:rsid w:val="008512A6"/>
    <w:rsid w:val="00851A8A"/>
    <w:rsid w:val="00851BB5"/>
    <w:rsid w:val="00851FCB"/>
    <w:rsid w:val="0085216A"/>
    <w:rsid w:val="00852176"/>
    <w:rsid w:val="008525EA"/>
    <w:rsid w:val="0085266A"/>
    <w:rsid w:val="00852C3D"/>
    <w:rsid w:val="00852E81"/>
    <w:rsid w:val="00852F67"/>
    <w:rsid w:val="00852F76"/>
    <w:rsid w:val="008531BE"/>
    <w:rsid w:val="008531E1"/>
    <w:rsid w:val="008535A4"/>
    <w:rsid w:val="008537FF"/>
    <w:rsid w:val="0085390E"/>
    <w:rsid w:val="008539C9"/>
    <w:rsid w:val="00853A30"/>
    <w:rsid w:val="00853BC2"/>
    <w:rsid w:val="00853C5C"/>
    <w:rsid w:val="00853CC3"/>
    <w:rsid w:val="00853EDB"/>
    <w:rsid w:val="00853FAC"/>
    <w:rsid w:val="00854151"/>
    <w:rsid w:val="00854456"/>
    <w:rsid w:val="008544CD"/>
    <w:rsid w:val="008544E8"/>
    <w:rsid w:val="00854BEB"/>
    <w:rsid w:val="00854DB3"/>
    <w:rsid w:val="00854DE8"/>
    <w:rsid w:val="00854E66"/>
    <w:rsid w:val="00854EA4"/>
    <w:rsid w:val="008553E4"/>
    <w:rsid w:val="008554BC"/>
    <w:rsid w:val="00855534"/>
    <w:rsid w:val="008556D8"/>
    <w:rsid w:val="0085589D"/>
    <w:rsid w:val="0085590C"/>
    <w:rsid w:val="00855958"/>
    <w:rsid w:val="00855A0F"/>
    <w:rsid w:val="00855A31"/>
    <w:rsid w:val="00855A56"/>
    <w:rsid w:val="00855B1C"/>
    <w:rsid w:val="00855D95"/>
    <w:rsid w:val="00855F1B"/>
    <w:rsid w:val="00856300"/>
    <w:rsid w:val="0085655E"/>
    <w:rsid w:val="0085678A"/>
    <w:rsid w:val="00856A01"/>
    <w:rsid w:val="00856A0F"/>
    <w:rsid w:val="00856A29"/>
    <w:rsid w:val="00856B33"/>
    <w:rsid w:val="00857213"/>
    <w:rsid w:val="0085731D"/>
    <w:rsid w:val="00857424"/>
    <w:rsid w:val="0085749C"/>
    <w:rsid w:val="008576F3"/>
    <w:rsid w:val="00857C79"/>
    <w:rsid w:val="00857F1D"/>
    <w:rsid w:val="00857F39"/>
    <w:rsid w:val="00860254"/>
    <w:rsid w:val="008602EE"/>
    <w:rsid w:val="008603BE"/>
    <w:rsid w:val="00860815"/>
    <w:rsid w:val="00860B26"/>
    <w:rsid w:val="008614F5"/>
    <w:rsid w:val="00861640"/>
    <w:rsid w:val="00861715"/>
    <w:rsid w:val="008618CA"/>
    <w:rsid w:val="008619AE"/>
    <w:rsid w:val="00861C30"/>
    <w:rsid w:val="00861E2F"/>
    <w:rsid w:val="00861E91"/>
    <w:rsid w:val="00861ECC"/>
    <w:rsid w:val="00861EF5"/>
    <w:rsid w:val="0086249C"/>
    <w:rsid w:val="008628CB"/>
    <w:rsid w:val="008629D4"/>
    <w:rsid w:val="00862CF2"/>
    <w:rsid w:val="00862D04"/>
    <w:rsid w:val="00863114"/>
    <w:rsid w:val="008633FD"/>
    <w:rsid w:val="008634FF"/>
    <w:rsid w:val="0086354E"/>
    <w:rsid w:val="008636F1"/>
    <w:rsid w:val="0086371A"/>
    <w:rsid w:val="00863847"/>
    <w:rsid w:val="00863D44"/>
    <w:rsid w:val="00864037"/>
    <w:rsid w:val="008645B2"/>
    <w:rsid w:val="00864693"/>
    <w:rsid w:val="008647D3"/>
    <w:rsid w:val="008647D9"/>
    <w:rsid w:val="00864807"/>
    <w:rsid w:val="008648C5"/>
    <w:rsid w:val="0086490C"/>
    <w:rsid w:val="00864949"/>
    <w:rsid w:val="00864A57"/>
    <w:rsid w:val="00864CAF"/>
    <w:rsid w:val="00865027"/>
    <w:rsid w:val="0086520C"/>
    <w:rsid w:val="008655CF"/>
    <w:rsid w:val="008659C6"/>
    <w:rsid w:val="00865A26"/>
    <w:rsid w:val="00865A5F"/>
    <w:rsid w:val="00865B50"/>
    <w:rsid w:val="00865B92"/>
    <w:rsid w:val="00865BE8"/>
    <w:rsid w:val="00865CE7"/>
    <w:rsid w:val="00865CEF"/>
    <w:rsid w:val="00865E2A"/>
    <w:rsid w:val="00865EA0"/>
    <w:rsid w:val="00865F2C"/>
    <w:rsid w:val="00866683"/>
    <w:rsid w:val="00866951"/>
    <w:rsid w:val="00866C42"/>
    <w:rsid w:val="00866D90"/>
    <w:rsid w:val="00866DB5"/>
    <w:rsid w:val="00866E4F"/>
    <w:rsid w:val="00866E85"/>
    <w:rsid w:val="00866F57"/>
    <w:rsid w:val="008670C5"/>
    <w:rsid w:val="008676A1"/>
    <w:rsid w:val="00867A87"/>
    <w:rsid w:val="00867F70"/>
    <w:rsid w:val="008704B9"/>
    <w:rsid w:val="008704EE"/>
    <w:rsid w:val="008707C0"/>
    <w:rsid w:val="0087080E"/>
    <w:rsid w:val="00870B66"/>
    <w:rsid w:val="00870C19"/>
    <w:rsid w:val="00870C2B"/>
    <w:rsid w:val="0087120C"/>
    <w:rsid w:val="008712A2"/>
    <w:rsid w:val="00871389"/>
    <w:rsid w:val="0087142F"/>
    <w:rsid w:val="00871491"/>
    <w:rsid w:val="00871C50"/>
    <w:rsid w:val="00871C86"/>
    <w:rsid w:val="00871EB6"/>
    <w:rsid w:val="00872272"/>
    <w:rsid w:val="0087293E"/>
    <w:rsid w:val="00872D3B"/>
    <w:rsid w:val="0087337B"/>
    <w:rsid w:val="008734B2"/>
    <w:rsid w:val="0087360D"/>
    <w:rsid w:val="00873ACE"/>
    <w:rsid w:val="00874042"/>
    <w:rsid w:val="008744FD"/>
    <w:rsid w:val="00874804"/>
    <w:rsid w:val="00874C00"/>
    <w:rsid w:val="00874EAA"/>
    <w:rsid w:val="008751A0"/>
    <w:rsid w:val="008751C0"/>
    <w:rsid w:val="008751E2"/>
    <w:rsid w:val="008753BE"/>
    <w:rsid w:val="00875B4B"/>
    <w:rsid w:val="00875C16"/>
    <w:rsid w:val="00875FE9"/>
    <w:rsid w:val="00876182"/>
    <w:rsid w:val="0087626C"/>
    <w:rsid w:val="008763A3"/>
    <w:rsid w:val="008764DE"/>
    <w:rsid w:val="0087674E"/>
    <w:rsid w:val="00876B11"/>
    <w:rsid w:val="00876B81"/>
    <w:rsid w:val="00876CF4"/>
    <w:rsid w:val="00876D6C"/>
    <w:rsid w:val="00876FAF"/>
    <w:rsid w:val="008770FB"/>
    <w:rsid w:val="008771D9"/>
    <w:rsid w:val="008771DF"/>
    <w:rsid w:val="0087720C"/>
    <w:rsid w:val="00877513"/>
    <w:rsid w:val="00877553"/>
    <w:rsid w:val="00877735"/>
    <w:rsid w:val="0087785A"/>
    <w:rsid w:val="00877C1E"/>
    <w:rsid w:val="00877D3F"/>
    <w:rsid w:val="00880485"/>
    <w:rsid w:val="008806C2"/>
    <w:rsid w:val="0088084A"/>
    <w:rsid w:val="0088090C"/>
    <w:rsid w:val="0088094C"/>
    <w:rsid w:val="00880954"/>
    <w:rsid w:val="00880E40"/>
    <w:rsid w:val="00880F8C"/>
    <w:rsid w:val="008821FC"/>
    <w:rsid w:val="008824F5"/>
    <w:rsid w:val="0088277B"/>
    <w:rsid w:val="008827E7"/>
    <w:rsid w:val="008828B7"/>
    <w:rsid w:val="00882FF0"/>
    <w:rsid w:val="00883211"/>
    <w:rsid w:val="008834A0"/>
    <w:rsid w:val="0088399D"/>
    <w:rsid w:val="00883CFB"/>
    <w:rsid w:val="00883E2A"/>
    <w:rsid w:val="00883E67"/>
    <w:rsid w:val="00883F94"/>
    <w:rsid w:val="008845DE"/>
    <w:rsid w:val="00884669"/>
    <w:rsid w:val="008846D2"/>
    <w:rsid w:val="00884971"/>
    <w:rsid w:val="0088498C"/>
    <w:rsid w:val="00884AB1"/>
    <w:rsid w:val="00884EBC"/>
    <w:rsid w:val="00884F17"/>
    <w:rsid w:val="00884F9E"/>
    <w:rsid w:val="00885380"/>
    <w:rsid w:val="00885672"/>
    <w:rsid w:val="00885AAF"/>
    <w:rsid w:val="00885DF4"/>
    <w:rsid w:val="00886130"/>
    <w:rsid w:val="00886396"/>
    <w:rsid w:val="008865BD"/>
    <w:rsid w:val="008867D8"/>
    <w:rsid w:val="00886956"/>
    <w:rsid w:val="00886A76"/>
    <w:rsid w:val="008870AB"/>
    <w:rsid w:val="008871AF"/>
    <w:rsid w:val="00887413"/>
    <w:rsid w:val="0088755C"/>
    <w:rsid w:val="008875DC"/>
    <w:rsid w:val="00887742"/>
    <w:rsid w:val="008877BC"/>
    <w:rsid w:val="00887AE2"/>
    <w:rsid w:val="00887D43"/>
    <w:rsid w:val="00887DA7"/>
    <w:rsid w:val="00890604"/>
    <w:rsid w:val="0089073D"/>
    <w:rsid w:val="00890751"/>
    <w:rsid w:val="0089095D"/>
    <w:rsid w:val="00890B2C"/>
    <w:rsid w:val="00890F22"/>
    <w:rsid w:val="008910DF"/>
    <w:rsid w:val="00891479"/>
    <w:rsid w:val="008915D4"/>
    <w:rsid w:val="00891629"/>
    <w:rsid w:val="00891F47"/>
    <w:rsid w:val="00891F86"/>
    <w:rsid w:val="00892258"/>
    <w:rsid w:val="008922CC"/>
    <w:rsid w:val="008923F4"/>
    <w:rsid w:val="008928D2"/>
    <w:rsid w:val="00892DAC"/>
    <w:rsid w:val="00892E57"/>
    <w:rsid w:val="00892ECE"/>
    <w:rsid w:val="00892F04"/>
    <w:rsid w:val="008930E7"/>
    <w:rsid w:val="0089336E"/>
    <w:rsid w:val="0089353B"/>
    <w:rsid w:val="008939CF"/>
    <w:rsid w:val="00893DCD"/>
    <w:rsid w:val="00894314"/>
    <w:rsid w:val="0089450E"/>
    <w:rsid w:val="00894A46"/>
    <w:rsid w:val="00894B20"/>
    <w:rsid w:val="00894BBA"/>
    <w:rsid w:val="00894F64"/>
    <w:rsid w:val="00895110"/>
    <w:rsid w:val="008954F6"/>
    <w:rsid w:val="008956F4"/>
    <w:rsid w:val="0089580B"/>
    <w:rsid w:val="0089597A"/>
    <w:rsid w:val="00895B76"/>
    <w:rsid w:val="00895FEC"/>
    <w:rsid w:val="008960C9"/>
    <w:rsid w:val="008961BF"/>
    <w:rsid w:val="008963BA"/>
    <w:rsid w:val="0089653F"/>
    <w:rsid w:val="008969BA"/>
    <w:rsid w:val="008969FA"/>
    <w:rsid w:val="00896A5F"/>
    <w:rsid w:val="00896B33"/>
    <w:rsid w:val="00896C5B"/>
    <w:rsid w:val="00896CE6"/>
    <w:rsid w:val="00896DB2"/>
    <w:rsid w:val="00896F57"/>
    <w:rsid w:val="00896FE8"/>
    <w:rsid w:val="00897000"/>
    <w:rsid w:val="00897158"/>
    <w:rsid w:val="0089736A"/>
    <w:rsid w:val="00897598"/>
    <w:rsid w:val="00897753"/>
    <w:rsid w:val="008979AC"/>
    <w:rsid w:val="00897D10"/>
    <w:rsid w:val="00897DE5"/>
    <w:rsid w:val="00897F67"/>
    <w:rsid w:val="00897F88"/>
    <w:rsid w:val="008A0132"/>
    <w:rsid w:val="008A01BE"/>
    <w:rsid w:val="008A0488"/>
    <w:rsid w:val="008A057A"/>
    <w:rsid w:val="008A092A"/>
    <w:rsid w:val="008A0B7A"/>
    <w:rsid w:val="008A0CFF"/>
    <w:rsid w:val="008A0F55"/>
    <w:rsid w:val="008A13D1"/>
    <w:rsid w:val="008A13D5"/>
    <w:rsid w:val="008A1620"/>
    <w:rsid w:val="008A17A2"/>
    <w:rsid w:val="008A1B8D"/>
    <w:rsid w:val="008A1C19"/>
    <w:rsid w:val="008A1CCA"/>
    <w:rsid w:val="008A1F0E"/>
    <w:rsid w:val="008A2196"/>
    <w:rsid w:val="008A241E"/>
    <w:rsid w:val="008A244B"/>
    <w:rsid w:val="008A2636"/>
    <w:rsid w:val="008A26FC"/>
    <w:rsid w:val="008A2891"/>
    <w:rsid w:val="008A292A"/>
    <w:rsid w:val="008A297C"/>
    <w:rsid w:val="008A2C2B"/>
    <w:rsid w:val="008A2F65"/>
    <w:rsid w:val="008A2FC9"/>
    <w:rsid w:val="008A31B4"/>
    <w:rsid w:val="008A359A"/>
    <w:rsid w:val="008A371E"/>
    <w:rsid w:val="008A3AAC"/>
    <w:rsid w:val="008A3CF9"/>
    <w:rsid w:val="008A3D22"/>
    <w:rsid w:val="008A4137"/>
    <w:rsid w:val="008A42A6"/>
    <w:rsid w:val="008A4497"/>
    <w:rsid w:val="008A44D4"/>
    <w:rsid w:val="008A4806"/>
    <w:rsid w:val="008A4880"/>
    <w:rsid w:val="008A4C70"/>
    <w:rsid w:val="008A4D0C"/>
    <w:rsid w:val="008A5062"/>
    <w:rsid w:val="008A53F1"/>
    <w:rsid w:val="008A5431"/>
    <w:rsid w:val="008A554A"/>
    <w:rsid w:val="008A56BB"/>
    <w:rsid w:val="008A56FA"/>
    <w:rsid w:val="008A5A5E"/>
    <w:rsid w:val="008A5E59"/>
    <w:rsid w:val="008A663D"/>
    <w:rsid w:val="008A6ACB"/>
    <w:rsid w:val="008A6B76"/>
    <w:rsid w:val="008A6DB6"/>
    <w:rsid w:val="008A6ED2"/>
    <w:rsid w:val="008A7101"/>
    <w:rsid w:val="008A71FE"/>
    <w:rsid w:val="008A745B"/>
    <w:rsid w:val="008A77A0"/>
    <w:rsid w:val="008A783F"/>
    <w:rsid w:val="008B0CEB"/>
    <w:rsid w:val="008B0D28"/>
    <w:rsid w:val="008B103C"/>
    <w:rsid w:val="008B103E"/>
    <w:rsid w:val="008B1856"/>
    <w:rsid w:val="008B191B"/>
    <w:rsid w:val="008B206A"/>
    <w:rsid w:val="008B2251"/>
    <w:rsid w:val="008B2AB9"/>
    <w:rsid w:val="008B2C8A"/>
    <w:rsid w:val="008B2DDB"/>
    <w:rsid w:val="008B351B"/>
    <w:rsid w:val="008B3611"/>
    <w:rsid w:val="008B3692"/>
    <w:rsid w:val="008B3834"/>
    <w:rsid w:val="008B42A8"/>
    <w:rsid w:val="008B43B8"/>
    <w:rsid w:val="008B4922"/>
    <w:rsid w:val="008B4CED"/>
    <w:rsid w:val="008B50B0"/>
    <w:rsid w:val="008B551C"/>
    <w:rsid w:val="008B576E"/>
    <w:rsid w:val="008B5883"/>
    <w:rsid w:val="008B5F45"/>
    <w:rsid w:val="008B6186"/>
    <w:rsid w:val="008B6463"/>
    <w:rsid w:val="008B6773"/>
    <w:rsid w:val="008B6796"/>
    <w:rsid w:val="008B6878"/>
    <w:rsid w:val="008B69A1"/>
    <w:rsid w:val="008B6B8E"/>
    <w:rsid w:val="008B6DA4"/>
    <w:rsid w:val="008B6E34"/>
    <w:rsid w:val="008B6F0B"/>
    <w:rsid w:val="008B7A69"/>
    <w:rsid w:val="008B7BE6"/>
    <w:rsid w:val="008B7FF7"/>
    <w:rsid w:val="008C0086"/>
    <w:rsid w:val="008C016C"/>
    <w:rsid w:val="008C0307"/>
    <w:rsid w:val="008C0486"/>
    <w:rsid w:val="008C05CC"/>
    <w:rsid w:val="008C05D5"/>
    <w:rsid w:val="008C06F5"/>
    <w:rsid w:val="008C0A44"/>
    <w:rsid w:val="008C0AB4"/>
    <w:rsid w:val="008C0ACF"/>
    <w:rsid w:val="008C0F5B"/>
    <w:rsid w:val="008C14B5"/>
    <w:rsid w:val="008C1656"/>
    <w:rsid w:val="008C16FF"/>
    <w:rsid w:val="008C19D5"/>
    <w:rsid w:val="008C1C64"/>
    <w:rsid w:val="008C2233"/>
    <w:rsid w:val="008C24F9"/>
    <w:rsid w:val="008C265F"/>
    <w:rsid w:val="008C26ED"/>
    <w:rsid w:val="008C2729"/>
    <w:rsid w:val="008C2904"/>
    <w:rsid w:val="008C29FA"/>
    <w:rsid w:val="008C2A6E"/>
    <w:rsid w:val="008C2AA5"/>
    <w:rsid w:val="008C2D19"/>
    <w:rsid w:val="008C3000"/>
    <w:rsid w:val="008C323A"/>
    <w:rsid w:val="008C3664"/>
    <w:rsid w:val="008C3875"/>
    <w:rsid w:val="008C398A"/>
    <w:rsid w:val="008C3F09"/>
    <w:rsid w:val="008C4062"/>
    <w:rsid w:val="008C491C"/>
    <w:rsid w:val="008C4F21"/>
    <w:rsid w:val="008C502E"/>
    <w:rsid w:val="008C513F"/>
    <w:rsid w:val="008C523A"/>
    <w:rsid w:val="008C5446"/>
    <w:rsid w:val="008C5544"/>
    <w:rsid w:val="008C5D81"/>
    <w:rsid w:val="008C6279"/>
    <w:rsid w:val="008C62D5"/>
    <w:rsid w:val="008C657C"/>
    <w:rsid w:val="008C66E2"/>
    <w:rsid w:val="008C674C"/>
    <w:rsid w:val="008C68BA"/>
    <w:rsid w:val="008C691D"/>
    <w:rsid w:val="008C6954"/>
    <w:rsid w:val="008C6A63"/>
    <w:rsid w:val="008C6CD2"/>
    <w:rsid w:val="008C6D5F"/>
    <w:rsid w:val="008C7127"/>
    <w:rsid w:val="008C71EF"/>
    <w:rsid w:val="008C72F3"/>
    <w:rsid w:val="008C733A"/>
    <w:rsid w:val="008C7576"/>
    <w:rsid w:val="008C7762"/>
    <w:rsid w:val="008C7A36"/>
    <w:rsid w:val="008C7AD0"/>
    <w:rsid w:val="008C7C8F"/>
    <w:rsid w:val="008C7CEB"/>
    <w:rsid w:val="008C7D41"/>
    <w:rsid w:val="008C7E1B"/>
    <w:rsid w:val="008D0218"/>
    <w:rsid w:val="008D0565"/>
    <w:rsid w:val="008D085B"/>
    <w:rsid w:val="008D08CB"/>
    <w:rsid w:val="008D09AE"/>
    <w:rsid w:val="008D13EC"/>
    <w:rsid w:val="008D1409"/>
    <w:rsid w:val="008D1581"/>
    <w:rsid w:val="008D1696"/>
    <w:rsid w:val="008D1C43"/>
    <w:rsid w:val="008D1CBE"/>
    <w:rsid w:val="008D1D3A"/>
    <w:rsid w:val="008D1DBA"/>
    <w:rsid w:val="008D1F98"/>
    <w:rsid w:val="008D2284"/>
    <w:rsid w:val="008D254F"/>
    <w:rsid w:val="008D271C"/>
    <w:rsid w:val="008D2722"/>
    <w:rsid w:val="008D2729"/>
    <w:rsid w:val="008D2B1E"/>
    <w:rsid w:val="008D2D24"/>
    <w:rsid w:val="008D3655"/>
    <w:rsid w:val="008D36C5"/>
    <w:rsid w:val="008D3763"/>
    <w:rsid w:val="008D376B"/>
    <w:rsid w:val="008D37F7"/>
    <w:rsid w:val="008D38ED"/>
    <w:rsid w:val="008D3AF9"/>
    <w:rsid w:val="008D3D2A"/>
    <w:rsid w:val="008D3DD0"/>
    <w:rsid w:val="008D4224"/>
    <w:rsid w:val="008D43DC"/>
    <w:rsid w:val="008D46DE"/>
    <w:rsid w:val="008D4712"/>
    <w:rsid w:val="008D474A"/>
    <w:rsid w:val="008D48BF"/>
    <w:rsid w:val="008D48D2"/>
    <w:rsid w:val="008D48E2"/>
    <w:rsid w:val="008D508B"/>
    <w:rsid w:val="008D5399"/>
    <w:rsid w:val="008D539B"/>
    <w:rsid w:val="008D54A8"/>
    <w:rsid w:val="008D55B2"/>
    <w:rsid w:val="008D55ED"/>
    <w:rsid w:val="008D5843"/>
    <w:rsid w:val="008D59CB"/>
    <w:rsid w:val="008D5BDB"/>
    <w:rsid w:val="008D6621"/>
    <w:rsid w:val="008D663B"/>
    <w:rsid w:val="008D6A8E"/>
    <w:rsid w:val="008D7250"/>
    <w:rsid w:val="008D7289"/>
    <w:rsid w:val="008D73A1"/>
    <w:rsid w:val="008D7BC6"/>
    <w:rsid w:val="008D7DDE"/>
    <w:rsid w:val="008D7F68"/>
    <w:rsid w:val="008D7FFB"/>
    <w:rsid w:val="008E0088"/>
    <w:rsid w:val="008E02D8"/>
    <w:rsid w:val="008E02EF"/>
    <w:rsid w:val="008E0384"/>
    <w:rsid w:val="008E083B"/>
    <w:rsid w:val="008E130A"/>
    <w:rsid w:val="008E1311"/>
    <w:rsid w:val="008E193D"/>
    <w:rsid w:val="008E1E79"/>
    <w:rsid w:val="008E203F"/>
    <w:rsid w:val="008E21B8"/>
    <w:rsid w:val="008E2384"/>
    <w:rsid w:val="008E2602"/>
    <w:rsid w:val="008E2687"/>
    <w:rsid w:val="008E2969"/>
    <w:rsid w:val="008E2B77"/>
    <w:rsid w:val="008E2BFB"/>
    <w:rsid w:val="008E2CB7"/>
    <w:rsid w:val="008E2D8F"/>
    <w:rsid w:val="008E2EA0"/>
    <w:rsid w:val="008E2EF9"/>
    <w:rsid w:val="008E2F01"/>
    <w:rsid w:val="008E304F"/>
    <w:rsid w:val="008E31ED"/>
    <w:rsid w:val="008E3262"/>
    <w:rsid w:val="008E3477"/>
    <w:rsid w:val="008E35DE"/>
    <w:rsid w:val="008E363F"/>
    <w:rsid w:val="008E36B7"/>
    <w:rsid w:val="008E36D1"/>
    <w:rsid w:val="008E36FC"/>
    <w:rsid w:val="008E38DC"/>
    <w:rsid w:val="008E3D4C"/>
    <w:rsid w:val="008E4206"/>
    <w:rsid w:val="008E4379"/>
    <w:rsid w:val="008E4772"/>
    <w:rsid w:val="008E4F79"/>
    <w:rsid w:val="008E5015"/>
    <w:rsid w:val="008E5106"/>
    <w:rsid w:val="008E5337"/>
    <w:rsid w:val="008E552D"/>
    <w:rsid w:val="008E5B2C"/>
    <w:rsid w:val="008E5C67"/>
    <w:rsid w:val="008E5D46"/>
    <w:rsid w:val="008E5DFE"/>
    <w:rsid w:val="008E5F43"/>
    <w:rsid w:val="008E616D"/>
    <w:rsid w:val="008E61EC"/>
    <w:rsid w:val="008E6633"/>
    <w:rsid w:val="008E680F"/>
    <w:rsid w:val="008E69D2"/>
    <w:rsid w:val="008E69D6"/>
    <w:rsid w:val="008E6C77"/>
    <w:rsid w:val="008E6D01"/>
    <w:rsid w:val="008E6D2D"/>
    <w:rsid w:val="008E6D7B"/>
    <w:rsid w:val="008E7164"/>
    <w:rsid w:val="008E7165"/>
    <w:rsid w:val="008E7183"/>
    <w:rsid w:val="008E7578"/>
    <w:rsid w:val="008E7661"/>
    <w:rsid w:val="008E7727"/>
    <w:rsid w:val="008E78CB"/>
    <w:rsid w:val="008E7B4E"/>
    <w:rsid w:val="008E7CB8"/>
    <w:rsid w:val="008E7E46"/>
    <w:rsid w:val="008E7EBC"/>
    <w:rsid w:val="008E7F25"/>
    <w:rsid w:val="008F098C"/>
    <w:rsid w:val="008F0B71"/>
    <w:rsid w:val="008F0BA3"/>
    <w:rsid w:val="008F0C11"/>
    <w:rsid w:val="008F0CEE"/>
    <w:rsid w:val="008F0DAA"/>
    <w:rsid w:val="008F0EAA"/>
    <w:rsid w:val="008F0FD6"/>
    <w:rsid w:val="008F1073"/>
    <w:rsid w:val="008F12A7"/>
    <w:rsid w:val="008F1732"/>
    <w:rsid w:val="008F197A"/>
    <w:rsid w:val="008F1A94"/>
    <w:rsid w:val="008F1E8B"/>
    <w:rsid w:val="008F1F95"/>
    <w:rsid w:val="008F254B"/>
    <w:rsid w:val="008F26A9"/>
    <w:rsid w:val="008F2847"/>
    <w:rsid w:val="008F2CD8"/>
    <w:rsid w:val="008F2D3A"/>
    <w:rsid w:val="008F2E06"/>
    <w:rsid w:val="008F2F2D"/>
    <w:rsid w:val="008F30DE"/>
    <w:rsid w:val="008F342D"/>
    <w:rsid w:val="008F34BB"/>
    <w:rsid w:val="008F36F1"/>
    <w:rsid w:val="008F3A45"/>
    <w:rsid w:val="008F3D84"/>
    <w:rsid w:val="008F3FA0"/>
    <w:rsid w:val="008F4003"/>
    <w:rsid w:val="008F4065"/>
    <w:rsid w:val="008F4171"/>
    <w:rsid w:val="008F42F2"/>
    <w:rsid w:val="008F45E6"/>
    <w:rsid w:val="008F4663"/>
    <w:rsid w:val="008F486C"/>
    <w:rsid w:val="008F4B32"/>
    <w:rsid w:val="008F4BF4"/>
    <w:rsid w:val="008F4DA9"/>
    <w:rsid w:val="008F5067"/>
    <w:rsid w:val="008F5083"/>
    <w:rsid w:val="008F5587"/>
    <w:rsid w:val="008F58E6"/>
    <w:rsid w:val="008F5976"/>
    <w:rsid w:val="008F63BE"/>
    <w:rsid w:val="008F686C"/>
    <w:rsid w:val="008F6942"/>
    <w:rsid w:val="008F69F8"/>
    <w:rsid w:val="008F6EFC"/>
    <w:rsid w:val="008F6FAA"/>
    <w:rsid w:val="008F7017"/>
    <w:rsid w:val="008F74B9"/>
    <w:rsid w:val="008F752F"/>
    <w:rsid w:val="008F76FD"/>
    <w:rsid w:val="008F77BC"/>
    <w:rsid w:val="008F7AD6"/>
    <w:rsid w:val="009001D5"/>
    <w:rsid w:val="009002BE"/>
    <w:rsid w:val="00900303"/>
    <w:rsid w:val="0090034B"/>
    <w:rsid w:val="00900394"/>
    <w:rsid w:val="00900408"/>
    <w:rsid w:val="009009E4"/>
    <w:rsid w:val="0090132E"/>
    <w:rsid w:val="00901B9E"/>
    <w:rsid w:val="00901FC9"/>
    <w:rsid w:val="00902074"/>
    <w:rsid w:val="00902194"/>
    <w:rsid w:val="0090230C"/>
    <w:rsid w:val="009024F6"/>
    <w:rsid w:val="009026CA"/>
    <w:rsid w:val="00902A26"/>
    <w:rsid w:val="00902A79"/>
    <w:rsid w:val="00902F87"/>
    <w:rsid w:val="0090349E"/>
    <w:rsid w:val="00903A76"/>
    <w:rsid w:val="00903C4D"/>
    <w:rsid w:val="00903D25"/>
    <w:rsid w:val="00903DEC"/>
    <w:rsid w:val="00904055"/>
    <w:rsid w:val="00904187"/>
    <w:rsid w:val="009041CB"/>
    <w:rsid w:val="009041FF"/>
    <w:rsid w:val="00904432"/>
    <w:rsid w:val="009044FD"/>
    <w:rsid w:val="009045E4"/>
    <w:rsid w:val="0090471F"/>
    <w:rsid w:val="009047B5"/>
    <w:rsid w:val="00904A51"/>
    <w:rsid w:val="00904AC4"/>
    <w:rsid w:val="00904E57"/>
    <w:rsid w:val="009053DE"/>
    <w:rsid w:val="0090554A"/>
    <w:rsid w:val="0090595F"/>
    <w:rsid w:val="00905A58"/>
    <w:rsid w:val="00905AA1"/>
    <w:rsid w:val="00905D33"/>
    <w:rsid w:val="00905D3F"/>
    <w:rsid w:val="009060B3"/>
    <w:rsid w:val="009066A2"/>
    <w:rsid w:val="00906753"/>
    <w:rsid w:val="00906BC3"/>
    <w:rsid w:val="00906DAF"/>
    <w:rsid w:val="0090706B"/>
    <w:rsid w:val="00907087"/>
    <w:rsid w:val="009072AC"/>
    <w:rsid w:val="0090791A"/>
    <w:rsid w:val="00907C19"/>
    <w:rsid w:val="00907E1C"/>
    <w:rsid w:val="00910797"/>
    <w:rsid w:val="009108C4"/>
    <w:rsid w:val="00910A64"/>
    <w:rsid w:val="00910A71"/>
    <w:rsid w:val="00910DF0"/>
    <w:rsid w:val="00910F1C"/>
    <w:rsid w:val="0091125B"/>
    <w:rsid w:val="009113FB"/>
    <w:rsid w:val="00911406"/>
    <w:rsid w:val="009115F5"/>
    <w:rsid w:val="0091174D"/>
    <w:rsid w:val="00911763"/>
    <w:rsid w:val="009117CD"/>
    <w:rsid w:val="009118BC"/>
    <w:rsid w:val="00911A68"/>
    <w:rsid w:val="00911CCA"/>
    <w:rsid w:val="00911F42"/>
    <w:rsid w:val="009121C3"/>
    <w:rsid w:val="0091235E"/>
    <w:rsid w:val="00912511"/>
    <w:rsid w:val="00912662"/>
    <w:rsid w:val="0091288A"/>
    <w:rsid w:val="009128E9"/>
    <w:rsid w:val="00912ADB"/>
    <w:rsid w:val="00912C7C"/>
    <w:rsid w:val="009130F3"/>
    <w:rsid w:val="009131DE"/>
    <w:rsid w:val="00913342"/>
    <w:rsid w:val="0091364E"/>
    <w:rsid w:val="00913B15"/>
    <w:rsid w:val="00913B6D"/>
    <w:rsid w:val="00914298"/>
    <w:rsid w:val="009143F5"/>
    <w:rsid w:val="009147F1"/>
    <w:rsid w:val="00914B21"/>
    <w:rsid w:val="00914F13"/>
    <w:rsid w:val="009150A8"/>
    <w:rsid w:val="00915280"/>
    <w:rsid w:val="0091570A"/>
    <w:rsid w:val="00915772"/>
    <w:rsid w:val="00915AEA"/>
    <w:rsid w:val="00915FA1"/>
    <w:rsid w:val="0091609F"/>
    <w:rsid w:val="009161D2"/>
    <w:rsid w:val="009161E9"/>
    <w:rsid w:val="00916394"/>
    <w:rsid w:val="0091691D"/>
    <w:rsid w:val="00916F39"/>
    <w:rsid w:val="009170BE"/>
    <w:rsid w:val="00917122"/>
    <w:rsid w:val="00917319"/>
    <w:rsid w:val="0091733A"/>
    <w:rsid w:val="009174A2"/>
    <w:rsid w:val="0091784F"/>
    <w:rsid w:val="009178C4"/>
    <w:rsid w:val="00917921"/>
    <w:rsid w:val="009179C1"/>
    <w:rsid w:val="00917C68"/>
    <w:rsid w:val="00917D49"/>
    <w:rsid w:val="00920520"/>
    <w:rsid w:val="00920642"/>
    <w:rsid w:val="00920A65"/>
    <w:rsid w:val="0092115B"/>
    <w:rsid w:val="00921459"/>
    <w:rsid w:val="0092151C"/>
    <w:rsid w:val="0092156E"/>
    <w:rsid w:val="0092166E"/>
    <w:rsid w:val="00921905"/>
    <w:rsid w:val="009219CA"/>
    <w:rsid w:val="00921AB5"/>
    <w:rsid w:val="00921D50"/>
    <w:rsid w:val="00921DBA"/>
    <w:rsid w:val="00922203"/>
    <w:rsid w:val="0092222F"/>
    <w:rsid w:val="009224FE"/>
    <w:rsid w:val="00922508"/>
    <w:rsid w:val="00922591"/>
    <w:rsid w:val="00922AA0"/>
    <w:rsid w:val="00922B02"/>
    <w:rsid w:val="00922C22"/>
    <w:rsid w:val="00922C7F"/>
    <w:rsid w:val="00922D86"/>
    <w:rsid w:val="00922F00"/>
    <w:rsid w:val="0092355F"/>
    <w:rsid w:val="00923A3B"/>
    <w:rsid w:val="00923AEA"/>
    <w:rsid w:val="00923AFB"/>
    <w:rsid w:val="00923B8B"/>
    <w:rsid w:val="00923BDC"/>
    <w:rsid w:val="00923CCF"/>
    <w:rsid w:val="0092446D"/>
    <w:rsid w:val="009248E6"/>
    <w:rsid w:val="00924B04"/>
    <w:rsid w:val="00924EC3"/>
    <w:rsid w:val="009250EC"/>
    <w:rsid w:val="009251D1"/>
    <w:rsid w:val="00925309"/>
    <w:rsid w:val="00925566"/>
    <w:rsid w:val="009255BC"/>
    <w:rsid w:val="0092578F"/>
    <w:rsid w:val="00925B3A"/>
    <w:rsid w:val="00925F10"/>
    <w:rsid w:val="00926931"/>
    <w:rsid w:val="009269C2"/>
    <w:rsid w:val="00926A92"/>
    <w:rsid w:val="00926BCD"/>
    <w:rsid w:val="00926D58"/>
    <w:rsid w:val="00926ED5"/>
    <w:rsid w:val="00926F92"/>
    <w:rsid w:val="00927005"/>
    <w:rsid w:val="00927078"/>
    <w:rsid w:val="009270DA"/>
    <w:rsid w:val="0092751E"/>
    <w:rsid w:val="0092778C"/>
    <w:rsid w:val="009278C3"/>
    <w:rsid w:val="00927979"/>
    <w:rsid w:val="0092799B"/>
    <w:rsid w:val="00927C2B"/>
    <w:rsid w:val="00927F54"/>
    <w:rsid w:val="009301AC"/>
    <w:rsid w:val="009302DF"/>
    <w:rsid w:val="00930456"/>
    <w:rsid w:val="00930478"/>
    <w:rsid w:val="009304C4"/>
    <w:rsid w:val="009304CB"/>
    <w:rsid w:val="009306FA"/>
    <w:rsid w:val="00930848"/>
    <w:rsid w:val="00930947"/>
    <w:rsid w:val="00930B24"/>
    <w:rsid w:val="00930E8E"/>
    <w:rsid w:val="00930EAB"/>
    <w:rsid w:val="009311B6"/>
    <w:rsid w:val="0093160F"/>
    <w:rsid w:val="00931765"/>
    <w:rsid w:val="009318F6"/>
    <w:rsid w:val="00931AE4"/>
    <w:rsid w:val="00931BF5"/>
    <w:rsid w:val="00931C40"/>
    <w:rsid w:val="00931EA6"/>
    <w:rsid w:val="00932261"/>
    <w:rsid w:val="0093234D"/>
    <w:rsid w:val="00932374"/>
    <w:rsid w:val="00932408"/>
    <w:rsid w:val="009325DC"/>
    <w:rsid w:val="00932789"/>
    <w:rsid w:val="00932831"/>
    <w:rsid w:val="009331B0"/>
    <w:rsid w:val="009331F1"/>
    <w:rsid w:val="0093357A"/>
    <w:rsid w:val="009336E6"/>
    <w:rsid w:val="009339E8"/>
    <w:rsid w:val="00933ACF"/>
    <w:rsid w:val="00933BE0"/>
    <w:rsid w:val="00933D31"/>
    <w:rsid w:val="00933FF8"/>
    <w:rsid w:val="00934091"/>
    <w:rsid w:val="0093420C"/>
    <w:rsid w:val="009345BB"/>
    <w:rsid w:val="0093483A"/>
    <w:rsid w:val="009348D6"/>
    <w:rsid w:val="00934C66"/>
    <w:rsid w:val="00934C86"/>
    <w:rsid w:val="00934D6E"/>
    <w:rsid w:val="00934E2E"/>
    <w:rsid w:val="00934FB2"/>
    <w:rsid w:val="009350A7"/>
    <w:rsid w:val="0093515B"/>
    <w:rsid w:val="009351F2"/>
    <w:rsid w:val="009357D8"/>
    <w:rsid w:val="00935845"/>
    <w:rsid w:val="00935FDF"/>
    <w:rsid w:val="009363AE"/>
    <w:rsid w:val="0093670C"/>
    <w:rsid w:val="00936761"/>
    <w:rsid w:val="00937147"/>
    <w:rsid w:val="0093778E"/>
    <w:rsid w:val="0093785B"/>
    <w:rsid w:val="00937F19"/>
    <w:rsid w:val="009400AD"/>
    <w:rsid w:val="0094013A"/>
    <w:rsid w:val="009401CC"/>
    <w:rsid w:val="0094025E"/>
    <w:rsid w:val="00940442"/>
    <w:rsid w:val="00940514"/>
    <w:rsid w:val="00940654"/>
    <w:rsid w:val="00940926"/>
    <w:rsid w:val="00940BA1"/>
    <w:rsid w:val="00940E39"/>
    <w:rsid w:val="009410D8"/>
    <w:rsid w:val="009410DB"/>
    <w:rsid w:val="009411B2"/>
    <w:rsid w:val="00941282"/>
    <w:rsid w:val="009412F0"/>
    <w:rsid w:val="00941AB2"/>
    <w:rsid w:val="00942150"/>
    <w:rsid w:val="0094248D"/>
    <w:rsid w:val="009428EA"/>
    <w:rsid w:val="00942ADB"/>
    <w:rsid w:val="00942DB4"/>
    <w:rsid w:val="0094352F"/>
    <w:rsid w:val="0094374A"/>
    <w:rsid w:val="0094378D"/>
    <w:rsid w:val="0094390E"/>
    <w:rsid w:val="00943A24"/>
    <w:rsid w:val="00943D64"/>
    <w:rsid w:val="00943D84"/>
    <w:rsid w:val="00943DD6"/>
    <w:rsid w:val="0094417A"/>
    <w:rsid w:val="00944319"/>
    <w:rsid w:val="009443B6"/>
    <w:rsid w:val="0094452C"/>
    <w:rsid w:val="0094459F"/>
    <w:rsid w:val="009446CC"/>
    <w:rsid w:val="0094474E"/>
    <w:rsid w:val="00944AF7"/>
    <w:rsid w:val="00944C3D"/>
    <w:rsid w:val="009450DA"/>
    <w:rsid w:val="009451A6"/>
    <w:rsid w:val="0094528F"/>
    <w:rsid w:val="0094535A"/>
    <w:rsid w:val="009457CA"/>
    <w:rsid w:val="009458F3"/>
    <w:rsid w:val="00945DC9"/>
    <w:rsid w:val="00945F2A"/>
    <w:rsid w:val="00945F7D"/>
    <w:rsid w:val="009463D1"/>
    <w:rsid w:val="009463F5"/>
    <w:rsid w:val="0094642C"/>
    <w:rsid w:val="00946677"/>
    <w:rsid w:val="0094698F"/>
    <w:rsid w:val="00946A28"/>
    <w:rsid w:val="00946B36"/>
    <w:rsid w:val="00946C84"/>
    <w:rsid w:val="00946CE4"/>
    <w:rsid w:val="00946F35"/>
    <w:rsid w:val="00946FAD"/>
    <w:rsid w:val="009471DD"/>
    <w:rsid w:val="00947221"/>
    <w:rsid w:val="009473DA"/>
    <w:rsid w:val="00947687"/>
    <w:rsid w:val="00947C08"/>
    <w:rsid w:val="009503A5"/>
    <w:rsid w:val="00950499"/>
    <w:rsid w:val="0095063F"/>
    <w:rsid w:val="00950891"/>
    <w:rsid w:val="00950C28"/>
    <w:rsid w:val="00950C88"/>
    <w:rsid w:val="00950F15"/>
    <w:rsid w:val="00950F4E"/>
    <w:rsid w:val="00950F7B"/>
    <w:rsid w:val="009511B2"/>
    <w:rsid w:val="0095120D"/>
    <w:rsid w:val="009515A4"/>
    <w:rsid w:val="00951872"/>
    <w:rsid w:val="00951BF9"/>
    <w:rsid w:val="00951CB6"/>
    <w:rsid w:val="00951D57"/>
    <w:rsid w:val="00951DC3"/>
    <w:rsid w:val="009524FC"/>
    <w:rsid w:val="00952CD5"/>
    <w:rsid w:val="00952DC0"/>
    <w:rsid w:val="00952FE9"/>
    <w:rsid w:val="0095316A"/>
    <w:rsid w:val="009535FD"/>
    <w:rsid w:val="00953630"/>
    <w:rsid w:val="00953A02"/>
    <w:rsid w:val="00953AAD"/>
    <w:rsid w:val="00953C7F"/>
    <w:rsid w:val="00953CC0"/>
    <w:rsid w:val="00953E91"/>
    <w:rsid w:val="00953EF6"/>
    <w:rsid w:val="00954135"/>
    <w:rsid w:val="009541B1"/>
    <w:rsid w:val="00954249"/>
    <w:rsid w:val="009544F7"/>
    <w:rsid w:val="0095471D"/>
    <w:rsid w:val="009547DB"/>
    <w:rsid w:val="009549A9"/>
    <w:rsid w:val="00954A2E"/>
    <w:rsid w:val="00954D65"/>
    <w:rsid w:val="00954E75"/>
    <w:rsid w:val="0095546E"/>
    <w:rsid w:val="009554E7"/>
    <w:rsid w:val="00955662"/>
    <w:rsid w:val="0095576B"/>
    <w:rsid w:val="009557D5"/>
    <w:rsid w:val="00955878"/>
    <w:rsid w:val="009558DA"/>
    <w:rsid w:val="00955C7D"/>
    <w:rsid w:val="00955D25"/>
    <w:rsid w:val="00955F1F"/>
    <w:rsid w:val="00955FCD"/>
    <w:rsid w:val="009562AD"/>
    <w:rsid w:val="00956599"/>
    <w:rsid w:val="009570B2"/>
    <w:rsid w:val="009572DB"/>
    <w:rsid w:val="00957400"/>
    <w:rsid w:val="00957B2B"/>
    <w:rsid w:val="00957DEF"/>
    <w:rsid w:val="00957F46"/>
    <w:rsid w:val="00957F54"/>
    <w:rsid w:val="00960231"/>
    <w:rsid w:val="00960519"/>
    <w:rsid w:val="009605BC"/>
    <w:rsid w:val="00960941"/>
    <w:rsid w:val="00960947"/>
    <w:rsid w:val="00961009"/>
    <w:rsid w:val="0096126E"/>
    <w:rsid w:val="00961566"/>
    <w:rsid w:val="0096172F"/>
    <w:rsid w:val="009617D1"/>
    <w:rsid w:val="00961D25"/>
    <w:rsid w:val="00961DEA"/>
    <w:rsid w:val="00961EEA"/>
    <w:rsid w:val="00961EED"/>
    <w:rsid w:val="009620D2"/>
    <w:rsid w:val="0096233E"/>
    <w:rsid w:val="00962347"/>
    <w:rsid w:val="0096245D"/>
    <w:rsid w:val="009625B3"/>
    <w:rsid w:val="00962632"/>
    <w:rsid w:val="009626EE"/>
    <w:rsid w:val="00962721"/>
    <w:rsid w:val="0096280B"/>
    <w:rsid w:val="00962B4A"/>
    <w:rsid w:val="00962FE1"/>
    <w:rsid w:val="0096305F"/>
    <w:rsid w:val="009630C4"/>
    <w:rsid w:val="00963139"/>
    <w:rsid w:val="0096314E"/>
    <w:rsid w:val="00963262"/>
    <w:rsid w:val="00963405"/>
    <w:rsid w:val="00963642"/>
    <w:rsid w:val="009637F0"/>
    <w:rsid w:val="00963AE4"/>
    <w:rsid w:val="00963BA0"/>
    <w:rsid w:val="00963D52"/>
    <w:rsid w:val="0096419A"/>
    <w:rsid w:val="009642A9"/>
    <w:rsid w:val="009643D9"/>
    <w:rsid w:val="00964439"/>
    <w:rsid w:val="0096447B"/>
    <w:rsid w:val="009645E3"/>
    <w:rsid w:val="00964760"/>
    <w:rsid w:val="00964B50"/>
    <w:rsid w:val="00964B61"/>
    <w:rsid w:val="00964D37"/>
    <w:rsid w:val="0096504E"/>
    <w:rsid w:val="009652F7"/>
    <w:rsid w:val="009655A7"/>
    <w:rsid w:val="009656C2"/>
    <w:rsid w:val="0096572A"/>
    <w:rsid w:val="009658AB"/>
    <w:rsid w:val="00965B19"/>
    <w:rsid w:val="00965F22"/>
    <w:rsid w:val="009661B9"/>
    <w:rsid w:val="0096625C"/>
    <w:rsid w:val="0096663E"/>
    <w:rsid w:val="009668BB"/>
    <w:rsid w:val="009669E3"/>
    <w:rsid w:val="009669FA"/>
    <w:rsid w:val="00967005"/>
    <w:rsid w:val="009671A1"/>
    <w:rsid w:val="0096727D"/>
    <w:rsid w:val="009673CF"/>
    <w:rsid w:val="00967523"/>
    <w:rsid w:val="0096762E"/>
    <w:rsid w:val="0096770F"/>
    <w:rsid w:val="00967895"/>
    <w:rsid w:val="00967BA4"/>
    <w:rsid w:val="00967C28"/>
    <w:rsid w:val="0097001D"/>
    <w:rsid w:val="00970492"/>
    <w:rsid w:val="00970667"/>
    <w:rsid w:val="009708CA"/>
    <w:rsid w:val="00970B99"/>
    <w:rsid w:val="00970F03"/>
    <w:rsid w:val="00970F37"/>
    <w:rsid w:val="009710E0"/>
    <w:rsid w:val="00971183"/>
    <w:rsid w:val="009711F5"/>
    <w:rsid w:val="0097126A"/>
    <w:rsid w:val="0097135C"/>
    <w:rsid w:val="00971461"/>
    <w:rsid w:val="00971C2E"/>
    <w:rsid w:val="00971D3C"/>
    <w:rsid w:val="00971DA1"/>
    <w:rsid w:val="00971E91"/>
    <w:rsid w:val="00971EEE"/>
    <w:rsid w:val="00972077"/>
    <w:rsid w:val="00972111"/>
    <w:rsid w:val="0097223A"/>
    <w:rsid w:val="00972289"/>
    <w:rsid w:val="009729D0"/>
    <w:rsid w:val="00972DAA"/>
    <w:rsid w:val="00972FE9"/>
    <w:rsid w:val="009732FF"/>
    <w:rsid w:val="00973498"/>
    <w:rsid w:val="00973AA2"/>
    <w:rsid w:val="00973BD1"/>
    <w:rsid w:val="00973E6F"/>
    <w:rsid w:val="00973F42"/>
    <w:rsid w:val="00974002"/>
    <w:rsid w:val="00974007"/>
    <w:rsid w:val="009740A6"/>
    <w:rsid w:val="00974208"/>
    <w:rsid w:val="009744F6"/>
    <w:rsid w:val="00974637"/>
    <w:rsid w:val="00974987"/>
    <w:rsid w:val="00974A5A"/>
    <w:rsid w:val="00975209"/>
    <w:rsid w:val="009755A4"/>
    <w:rsid w:val="009755CE"/>
    <w:rsid w:val="00975666"/>
    <w:rsid w:val="00975671"/>
    <w:rsid w:val="00975909"/>
    <w:rsid w:val="00975C0E"/>
    <w:rsid w:val="00975D1C"/>
    <w:rsid w:val="009761E0"/>
    <w:rsid w:val="00976966"/>
    <w:rsid w:val="00976BBD"/>
    <w:rsid w:val="00976D35"/>
    <w:rsid w:val="00976E6D"/>
    <w:rsid w:val="00976F48"/>
    <w:rsid w:val="00977114"/>
    <w:rsid w:val="009771DA"/>
    <w:rsid w:val="00977432"/>
    <w:rsid w:val="009776F5"/>
    <w:rsid w:val="009779A4"/>
    <w:rsid w:val="009803D8"/>
    <w:rsid w:val="0098060C"/>
    <w:rsid w:val="009807C5"/>
    <w:rsid w:val="00980806"/>
    <w:rsid w:val="00980908"/>
    <w:rsid w:val="00980926"/>
    <w:rsid w:val="00980C94"/>
    <w:rsid w:val="00980D7E"/>
    <w:rsid w:val="00980D9D"/>
    <w:rsid w:val="00981082"/>
    <w:rsid w:val="0098125C"/>
    <w:rsid w:val="0098139C"/>
    <w:rsid w:val="00981524"/>
    <w:rsid w:val="00981700"/>
    <w:rsid w:val="00981A10"/>
    <w:rsid w:val="00981DD4"/>
    <w:rsid w:val="00981E2B"/>
    <w:rsid w:val="00982640"/>
    <w:rsid w:val="00982772"/>
    <w:rsid w:val="00982806"/>
    <w:rsid w:val="009828BE"/>
    <w:rsid w:val="00982C42"/>
    <w:rsid w:val="00982FBC"/>
    <w:rsid w:val="00983058"/>
    <w:rsid w:val="00983150"/>
    <w:rsid w:val="00983275"/>
    <w:rsid w:val="009832BE"/>
    <w:rsid w:val="0098331D"/>
    <w:rsid w:val="00983334"/>
    <w:rsid w:val="00983380"/>
    <w:rsid w:val="009833D4"/>
    <w:rsid w:val="00983434"/>
    <w:rsid w:val="00983648"/>
    <w:rsid w:val="00983946"/>
    <w:rsid w:val="00983F59"/>
    <w:rsid w:val="00983FD7"/>
    <w:rsid w:val="00984074"/>
    <w:rsid w:val="0098412F"/>
    <w:rsid w:val="0098441C"/>
    <w:rsid w:val="00984502"/>
    <w:rsid w:val="00984A5E"/>
    <w:rsid w:val="00984C97"/>
    <w:rsid w:val="00984FA9"/>
    <w:rsid w:val="00985053"/>
    <w:rsid w:val="00985085"/>
    <w:rsid w:val="009850AB"/>
    <w:rsid w:val="00985698"/>
    <w:rsid w:val="00985754"/>
    <w:rsid w:val="0098593D"/>
    <w:rsid w:val="00986096"/>
    <w:rsid w:val="009860CC"/>
    <w:rsid w:val="009862A1"/>
    <w:rsid w:val="009862D8"/>
    <w:rsid w:val="00986423"/>
    <w:rsid w:val="00986425"/>
    <w:rsid w:val="0098647B"/>
    <w:rsid w:val="0098654C"/>
    <w:rsid w:val="00986550"/>
    <w:rsid w:val="00986717"/>
    <w:rsid w:val="009868CD"/>
    <w:rsid w:val="00986ADA"/>
    <w:rsid w:val="00986B3D"/>
    <w:rsid w:val="00987018"/>
    <w:rsid w:val="009874F7"/>
    <w:rsid w:val="00987641"/>
    <w:rsid w:val="00987772"/>
    <w:rsid w:val="00987838"/>
    <w:rsid w:val="00987949"/>
    <w:rsid w:val="00990255"/>
    <w:rsid w:val="00990285"/>
    <w:rsid w:val="009902B8"/>
    <w:rsid w:val="009903ED"/>
    <w:rsid w:val="0099040D"/>
    <w:rsid w:val="0099092A"/>
    <w:rsid w:val="00990B7E"/>
    <w:rsid w:val="00991831"/>
    <w:rsid w:val="00991B46"/>
    <w:rsid w:val="00991C34"/>
    <w:rsid w:val="00991D8C"/>
    <w:rsid w:val="00991D8D"/>
    <w:rsid w:val="00992211"/>
    <w:rsid w:val="009924C6"/>
    <w:rsid w:val="00992607"/>
    <w:rsid w:val="00992880"/>
    <w:rsid w:val="009928E9"/>
    <w:rsid w:val="009929EE"/>
    <w:rsid w:val="009930CF"/>
    <w:rsid w:val="0099316D"/>
    <w:rsid w:val="009933C5"/>
    <w:rsid w:val="009934A6"/>
    <w:rsid w:val="00993521"/>
    <w:rsid w:val="009939C7"/>
    <w:rsid w:val="00993AD0"/>
    <w:rsid w:val="00993E49"/>
    <w:rsid w:val="0099400F"/>
    <w:rsid w:val="0099431D"/>
    <w:rsid w:val="0099468B"/>
    <w:rsid w:val="0099470B"/>
    <w:rsid w:val="00994769"/>
    <w:rsid w:val="009948FD"/>
    <w:rsid w:val="00994A2F"/>
    <w:rsid w:val="00995218"/>
    <w:rsid w:val="00995362"/>
    <w:rsid w:val="0099542A"/>
    <w:rsid w:val="0099559E"/>
    <w:rsid w:val="0099588B"/>
    <w:rsid w:val="009958DA"/>
    <w:rsid w:val="00995B3E"/>
    <w:rsid w:val="00995B5B"/>
    <w:rsid w:val="00995CF7"/>
    <w:rsid w:val="00995EBF"/>
    <w:rsid w:val="00995F5F"/>
    <w:rsid w:val="00995F6E"/>
    <w:rsid w:val="00996048"/>
    <w:rsid w:val="0099630C"/>
    <w:rsid w:val="0099630D"/>
    <w:rsid w:val="009963DB"/>
    <w:rsid w:val="00996427"/>
    <w:rsid w:val="00996575"/>
    <w:rsid w:val="00996ECA"/>
    <w:rsid w:val="00997114"/>
    <w:rsid w:val="00997535"/>
    <w:rsid w:val="009975A8"/>
    <w:rsid w:val="0099769D"/>
    <w:rsid w:val="00997758"/>
    <w:rsid w:val="00997772"/>
    <w:rsid w:val="00997805"/>
    <w:rsid w:val="009979B7"/>
    <w:rsid w:val="00997BEA"/>
    <w:rsid w:val="00997D42"/>
    <w:rsid w:val="009A002C"/>
    <w:rsid w:val="009A03D7"/>
    <w:rsid w:val="009A05B2"/>
    <w:rsid w:val="009A06FA"/>
    <w:rsid w:val="009A0706"/>
    <w:rsid w:val="009A0792"/>
    <w:rsid w:val="009A07B5"/>
    <w:rsid w:val="009A081F"/>
    <w:rsid w:val="009A0C9C"/>
    <w:rsid w:val="009A0DB5"/>
    <w:rsid w:val="009A0FDE"/>
    <w:rsid w:val="009A1003"/>
    <w:rsid w:val="009A1112"/>
    <w:rsid w:val="009A1506"/>
    <w:rsid w:val="009A1A4C"/>
    <w:rsid w:val="009A1C6D"/>
    <w:rsid w:val="009A1D0D"/>
    <w:rsid w:val="009A1D8D"/>
    <w:rsid w:val="009A20B5"/>
    <w:rsid w:val="009A211F"/>
    <w:rsid w:val="009A2267"/>
    <w:rsid w:val="009A2979"/>
    <w:rsid w:val="009A2A65"/>
    <w:rsid w:val="009A2C16"/>
    <w:rsid w:val="009A2C9A"/>
    <w:rsid w:val="009A2E1A"/>
    <w:rsid w:val="009A31C3"/>
    <w:rsid w:val="009A3243"/>
    <w:rsid w:val="009A32D8"/>
    <w:rsid w:val="009A349E"/>
    <w:rsid w:val="009A3561"/>
    <w:rsid w:val="009A35D4"/>
    <w:rsid w:val="009A3648"/>
    <w:rsid w:val="009A394F"/>
    <w:rsid w:val="009A3D52"/>
    <w:rsid w:val="009A3DC6"/>
    <w:rsid w:val="009A3E42"/>
    <w:rsid w:val="009A40F9"/>
    <w:rsid w:val="009A413C"/>
    <w:rsid w:val="009A427C"/>
    <w:rsid w:val="009A467E"/>
    <w:rsid w:val="009A49AA"/>
    <w:rsid w:val="009A4BF1"/>
    <w:rsid w:val="009A4EEB"/>
    <w:rsid w:val="009A51AF"/>
    <w:rsid w:val="009A51BA"/>
    <w:rsid w:val="009A5394"/>
    <w:rsid w:val="009A5773"/>
    <w:rsid w:val="009A5974"/>
    <w:rsid w:val="009A5A67"/>
    <w:rsid w:val="009A5C20"/>
    <w:rsid w:val="009A5CDD"/>
    <w:rsid w:val="009A5DD9"/>
    <w:rsid w:val="009A5F4B"/>
    <w:rsid w:val="009A5F80"/>
    <w:rsid w:val="009A64DC"/>
    <w:rsid w:val="009A66D7"/>
    <w:rsid w:val="009A6921"/>
    <w:rsid w:val="009A6E8E"/>
    <w:rsid w:val="009A717E"/>
    <w:rsid w:val="009A7618"/>
    <w:rsid w:val="009A789A"/>
    <w:rsid w:val="009A7DBC"/>
    <w:rsid w:val="009A7E00"/>
    <w:rsid w:val="009A7FBF"/>
    <w:rsid w:val="009B0273"/>
    <w:rsid w:val="009B0306"/>
    <w:rsid w:val="009B036F"/>
    <w:rsid w:val="009B0538"/>
    <w:rsid w:val="009B0884"/>
    <w:rsid w:val="009B0B71"/>
    <w:rsid w:val="009B0D4E"/>
    <w:rsid w:val="009B0D68"/>
    <w:rsid w:val="009B150A"/>
    <w:rsid w:val="009B1EFB"/>
    <w:rsid w:val="009B2046"/>
    <w:rsid w:val="009B294C"/>
    <w:rsid w:val="009B2D58"/>
    <w:rsid w:val="009B3102"/>
    <w:rsid w:val="009B3397"/>
    <w:rsid w:val="009B3B5C"/>
    <w:rsid w:val="009B3C4F"/>
    <w:rsid w:val="009B3FB4"/>
    <w:rsid w:val="009B4910"/>
    <w:rsid w:val="009B4A0E"/>
    <w:rsid w:val="009B4DA0"/>
    <w:rsid w:val="009B4F2F"/>
    <w:rsid w:val="009B4FB1"/>
    <w:rsid w:val="009B520F"/>
    <w:rsid w:val="009B5304"/>
    <w:rsid w:val="009B54B3"/>
    <w:rsid w:val="009B5B67"/>
    <w:rsid w:val="009B5C94"/>
    <w:rsid w:val="009B5CB7"/>
    <w:rsid w:val="009B61CC"/>
    <w:rsid w:val="009B6216"/>
    <w:rsid w:val="009B665D"/>
    <w:rsid w:val="009B66A5"/>
    <w:rsid w:val="009B66C3"/>
    <w:rsid w:val="009B66F8"/>
    <w:rsid w:val="009B6734"/>
    <w:rsid w:val="009B680D"/>
    <w:rsid w:val="009B6A2C"/>
    <w:rsid w:val="009B6F62"/>
    <w:rsid w:val="009B6F8C"/>
    <w:rsid w:val="009B72F9"/>
    <w:rsid w:val="009B73B9"/>
    <w:rsid w:val="009B7421"/>
    <w:rsid w:val="009B75A9"/>
    <w:rsid w:val="009B77B2"/>
    <w:rsid w:val="009B7946"/>
    <w:rsid w:val="009B7EBC"/>
    <w:rsid w:val="009B7F52"/>
    <w:rsid w:val="009B7F60"/>
    <w:rsid w:val="009C00AB"/>
    <w:rsid w:val="009C013C"/>
    <w:rsid w:val="009C0161"/>
    <w:rsid w:val="009C022C"/>
    <w:rsid w:val="009C091F"/>
    <w:rsid w:val="009C0B2B"/>
    <w:rsid w:val="009C0BBF"/>
    <w:rsid w:val="009C1072"/>
    <w:rsid w:val="009C12E5"/>
    <w:rsid w:val="009C1320"/>
    <w:rsid w:val="009C15E6"/>
    <w:rsid w:val="009C17C0"/>
    <w:rsid w:val="009C1A0C"/>
    <w:rsid w:val="009C1A83"/>
    <w:rsid w:val="009C1AB4"/>
    <w:rsid w:val="009C1BFA"/>
    <w:rsid w:val="009C1D49"/>
    <w:rsid w:val="009C21AE"/>
    <w:rsid w:val="009C2570"/>
    <w:rsid w:val="009C265F"/>
    <w:rsid w:val="009C2661"/>
    <w:rsid w:val="009C27A2"/>
    <w:rsid w:val="009C2930"/>
    <w:rsid w:val="009C29A2"/>
    <w:rsid w:val="009C2BAA"/>
    <w:rsid w:val="009C2C9C"/>
    <w:rsid w:val="009C2D8D"/>
    <w:rsid w:val="009C300A"/>
    <w:rsid w:val="009C3275"/>
    <w:rsid w:val="009C347A"/>
    <w:rsid w:val="009C35DB"/>
    <w:rsid w:val="009C4004"/>
    <w:rsid w:val="009C40E5"/>
    <w:rsid w:val="009C4812"/>
    <w:rsid w:val="009C4972"/>
    <w:rsid w:val="009C4A98"/>
    <w:rsid w:val="009C4AB1"/>
    <w:rsid w:val="009C4AF9"/>
    <w:rsid w:val="009C5216"/>
    <w:rsid w:val="009C529B"/>
    <w:rsid w:val="009C58E1"/>
    <w:rsid w:val="009C58EB"/>
    <w:rsid w:val="009C59FC"/>
    <w:rsid w:val="009C5C89"/>
    <w:rsid w:val="009C6026"/>
    <w:rsid w:val="009C608A"/>
    <w:rsid w:val="009C608D"/>
    <w:rsid w:val="009C6154"/>
    <w:rsid w:val="009C6416"/>
    <w:rsid w:val="009C65EB"/>
    <w:rsid w:val="009C6612"/>
    <w:rsid w:val="009C6650"/>
    <w:rsid w:val="009C6666"/>
    <w:rsid w:val="009C66B2"/>
    <w:rsid w:val="009C6C5C"/>
    <w:rsid w:val="009C6D74"/>
    <w:rsid w:val="009C6F01"/>
    <w:rsid w:val="009C74D9"/>
    <w:rsid w:val="009C74F3"/>
    <w:rsid w:val="009C7718"/>
    <w:rsid w:val="009C7848"/>
    <w:rsid w:val="009C7939"/>
    <w:rsid w:val="009C7A32"/>
    <w:rsid w:val="009C7D3B"/>
    <w:rsid w:val="009C7DFB"/>
    <w:rsid w:val="009D00D8"/>
    <w:rsid w:val="009D023F"/>
    <w:rsid w:val="009D0311"/>
    <w:rsid w:val="009D065E"/>
    <w:rsid w:val="009D07A2"/>
    <w:rsid w:val="009D082B"/>
    <w:rsid w:val="009D114F"/>
    <w:rsid w:val="009D1223"/>
    <w:rsid w:val="009D1463"/>
    <w:rsid w:val="009D1505"/>
    <w:rsid w:val="009D1587"/>
    <w:rsid w:val="009D1754"/>
    <w:rsid w:val="009D17BF"/>
    <w:rsid w:val="009D1BF6"/>
    <w:rsid w:val="009D1C1A"/>
    <w:rsid w:val="009D1C31"/>
    <w:rsid w:val="009D1C6F"/>
    <w:rsid w:val="009D1EAC"/>
    <w:rsid w:val="009D2006"/>
    <w:rsid w:val="009D2322"/>
    <w:rsid w:val="009D2A22"/>
    <w:rsid w:val="009D2AE6"/>
    <w:rsid w:val="009D2E57"/>
    <w:rsid w:val="009D3177"/>
    <w:rsid w:val="009D3327"/>
    <w:rsid w:val="009D369E"/>
    <w:rsid w:val="009D3A70"/>
    <w:rsid w:val="009D3E42"/>
    <w:rsid w:val="009D4045"/>
    <w:rsid w:val="009D42DB"/>
    <w:rsid w:val="009D4634"/>
    <w:rsid w:val="009D48E7"/>
    <w:rsid w:val="009D4BB0"/>
    <w:rsid w:val="009D4DC7"/>
    <w:rsid w:val="009D505C"/>
    <w:rsid w:val="009D50C5"/>
    <w:rsid w:val="009D5485"/>
    <w:rsid w:val="009D5830"/>
    <w:rsid w:val="009D5924"/>
    <w:rsid w:val="009D5B96"/>
    <w:rsid w:val="009D5BEE"/>
    <w:rsid w:val="009D5D32"/>
    <w:rsid w:val="009D5EC2"/>
    <w:rsid w:val="009D602A"/>
    <w:rsid w:val="009D6466"/>
    <w:rsid w:val="009D691B"/>
    <w:rsid w:val="009D6E7F"/>
    <w:rsid w:val="009D71E3"/>
    <w:rsid w:val="009D721B"/>
    <w:rsid w:val="009D7475"/>
    <w:rsid w:val="009D77B9"/>
    <w:rsid w:val="009D7C6F"/>
    <w:rsid w:val="009D7C90"/>
    <w:rsid w:val="009D7FA4"/>
    <w:rsid w:val="009E006B"/>
    <w:rsid w:val="009E08AB"/>
    <w:rsid w:val="009E0CFD"/>
    <w:rsid w:val="009E0D3C"/>
    <w:rsid w:val="009E0E28"/>
    <w:rsid w:val="009E0EC4"/>
    <w:rsid w:val="009E1032"/>
    <w:rsid w:val="009E12C5"/>
    <w:rsid w:val="009E1309"/>
    <w:rsid w:val="009E1408"/>
    <w:rsid w:val="009E14D0"/>
    <w:rsid w:val="009E1513"/>
    <w:rsid w:val="009E15E5"/>
    <w:rsid w:val="009E184D"/>
    <w:rsid w:val="009E1947"/>
    <w:rsid w:val="009E1B2E"/>
    <w:rsid w:val="009E1D35"/>
    <w:rsid w:val="009E2017"/>
    <w:rsid w:val="009E2091"/>
    <w:rsid w:val="009E226A"/>
    <w:rsid w:val="009E2472"/>
    <w:rsid w:val="009E24C9"/>
    <w:rsid w:val="009E2513"/>
    <w:rsid w:val="009E28D5"/>
    <w:rsid w:val="009E2B49"/>
    <w:rsid w:val="009E2D7C"/>
    <w:rsid w:val="009E2D9D"/>
    <w:rsid w:val="009E2DE5"/>
    <w:rsid w:val="009E2E21"/>
    <w:rsid w:val="009E3165"/>
    <w:rsid w:val="009E3260"/>
    <w:rsid w:val="009E346A"/>
    <w:rsid w:val="009E354B"/>
    <w:rsid w:val="009E3553"/>
    <w:rsid w:val="009E3728"/>
    <w:rsid w:val="009E3899"/>
    <w:rsid w:val="009E3D01"/>
    <w:rsid w:val="009E40BB"/>
    <w:rsid w:val="009E43FE"/>
    <w:rsid w:val="009E4578"/>
    <w:rsid w:val="009E466B"/>
    <w:rsid w:val="009E4743"/>
    <w:rsid w:val="009E47B1"/>
    <w:rsid w:val="009E48D2"/>
    <w:rsid w:val="009E491C"/>
    <w:rsid w:val="009E4B37"/>
    <w:rsid w:val="009E4FB2"/>
    <w:rsid w:val="009E54A5"/>
    <w:rsid w:val="009E54B6"/>
    <w:rsid w:val="009E59B8"/>
    <w:rsid w:val="009E5A80"/>
    <w:rsid w:val="009E5B35"/>
    <w:rsid w:val="009E5B93"/>
    <w:rsid w:val="009E5F48"/>
    <w:rsid w:val="009E5F8B"/>
    <w:rsid w:val="009E6087"/>
    <w:rsid w:val="009E62AB"/>
    <w:rsid w:val="009E642F"/>
    <w:rsid w:val="009E6476"/>
    <w:rsid w:val="009E6545"/>
    <w:rsid w:val="009E698C"/>
    <w:rsid w:val="009E6BF7"/>
    <w:rsid w:val="009E6DB4"/>
    <w:rsid w:val="009E6DBF"/>
    <w:rsid w:val="009E74EE"/>
    <w:rsid w:val="009E770D"/>
    <w:rsid w:val="009E7CCF"/>
    <w:rsid w:val="009E7CF9"/>
    <w:rsid w:val="009E7F10"/>
    <w:rsid w:val="009F056F"/>
    <w:rsid w:val="009F08F2"/>
    <w:rsid w:val="009F0BC4"/>
    <w:rsid w:val="009F0BD5"/>
    <w:rsid w:val="009F0C08"/>
    <w:rsid w:val="009F0D74"/>
    <w:rsid w:val="009F0D82"/>
    <w:rsid w:val="009F0EF5"/>
    <w:rsid w:val="009F0F60"/>
    <w:rsid w:val="009F0FF0"/>
    <w:rsid w:val="009F12D7"/>
    <w:rsid w:val="009F1482"/>
    <w:rsid w:val="009F15F3"/>
    <w:rsid w:val="009F17DD"/>
    <w:rsid w:val="009F1BD3"/>
    <w:rsid w:val="009F20E6"/>
    <w:rsid w:val="009F23EC"/>
    <w:rsid w:val="009F2572"/>
    <w:rsid w:val="009F2895"/>
    <w:rsid w:val="009F28DD"/>
    <w:rsid w:val="009F28ED"/>
    <w:rsid w:val="009F2955"/>
    <w:rsid w:val="009F2B20"/>
    <w:rsid w:val="009F2D01"/>
    <w:rsid w:val="009F2DA5"/>
    <w:rsid w:val="009F2DBD"/>
    <w:rsid w:val="009F2FB7"/>
    <w:rsid w:val="009F36AA"/>
    <w:rsid w:val="009F3D24"/>
    <w:rsid w:val="009F416E"/>
    <w:rsid w:val="009F44B6"/>
    <w:rsid w:val="009F44C0"/>
    <w:rsid w:val="009F457C"/>
    <w:rsid w:val="009F46A0"/>
    <w:rsid w:val="009F4744"/>
    <w:rsid w:val="009F48A5"/>
    <w:rsid w:val="009F494E"/>
    <w:rsid w:val="009F4BD1"/>
    <w:rsid w:val="009F4BED"/>
    <w:rsid w:val="009F4F03"/>
    <w:rsid w:val="009F521E"/>
    <w:rsid w:val="009F52D6"/>
    <w:rsid w:val="009F56E4"/>
    <w:rsid w:val="009F58AA"/>
    <w:rsid w:val="009F5FBA"/>
    <w:rsid w:val="009F6059"/>
    <w:rsid w:val="009F610D"/>
    <w:rsid w:val="009F631F"/>
    <w:rsid w:val="009F6524"/>
    <w:rsid w:val="009F680E"/>
    <w:rsid w:val="009F6A78"/>
    <w:rsid w:val="009F6D5F"/>
    <w:rsid w:val="009F71EB"/>
    <w:rsid w:val="009F7582"/>
    <w:rsid w:val="009F79CE"/>
    <w:rsid w:val="009F7A14"/>
    <w:rsid w:val="009F7B24"/>
    <w:rsid w:val="009F7C0E"/>
    <w:rsid w:val="009F7E4B"/>
    <w:rsid w:val="009F7FF2"/>
    <w:rsid w:val="00A00215"/>
    <w:rsid w:val="00A003C6"/>
    <w:rsid w:val="00A0051A"/>
    <w:rsid w:val="00A006E4"/>
    <w:rsid w:val="00A00825"/>
    <w:rsid w:val="00A008F2"/>
    <w:rsid w:val="00A00C25"/>
    <w:rsid w:val="00A00E01"/>
    <w:rsid w:val="00A00EF4"/>
    <w:rsid w:val="00A00F2E"/>
    <w:rsid w:val="00A00F53"/>
    <w:rsid w:val="00A01012"/>
    <w:rsid w:val="00A0115D"/>
    <w:rsid w:val="00A013F7"/>
    <w:rsid w:val="00A017EF"/>
    <w:rsid w:val="00A018ED"/>
    <w:rsid w:val="00A01A34"/>
    <w:rsid w:val="00A01C38"/>
    <w:rsid w:val="00A01E01"/>
    <w:rsid w:val="00A0205C"/>
    <w:rsid w:val="00A02195"/>
    <w:rsid w:val="00A021BC"/>
    <w:rsid w:val="00A02206"/>
    <w:rsid w:val="00A0284C"/>
    <w:rsid w:val="00A02924"/>
    <w:rsid w:val="00A02BF5"/>
    <w:rsid w:val="00A02D4A"/>
    <w:rsid w:val="00A02F7F"/>
    <w:rsid w:val="00A0313B"/>
    <w:rsid w:val="00A0324B"/>
    <w:rsid w:val="00A03768"/>
    <w:rsid w:val="00A039EF"/>
    <w:rsid w:val="00A039FC"/>
    <w:rsid w:val="00A03E0B"/>
    <w:rsid w:val="00A043F8"/>
    <w:rsid w:val="00A044C9"/>
    <w:rsid w:val="00A04789"/>
    <w:rsid w:val="00A04C7B"/>
    <w:rsid w:val="00A04E19"/>
    <w:rsid w:val="00A04FBF"/>
    <w:rsid w:val="00A0513C"/>
    <w:rsid w:val="00A052BD"/>
    <w:rsid w:val="00A05325"/>
    <w:rsid w:val="00A05649"/>
    <w:rsid w:val="00A05D3B"/>
    <w:rsid w:val="00A060D0"/>
    <w:rsid w:val="00A06338"/>
    <w:rsid w:val="00A06350"/>
    <w:rsid w:val="00A06432"/>
    <w:rsid w:val="00A0648A"/>
    <w:rsid w:val="00A064B9"/>
    <w:rsid w:val="00A06511"/>
    <w:rsid w:val="00A06AF7"/>
    <w:rsid w:val="00A06E56"/>
    <w:rsid w:val="00A06EE1"/>
    <w:rsid w:val="00A0721F"/>
    <w:rsid w:val="00A07232"/>
    <w:rsid w:val="00A07652"/>
    <w:rsid w:val="00A07675"/>
    <w:rsid w:val="00A07C8C"/>
    <w:rsid w:val="00A10ABC"/>
    <w:rsid w:val="00A10D65"/>
    <w:rsid w:val="00A10FCD"/>
    <w:rsid w:val="00A11026"/>
    <w:rsid w:val="00A1114B"/>
    <w:rsid w:val="00A111A0"/>
    <w:rsid w:val="00A1175B"/>
    <w:rsid w:val="00A11817"/>
    <w:rsid w:val="00A1182F"/>
    <w:rsid w:val="00A11CC4"/>
    <w:rsid w:val="00A11D60"/>
    <w:rsid w:val="00A11E0D"/>
    <w:rsid w:val="00A11EF6"/>
    <w:rsid w:val="00A12001"/>
    <w:rsid w:val="00A12004"/>
    <w:rsid w:val="00A120F7"/>
    <w:rsid w:val="00A12280"/>
    <w:rsid w:val="00A1252B"/>
    <w:rsid w:val="00A1258A"/>
    <w:rsid w:val="00A126B7"/>
    <w:rsid w:val="00A12712"/>
    <w:rsid w:val="00A12786"/>
    <w:rsid w:val="00A12B21"/>
    <w:rsid w:val="00A12DB6"/>
    <w:rsid w:val="00A13042"/>
    <w:rsid w:val="00A1311A"/>
    <w:rsid w:val="00A13285"/>
    <w:rsid w:val="00A1350F"/>
    <w:rsid w:val="00A1374C"/>
    <w:rsid w:val="00A137F2"/>
    <w:rsid w:val="00A13B41"/>
    <w:rsid w:val="00A141E7"/>
    <w:rsid w:val="00A1463A"/>
    <w:rsid w:val="00A1473A"/>
    <w:rsid w:val="00A14974"/>
    <w:rsid w:val="00A14AFB"/>
    <w:rsid w:val="00A14C57"/>
    <w:rsid w:val="00A14F76"/>
    <w:rsid w:val="00A151A3"/>
    <w:rsid w:val="00A15348"/>
    <w:rsid w:val="00A153A8"/>
    <w:rsid w:val="00A15534"/>
    <w:rsid w:val="00A15541"/>
    <w:rsid w:val="00A156CC"/>
    <w:rsid w:val="00A15894"/>
    <w:rsid w:val="00A159C5"/>
    <w:rsid w:val="00A15A43"/>
    <w:rsid w:val="00A15BAB"/>
    <w:rsid w:val="00A15BE2"/>
    <w:rsid w:val="00A15D72"/>
    <w:rsid w:val="00A160D8"/>
    <w:rsid w:val="00A162A0"/>
    <w:rsid w:val="00A162B6"/>
    <w:rsid w:val="00A1632D"/>
    <w:rsid w:val="00A16645"/>
    <w:rsid w:val="00A167CE"/>
    <w:rsid w:val="00A16E92"/>
    <w:rsid w:val="00A16F98"/>
    <w:rsid w:val="00A17197"/>
    <w:rsid w:val="00A17299"/>
    <w:rsid w:val="00A1740B"/>
    <w:rsid w:val="00A1747D"/>
    <w:rsid w:val="00A175BC"/>
    <w:rsid w:val="00A17D08"/>
    <w:rsid w:val="00A20066"/>
    <w:rsid w:val="00A201E0"/>
    <w:rsid w:val="00A205CD"/>
    <w:rsid w:val="00A20A48"/>
    <w:rsid w:val="00A21261"/>
    <w:rsid w:val="00A216CC"/>
    <w:rsid w:val="00A21763"/>
    <w:rsid w:val="00A218D7"/>
    <w:rsid w:val="00A21BA2"/>
    <w:rsid w:val="00A21BFD"/>
    <w:rsid w:val="00A21CEF"/>
    <w:rsid w:val="00A21D55"/>
    <w:rsid w:val="00A21DBF"/>
    <w:rsid w:val="00A21DFB"/>
    <w:rsid w:val="00A21ECD"/>
    <w:rsid w:val="00A21F07"/>
    <w:rsid w:val="00A2215F"/>
    <w:rsid w:val="00A221F7"/>
    <w:rsid w:val="00A2251E"/>
    <w:rsid w:val="00A2266F"/>
    <w:rsid w:val="00A228FC"/>
    <w:rsid w:val="00A229B1"/>
    <w:rsid w:val="00A2313A"/>
    <w:rsid w:val="00A233B9"/>
    <w:rsid w:val="00A236FF"/>
    <w:rsid w:val="00A23719"/>
    <w:rsid w:val="00A23967"/>
    <w:rsid w:val="00A239D0"/>
    <w:rsid w:val="00A23AA8"/>
    <w:rsid w:val="00A23C32"/>
    <w:rsid w:val="00A23D11"/>
    <w:rsid w:val="00A242DD"/>
    <w:rsid w:val="00A244E5"/>
    <w:rsid w:val="00A24829"/>
    <w:rsid w:val="00A24874"/>
    <w:rsid w:val="00A252E9"/>
    <w:rsid w:val="00A25806"/>
    <w:rsid w:val="00A25A55"/>
    <w:rsid w:val="00A25C2C"/>
    <w:rsid w:val="00A25D6B"/>
    <w:rsid w:val="00A25E97"/>
    <w:rsid w:val="00A262FD"/>
    <w:rsid w:val="00A2644D"/>
    <w:rsid w:val="00A266E4"/>
    <w:rsid w:val="00A2692D"/>
    <w:rsid w:val="00A26A44"/>
    <w:rsid w:val="00A26D9F"/>
    <w:rsid w:val="00A271F2"/>
    <w:rsid w:val="00A27255"/>
    <w:rsid w:val="00A2740D"/>
    <w:rsid w:val="00A27832"/>
    <w:rsid w:val="00A27A18"/>
    <w:rsid w:val="00A3014D"/>
    <w:rsid w:val="00A301DA"/>
    <w:rsid w:val="00A302F5"/>
    <w:rsid w:val="00A305E4"/>
    <w:rsid w:val="00A30B85"/>
    <w:rsid w:val="00A30F4D"/>
    <w:rsid w:val="00A30F68"/>
    <w:rsid w:val="00A3102C"/>
    <w:rsid w:val="00A31293"/>
    <w:rsid w:val="00A3140F"/>
    <w:rsid w:val="00A3178C"/>
    <w:rsid w:val="00A319A6"/>
    <w:rsid w:val="00A31C37"/>
    <w:rsid w:val="00A31EEC"/>
    <w:rsid w:val="00A32414"/>
    <w:rsid w:val="00A3241C"/>
    <w:rsid w:val="00A32970"/>
    <w:rsid w:val="00A329C0"/>
    <w:rsid w:val="00A32A55"/>
    <w:rsid w:val="00A32CDB"/>
    <w:rsid w:val="00A32D41"/>
    <w:rsid w:val="00A32E44"/>
    <w:rsid w:val="00A32E7F"/>
    <w:rsid w:val="00A32EB8"/>
    <w:rsid w:val="00A3300B"/>
    <w:rsid w:val="00A3330F"/>
    <w:rsid w:val="00A33320"/>
    <w:rsid w:val="00A33407"/>
    <w:rsid w:val="00A334D1"/>
    <w:rsid w:val="00A3377E"/>
    <w:rsid w:val="00A33859"/>
    <w:rsid w:val="00A33924"/>
    <w:rsid w:val="00A33A16"/>
    <w:rsid w:val="00A33A73"/>
    <w:rsid w:val="00A33ADE"/>
    <w:rsid w:val="00A33DF5"/>
    <w:rsid w:val="00A33F40"/>
    <w:rsid w:val="00A340A8"/>
    <w:rsid w:val="00A3422C"/>
    <w:rsid w:val="00A3455B"/>
    <w:rsid w:val="00A34661"/>
    <w:rsid w:val="00A34AA8"/>
    <w:rsid w:val="00A34E1D"/>
    <w:rsid w:val="00A34F5C"/>
    <w:rsid w:val="00A3512A"/>
    <w:rsid w:val="00A3515A"/>
    <w:rsid w:val="00A3542A"/>
    <w:rsid w:val="00A35777"/>
    <w:rsid w:val="00A358DB"/>
    <w:rsid w:val="00A359F0"/>
    <w:rsid w:val="00A35A0B"/>
    <w:rsid w:val="00A36402"/>
    <w:rsid w:val="00A367F7"/>
    <w:rsid w:val="00A36915"/>
    <w:rsid w:val="00A36946"/>
    <w:rsid w:val="00A369AE"/>
    <w:rsid w:val="00A36B3F"/>
    <w:rsid w:val="00A36C91"/>
    <w:rsid w:val="00A36D40"/>
    <w:rsid w:val="00A36F61"/>
    <w:rsid w:val="00A37255"/>
    <w:rsid w:val="00A372E5"/>
    <w:rsid w:val="00A3767D"/>
    <w:rsid w:val="00A37992"/>
    <w:rsid w:val="00A37DE5"/>
    <w:rsid w:val="00A4004D"/>
    <w:rsid w:val="00A401BF"/>
    <w:rsid w:val="00A4029D"/>
    <w:rsid w:val="00A402F4"/>
    <w:rsid w:val="00A40543"/>
    <w:rsid w:val="00A40604"/>
    <w:rsid w:val="00A4065A"/>
    <w:rsid w:val="00A40F41"/>
    <w:rsid w:val="00A413D1"/>
    <w:rsid w:val="00A416AA"/>
    <w:rsid w:val="00A4182F"/>
    <w:rsid w:val="00A41A6E"/>
    <w:rsid w:val="00A41BD8"/>
    <w:rsid w:val="00A41BE5"/>
    <w:rsid w:val="00A41F0E"/>
    <w:rsid w:val="00A41FC1"/>
    <w:rsid w:val="00A42166"/>
    <w:rsid w:val="00A42739"/>
    <w:rsid w:val="00A42AAF"/>
    <w:rsid w:val="00A42C12"/>
    <w:rsid w:val="00A42DC6"/>
    <w:rsid w:val="00A42E5A"/>
    <w:rsid w:val="00A43053"/>
    <w:rsid w:val="00A430FA"/>
    <w:rsid w:val="00A4338C"/>
    <w:rsid w:val="00A43821"/>
    <w:rsid w:val="00A43AD8"/>
    <w:rsid w:val="00A43B10"/>
    <w:rsid w:val="00A43DB3"/>
    <w:rsid w:val="00A44004"/>
    <w:rsid w:val="00A44070"/>
    <w:rsid w:val="00A4410E"/>
    <w:rsid w:val="00A441FE"/>
    <w:rsid w:val="00A442AB"/>
    <w:rsid w:val="00A44503"/>
    <w:rsid w:val="00A44941"/>
    <w:rsid w:val="00A44C53"/>
    <w:rsid w:val="00A44D27"/>
    <w:rsid w:val="00A44F90"/>
    <w:rsid w:val="00A45293"/>
    <w:rsid w:val="00A453EB"/>
    <w:rsid w:val="00A45506"/>
    <w:rsid w:val="00A45A58"/>
    <w:rsid w:val="00A45C17"/>
    <w:rsid w:val="00A45D30"/>
    <w:rsid w:val="00A45FD5"/>
    <w:rsid w:val="00A45FE0"/>
    <w:rsid w:val="00A462CB"/>
    <w:rsid w:val="00A466C2"/>
    <w:rsid w:val="00A467BE"/>
    <w:rsid w:val="00A46A5F"/>
    <w:rsid w:val="00A46DAD"/>
    <w:rsid w:val="00A471B6"/>
    <w:rsid w:val="00A474F6"/>
    <w:rsid w:val="00A4766C"/>
    <w:rsid w:val="00A476D8"/>
    <w:rsid w:val="00A47794"/>
    <w:rsid w:val="00A47801"/>
    <w:rsid w:val="00A479C4"/>
    <w:rsid w:val="00A47A9A"/>
    <w:rsid w:val="00A47E70"/>
    <w:rsid w:val="00A47F53"/>
    <w:rsid w:val="00A501AD"/>
    <w:rsid w:val="00A50432"/>
    <w:rsid w:val="00A5047F"/>
    <w:rsid w:val="00A504F4"/>
    <w:rsid w:val="00A50812"/>
    <w:rsid w:val="00A50A2B"/>
    <w:rsid w:val="00A50AC5"/>
    <w:rsid w:val="00A50B39"/>
    <w:rsid w:val="00A50CB7"/>
    <w:rsid w:val="00A511E3"/>
    <w:rsid w:val="00A512DD"/>
    <w:rsid w:val="00A5148C"/>
    <w:rsid w:val="00A514BD"/>
    <w:rsid w:val="00A5161B"/>
    <w:rsid w:val="00A51645"/>
    <w:rsid w:val="00A51F1F"/>
    <w:rsid w:val="00A525EA"/>
    <w:rsid w:val="00A52C7D"/>
    <w:rsid w:val="00A533BD"/>
    <w:rsid w:val="00A5386B"/>
    <w:rsid w:val="00A54300"/>
    <w:rsid w:val="00A54361"/>
    <w:rsid w:val="00A54420"/>
    <w:rsid w:val="00A545E8"/>
    <w:rsid w:val="00A545E9"/>
    <w:rsid w:val="00A54632"/>
    <w:rsid w:val="00A5469D"/>
    <w:rsid w:val="00A546B5"/>
    <w:rsid w:val="00A54A5C"/>
    <w:rsid w:val="00A54B05"/>
    <w:rsid w:val="00A54B96"/>
    <w:rsid w:val="00A54B97"/>
    <w:rsid w:val="00A54D75"/>
    <w:rsid w:val="00A54D8A"/>
    <w:rsid w:val="00A554BC"/>
    <w:rsid w:val="00A554E4"/>
    <w:rsid w:val="00A55983"/>
    <w:rsid w:val="00A55A2E"/>
    <w:rsid w:val="00A55C4F"/>
    <w:rsid w:val="00A55CC5"/>
    <w:rsid w:val="00A55D76"/>
    <w:rsid w:val="00A55E3B"/>
    <w:rsid w:val="00A55F72"/>
    <w:rsid w:val="00A560AD"/>
    <w:rsid w:val="00A5668D"/>
    <w:rsid w:val="00A5685F"/>
    <w:rsid w:val="00A5689C"/>
    <w:rsid w:val="00A56C27"/>
    <w:rsid w:val="00A56D82"/>
    <w:rsid w:val="00A56FB9"/>
    <w:rsid w:val="00A578B5"/>
    <w:rsid w:val="00A57EA9"/>
    <w:rsid w:val="00A603A2"/>
    <w:rsid w:val="00A6060A"/>
    <w:rsid w:val="00A606C5"/>
    <w:rsid w:val="00A60736"/>
    <w:rsid w:val="00A607A1"/>
    <w:rsid w:val="00A60B8C"/>
    <w:rsid w:val="00A614B7"/>
    <w:rsid w:val="00A61969"/>
    <w:rsid w:val="00A61B2C"/>
    <w:rsid w:val="00A61B3E"/>
    <w:rsid w:val="00A61B5B"/>
    <w:rsid w:val="00A61C74"/>
    <w:rsid w:val="00A61DFE"/>
    <w:rsid w:val="00A61F18"/>
    <w:rsid w:val="00A61F1C"/>
    <w:rsid w:val="00A61FFE"/>
    <w:rsid w:val="00A622AF"/>
    <w:rsid w:val="00A6261F"/>
    <w:rsid w:val="00A62631"/>
    <w:rsid w:val="00A626B0"/>
    <w:rsid w:val="00A628CE"/>
    <w:rsid w:val="00A62932"/>
    <w:rsid w:val="00A62F17"/>
    <w:rsid w:val="00A63099"/>
    <w:rsid w:val="00A631E1"/>
    <w:rsid w:val="00A6340D"/>
    <w:rsid w:val="00A6345B"/>
    <w:rsid w:val="00A63468"/>
    <w:rsid w:val="00A639AB"/>
    <w:rsid w:val="00A639D6"/>
    <w:rsid w:val="00A639DD"/>
    <w:rsid w:val="00A63E98"/>
    <w:rsid w:val="00A63EC1"/>
    <w:rsid w:val="00A63F37"/>
    <w:rsid w:val="00A64151"/>
    <w:rsid w:val="00A64181"/>
    <w:rsid w:val="00A644E2"/>
    <w:rsid w:val="00A64523"/>
    <w:rsid w:val="00A6452B"/>
    <w:rsid w:val="00A6461B"/>
    <w:rsid w:val="00A646EE"/>
    <w:rsid w:val="00A64849"/>
    <w:rsid w:val="00A653C4"/>
    <w:rsid w:val="00A65681"/>
    <w:rsid w:val="00A6572E"/>
    <w:rsid w:val="00A65850"/>
    <w:rsid w:val="00A65DB2"/>
    <w:rsid w:val="00A65DF8"/>
    <w:rsid w:val="00A665FD"/>
    <w:rsid w:val="00A66773"/>
    <w:rsid w:val="00A66905"/>
    <w:rsid w:val="00A66F33"/>
    <w:rsid w:val="00A670F6"/>
    <w:rsid w:val="00A67252"/>
    <w:rsid w:val="00A67400"/>
    <w:rsid w:val="00A6782E"/>
    <w:rsid w:val="00A67937"/>
    <w:rsid w:val="00A67A47"/>
    <w:rsid w:val="00A703D6"/>
    <w:rsid w:val="00A70613"/>
    <w:rsid w:val="00A707C5"/>
    <w:rsid w:val="00A70954"/>
    <w:rsid w:val="00A70EB1"/>
    <w:rsid w:val="00A70F1D"/>
    <w:rsid w:val="00A71146"/>
    <w:rsid w:val="00A71147"/>
    <w:rsid w:val="00A7168D"/>
    <w:rsid w:val="00A71708"/>
    <w:rsid w:val="00A71746"/>
    <w:rsid w:val="00A718E7"/>
    <w:rsid w:val="00A72522"/>
    <w:rsid w:val="00A7252D"/>
    <w:rsid w:val="00A72E81"/>
    <w:rsid w:val="00A72E99"/>
    <w:rsid w:val="00A72FD4"/>
    <w:rsid w:val="00A7315F"/>
    <w:rsid w:val="00A7323A"/>
    <w:rsid w:val="00A73661"/>
    <w:rsid w:val="00A7367A"/>
    <w:rsid w:val="00A73763"/>
    <w:rsid w:val="00A73990"/>
    <w:rsid w:val="00A73A6D"/>
    <w:rsid w:val="00A73B28"/>
    <w:rsid w:val="00A73BFE"/>
    <w:rsid w:val="00A73C03"/>
    <w:rsid w:val="00A73DB6"/>
    <w:rsid w:val="00A74155"/>
    <w:rsid w:val="00A74159"/>
    <w:rsid w:val="00A7437F"/>
    <w:rsid w:val="00A744B8"/>
    <w:rsid w:val="00A7461F"/>
    <w:rsid w:val="00A749BE"/>
    <w:rsid w:val="00A74C3D"/>
    <w:rsid w:val="00A74C69"/>
    <w:rsid w:val="00A74CA7"/>
    <w:rsid w:val="00A74DD8"/>
    <w:rsid w:val="00A75081"/>
    <w:rsid w:val="00A75352"/>
    <w:rsid w:val="00A75463"/>
    <w:rsid w:val="00A75509"/>
    <w:rsid w:val="00A758D9"/>
    <w:rsid w:val="00A76022"/>
    <w:rsid w:val="00A763B6"/>
    <w:rsid w:val="00A76783"/>
    <w:rsid w:val="00A767C1"/>
    <w:rsid w:val="00A76922"/>
    <w:rsid w:val="00A76AC9"/>
    <w:rsid w:val="00A76BED"/>
    <w:rsid w:val="00A76C90"/>
    <w:rsid w:val="00A76F77"/>
    <w:rsid w:val="00A770F9"/>
    <w:rsid w:val="00A77134"/>
    <w:rsid w:val="00A7721D"/>
    <w:rsid w:val="00A775CD"/>
    <w:rsid w:val="00A77AFF"/>
    <w:rsid w:val="00A77B2A"/>
    <w:rsid w:val="00A77C1D"/>
    <w:rsid w:val="00A77D39"/>
    <w:rsid w:val="00A77F36"/>
    <w:rsid w:val="00A77F3D"/>
    <w:rsid w:val="00A8005A"/>
    <w:rsid w:val="00A8015A"/>
    <w:rsid w:val="00A80165"/>
    <w:rsid w:val="00A80247"/>
    <w:rsid w:val="00A8026D"/>
    <w:rsid w:val="00A8030F"/>
    <w:rsid w:val="00A803C4"/>
    <w:rsid w:val="00A80870"/>
    <w:rsid w:val="00A80A5D"/>
    <w:rsid w:val="00A80D2F"/>
    <w:rsid w:val="00A810F2"/>
    <w:rsid w:val="00A812AC"/>
    <w:rsid w:val="00A813F0"/>
    <w:rsid w:val="00A815AC"/>
    <w:rsid w:val="00A816AA"/>
    <w:rsid w:val="00A816F3"/>
    <w:rsid w:val="00A819F8"/>
    <w:rsid w:val="00A81BFD"/>
    <w:rsid w:val="00A81C1A"/>
    <w:rsid w:val="00A81D88"/>
    <w:rsid w:val="00A81E12"/>
    <w:rsid w:val="00A82088"/>
    <w:rsid w:val="00A82110"/>
    <w:rsid w:val="00A821E5"/>
    <w:rsid w:val="00A829FF"/>
    <w:rsid w:val="00A82B13"/>
    <w:rsid w:val="00A82F10"/>
    <w:rsid w:val="00A830D0"/>
    <w:rsid w:val="00A8399F"/>
    <w:rsid w:val="00A83AEB"/>
    <w:rsid w:val="00A83EF6"/>
    <w:rsid w:val="00A8401C"/>
    <w:rsid w:val="00A843C2"/>
    <w:rsid w:val="00A843E3"/>
    <w:rsid w:val="00A844F5"/>
    <w:rsid w:val="00A847B2"/>
    <w:rsid w:val="00A8486E"/>
    <w:rsid w:val="00A848BB"/>
    <w:rsid w:val="00A84C1B"/>
    <w:rsid w:val="00A85504"/>
    <w:rsid w:val="00A85511"/>
    <w:rsid w:val="00A8569C"/>
    <w:rsid w:val="00A856AF"/>
    <w:rsid w:val="00A8570F"/>
    <w:rsid w:val="00A85A70"/>
    <w:rsid w:val="00A85ABF"/>
    <w:rsid w:val="00A85AF7"/>
    <w:rsid w:val="00A85CBC"/>
    <w:rsid w:val="00A85DAB"/>
    <w:rsid w:val="00A85E40"/>
    <w:rsid w:val="00A85F22"/>
    <w:rsid w:val="00A862AE"/>
    <w:rsid w:val="00A86819"/>
    <w:rsid w:val="00A86B99"/>
    <w:rsid w:val="00A86BC8"/>
    <w:rsid w:val="00A86D4B"/>
    <w:rsid w:val="00A86DCE"/>
    <w:rsid w:val="00A86E69"/>
    <w:rsid w:val="00A86F6F"/>
    <w:rsid w:val="00A86FD8"/>
    <w:rsid w:val="00A87054"/>
    <w:rsid w:val="00A872E2"/>
    <w:rsid w:val="00A874FC"/>
    <w:rsid w:val="00A87602"/>
    <w:rsid w:val="00A87DCA"/>
    <w:rsid w:val="00A90364"/>
    <w:rsid w:val="00A903E1"/>
    <w:rsid w:val="00A90461"/>
    <w:rsid w:val="00A90466"/>
    <w:rsid w:val="00A907D8"/>
    <w:rsid w:val="00A90AAE"/>
    <w:rsid w:val="00A90F45"/>
    <w:rsid w:val="00A91061"/>
    <w:rsid w:val="00A91213"/>
    <w:rsid w:val="00A913A7"/>
    <w:rsid w:val="00A915EA"/>
    <w:rsid w:val="00A9173C"/>
    <w:rsid w:val="00A919F1"/>
    <w:rsid w:val="00A91A85"/>
    <w:rsid w:val="00A91DF9"/>
    <w:rsid w:val="00A9229F"/>
    <w:rsid w:val="00A923A5"/>
    <w:rsid w:val="00A92474"/>
    <w:rsid w:val="00A928D3"/>
    <w:rsid w:val="00A92A9E"/>
    <w:rsid w:val="00A93258"/>
    <w:rsid w:val="00A934E6"/>
    <w:rsid w:val="00A935AE"/>
    <w:rsid w:val="00A937BF"/>
    <w:rsid w:val="00A93BA1"/>
    <w:rsid w:val="00A93D61"/>
    <w:rsid w:val="00A93E8A"/>
    <w:rsid w:val="00A93EC6"/>
    <w:rsid w:val="00A93F1E"/>
    <w:rsid w:val="00A941A7"/>
    <w:rsid w:val="00A945EC"/>
    <w:rsid w:val="00A9472A"/>
    <w:rsid w:val="00A9478B"/>
    <w:rsid w:val="00A94933"/>
    <w:rsid w:val="00A94A22"/>
    <w:rsid w:val="00A94C5F"/>
    <w:rsid w:val="00A94CE1"/>
    <w:rsid w:val="00A94CF8"/>
    <w:rsid w:val="00A94EA9"/>
    <w:rsid w:val="00A95276"/>
    <w:rsid w:val="00A957C3"/>
    <w:rsid w:val="00A9593B"/>
    <w:rsid w:val="00A95ADC"/>
    <w:rsid w:val="00A95D03"/>
    <w:rsid w:val="00A95DAB"/>
    <w:rsid w:val="00A95DDA"/>
    <w:rsid w:val="00A95FB6"/>
    <w:rsid w:val="00A960D4"/>
    <w:rsid w:val="00A96680"/>
    <w:rsid w:val="00A968BF"/>
    <w:rsid w:val="00A96B2F"/>
    <w:rsid w:val="00A96B3D"/>
    <w:rsid w:val="00A96C17"/>
    <w:rsid w:val="00A96FFF"/>
    <w:rsid w:val="00A97159"/>
    <w:rsid w:val="00A971C0"/>
    <w:rsid w:val="00A9739E"/>
    <w:rsid w:val="00A9740F"/>
    <w:rsid w:val="00A975BD"/>
    <w:rsid w:val="00A976C7"/>
    <w:rsid w:val="00A9792B"/>
    <w:rsid w:val="00A97AA9"/>
    <w:rsid w:val="00A97B71"/>
    <w:rsid w:val="00A97CAF"/>
    <w:rsid w:val="00A97E57"/>
    <w:rsid w:val="00AA025D"/>
    <w:rsid w:val="00AA027E"/>
    <w:rsid w:val="00AA0664"/>
    <w:rsid w:val="00AA069B"/>
    <w:rsid w:val="00AA08AB"/>
    <w:rsid w:val="00AA0A29"/>
    <w:rsid w:val="00AA0B19"/>
    <w:rsid w:val="00AA0E61"/>
    <w:rsid w:val="00AA0E7F"/>
    <w:rsid w:val="00AA11A9"/>
    <w:rsid w:val="00AA1363"/>
    <w:rsid w:val="00AA13AA"/>
    <w:rsid w:val="00AA1573"/>
    <w:rsid w:val="00AA19EA"/>
    <w:rsid w:val="00AA1CFE"/>
    <w:rsid w:val="00AA1FA4"/>
    <w:rsid w:val="00AA20C3"/>
    <w:rsid w:val="00AA2258"/>
    <w:rsid w:val="00AA22A9"/>
    <w:rsid w:val="00AA23AE"/>
    <w:rsid w:val="00AA2739"/>
    <w:rsid w:val="00AA2D0C"/>
    <w:rsid w:val="00AA2F7B"/>
    <w:rsid w:val="00AA357F"/>
    <w:rsid w:val="00AA35B9"/>
    <w:rsid w:val="00AA43D1"/>
    <w:rsid w:val="00AA45E5"/>
    <w:rsid w:val="00AA4825"/>
    <w:rsid w:val="00AA482A"/>
    <w:rsid w:val="00AA4B85"/>
    <w:rsid w:val="00AA4F62"/>
    <w:rsid w:val="00AA510A"/>
    <w:rsid w:val="00AA5146"/>
    <w:rsid w:val="00AA522F"/>
    <w:rsid w:val="00AA5374"/>
    <w:rsid w:val="00AA53AD"/>
    <w:rsid w:val="00AA5DD7"/>
    <w:rsid w:val="00AA5F72"/>
    <w:rsid w:val="00AA6275"/>
    <w:rsid w:val="00AA668C"/>
    <w:rsid w:val="00AA66C8"/>
    <w:rsid w:val="00AA687B"/>
    <w:rsid w:val="00AA6AB0"/>
    <w:rsid w:val="00AA6B4F"/>
    <w:rsid w:val="00AA6BA6"/>
    <w:rsid w:val="00AA6D66"/>
    <w:rsid w:val="00AA704D"/>
    <w:rsid w:val="00AA71C5"/>
    <w:rsid w:val="00AA71EB"/>
    <w:rsid w:val="00AA7233"/>
    <w:rsid w:val="00AA7256"/>
    <w:rsid w:val="00AA7331"/>
    <w:rsid w:val="00AA73DE"/>
    <w:rsid w:val="00AA761F"/>
    <w:rsid w:val="00AA76AC"/>
    <w:rsid w:val="00AA76FE"/>
    <w:rsid w:val="00AA78AE"/>
    <w:rsid w:val="00AA78FC"/>
    <w:rsid w:val="00AA7BEB"/>
    <w:rsid w:val="00AA7D90"/>
    <w:rsid w:val="00AA7D9F"/>
    <w:rsid w:val="00AA7EB1"/>
    <w:rsid w:val="00AB039C"/>
    <w:rsid w:val="00AB04E4"/>
    <w:rsid w:val="00AB08B4"/>
    <w:rsid w:val="00AB0C5E"/>
    <w:rsid w:val="00AB0D2D"/>
    <w:rsid w:val="00AB13CE"/>
    <w:rsid w:val="00AB15A9"/>
    <w:rsid w:val="00AB15CC"/>
    <w:rsid w:val="00AB15D3"/>
    <w:rsid w:val="00AB1AC3"/>
    <w:rsid w:val="00AB22B1"/>
    <w:rsid w:val="00AB257D"/>
    <w:rsid w:val="00AB2B7B"/>
    <w:rsid w:val="00AB2BD2"/>
    <w:rsid w:val="00AB2E13"/>
    <w:rsid w:val="00AB2E2D"/>
    <w:rsid w:val="00AB308E"/>
    <w:rsid w:val="00AB3163"/>
    <w:rsid w:val="00AB3446"/>
    <w:rsid w:val="00AB3913"/>
    <w:rsid w:val="00AB3EB6"/>
    <w:rsid w:val="00AB43AF"/>
    <w:rsid w:val="00AB4428"/>
    <w:rsid w:val="00AB4650"/>
    <w:rsid w:val="00AB48A0"/>
    <w:rsid w:val="00AB4BB8"/>
    <w:rsid w:val="00AB4C2A"/>
    <w:rsid w:val="00AB4D76"/>
    <w:rsid w:val="00AB4DE6"/>
    <w:rsid w:val="00AB5447"/>
    <w:rsid w:val="00AB54A9"/>
    <w:rsid w:val="00AB5539"/>
    <w:rsid w:val="00AB5650"/>
    <w:rsid w:val="00AB56D1"/>
    <w:rsid w:val="00AB575F"/>
    <w:rsid w:val="00AB58CE"/>
    <w:rsid w:val="00AB5A23"/>
    <w:rsid w:val="00AB5CFC"/>
    <w:rsid w:val="00AB5ECB"/>
    <w:rsid w:val="00AB61C1"/>
    <w:rsid w:val="00AB630E"/>
    <w:rsid w:val="00AB654B"/>
    <w:rsid w:val="00AB6B75"/>
    <w:rsid w:val="00AB7426"/>
    <w:rsid w:val="00AB7734"/>
    <w:rsid w:val="00AB7A01"/>
    <w:rsid w:val="00AB7A66"/>
    <w:rsid w:val="00AB7A75"/>
    <w:rsid w:val="00AB7CCA"/>
    <w:rsid w:val="00AB7D9A"/>
    <w:rsid w:val="00AC0550"/>
    <w:rsid w:val="00AC08DF"/>
    <w:rsid w:val="00AC0917"/>
    <w:rsid w:val="00AC09F0"/>
    <w:rsid w:val="00AC1146"/>
    <w:rsid w:val="00AC12F1"/>
    <w:rsid w:val="00AC1300"/>
    <w:rsid w:val="00AC13F1"/>
    <w:rsid w:val="00AC14B0"/>
    <w:rsid w:val="00AC1618"/>
    <w:rsid w:val="00AC1B01"/>
    <w:rsid w:val="00AC1E50"/>
    <w:rsid w:val="00AC1EAD"/>
    <w:rsid w:val="00AC2308"/>
    <w:rsid w:val="00AC26FD"/>
    <w:rsid w:val="00AC2A53"/>
    <w:rsid w:val="00AC2D17"/>
    <w:rsid w:val="00AC373C"/>
    <w:rsid w:val="00AC3878"/>
    <w:rsid w:val="00AC3A72"/>
    <w:rsid w:val="00AC3D5E"/>
    <w:rsid w:val="00AC3D66"/>
    <w:rsid w:val="00AC44D3"/>
    <w:rsid w:val="00AC4585"/>
    <w:rsid w:val="00AC4699"/>
    <w:rsid w:val="00AC474A"/>
    <w:rsid w:val="00AC48BA"/>
    <w:rsid w:val="00AC4B5A"/>
    <w:rsid w:val="00AC4C4A"/>
    <w:rsid w:val="00AC4C83"/>
    <w:rsid w:val="00AC4E84"/>
    <w:rsid w:val="00AC4F24"/>
    <w:rsid w:val="00AC4F9B"/>
    <w:rsid w:val="00AC530D"/>
    <w:rsid w:val="00AC5525"/>
    <w:rsid w:val="00AC5592"/>
    <w:rsid w:val="00AC5B19"/>
    <w:rsid w:val="00AC5EE4"/>
    <w:rsid w:val="00AC5FC6"/>
    <w:rsid w:val="00AC6352"/>
    <w:rsid w:val="00AC6730"/>
    <w:rsid w:val="00AC67EA"/>
    <w:rsid w:val="00AC6C2E"/>
    <w:rsid w:val="00AC6E0C"/>
    <w:rsid w:val="00AC6F35"/>
    <w:rsid w:val="00AC71B2"/>
    <w:rsid w:val="00AC7723"/>
    <w:rsid w:val="00AC7A83"/>
    <w:rsid w:val="00AC7B88"/>
    <w:rsid w:val="00AC7C13"/>
    <w:rsid w:val="00AC7EFB"/>
    <w:rsid w:val="00AD001D"/>
    <w:rsid w:val="00AD004F"/>
    <w:rsid w:val="00AD0127"/>
    <w:rsid w:val="00AD0699"/>
    <w:rsid w:val="00AD08DE"/>
    <w:rsid w:val="00AD1507"/>
    <w:rsid w:val="00AD15C4"/>
    <w:rsid w:val="00AD1636"/>
    <w:rsid w:val="00AD1851"/>
    <w:rsid w:val="00AD1D86"/>
    <w:rsid w:val="00AD2582"/>
    <w:rsid w:val="00AD26F4"/>
    <w:rsid w:val="00AD299E"/>
    <w:rsid w:val="00AD2D35"/>
    <w:rsid w:val="00AD329A"/>
    <w:rsid w:val="00AD3593"/>
    <w:rsid w:val="00AD3820"/>
    <w:rsid w:val="00AD3909"/>
    <w:rsid w:val="00AD3B5F"/>
    <w:rsid w:val="00AD3ECC"/>
    <w:rsid w:val="00AD4398"/>
    <w:rsid w:val="00AD43D4"/>
    <w:rsid w:val="00AD4448"/>
    <w:rsid w:val="00AD47E6"/>
    <w:rsid w:val="00AD49F4"/>
    <w:rsid w:val="00AD4B8C"/>
    <w:rsid w:val="00AD4B8F"/>
    <w:rsid w:val="00AD4D7A"/>
    <w:rsid w:val="00AD4EB9"/>
    <w:rsid w:val="00AD510E"/>
    <w:rsid w:val="00AD57BA"/>
    <w:rsid w:val="00AD583C"/>
    <w:rsid w:val="00AD5B57"/>
    <w:rsid w:val="00AD5BEA"/>
    <w:rsid w:val="00AD5CEF"/>
    <w:rsid w:val="00AD5F5C"/>
    <w:rsid w:val="00AD5FC9"/>
    <w:rsid w:val="00AD61C9"/>
    <w:rsid w:val="00AD62ED"/>
    <w:rsid w:val="00AD6631"/>
    <w:rsid w:val="00AD67DA"/>
    <w:rsid w:val="00AD69E9"/>
    <w:rsid w:val="00AD6C7D"/>
    <w:rsid w:val="00AD6DB6"/>
    <w:rsid w:val="00AD6E3B"/>
    <w:rsid w:val="00AD6EB1"/>
    <w:rsid w:val="00AD7460"/>
    <w:rsid w:val="00AD766C"/>
    <w:rsid w:val="00AD7F24"/>
    <w:rsid w:val="00AE0680"/>
    <w:rsid w:val="00AE0A08"/>
    <w:rsid w:val="00AE0C5E"/>
    <w:rsid w:val="00AE0DAD"/>
    <w:rsid w:val="00AE0F47"/>
    <w:rsid w:val="00AE11BA"/>
    <w:rsid w:val="00AE1462"/>
    <w:rsid w:val="00AE1515"/>
    <w:rsid w:val="00AE182D"/>
    <w:rsid w:val="00AE1B52"/>
    <w:rsid w:val="00AE1C07"/>
    <w:rsid w:val="00AE1D6A"/>
    <w:rsid w:val="00AE1E4B"/>
    <w:rsid w:val="00AE1F5D"/>
    <w:rsid w:val="00AE1FD8"/>
    <w:rsid w:val="00AE204F"/>
    <w:rsid w:val="00AE2164"/>
    <w:rsid w:val="00AE2166"/>
    <w:rsid w:val="00AE225C"/>
    <w:rsid w:val="00AE2E05"/>
    <w:rsid w:val="00AE302B"/>
    <w:rsid w:val="00AE3199"/>
    <w:rsid w:val="00AE325E"/>
    <w:rsid w:val="00AE326F"/>
    <w:rsid w:val="00AE3434"/>
    <w:rsid w:val="00AE34A1"/>
    <w:rsid w:val="00AE357D"/>
    <w:rsid w:val="00AE36C5"/>
    <w:rsid w:val="00AE36FB"/>
    <w:rsid w:val="00AE37CD"/>
    <w:rsid w:val="00AE38E3"/>
    <w:rsid w:val="00AE3932"/>
    <w:rsid w:val="00AE3939"/>
    <w:rsid w:val="00AE3A7E"/>
    <w:rsid w:val="00AE3B56"/>
    <w:rsid w:val="00AE4167"/>
    <w:rsid w:val="00AE47B1"/>
    <w:rsid w:val="00AE4A38"/>
    <w:rsid w:val="00AE4A3B"/>
    <w:rsid w:val="00AE4A54"/>
    <w:rsid w:val="00AE4B40"/>
    <w:rsid w:val="00AE4C33"/>
    <w:rsid w:val="00AE51AF"/>
    <w:rsid w:val="00AE56AF"/>
    <w:rsid w:val="00AE5906"/>
    <w:rsid w:val="00AE5A81"/>
    <w:rsid w:val="00AE616A"/>
    <w:rsid w:val="00AE683B"/>
    <w:rsid w:val="00AE696C"/>
    <w:rsid w:val="00AE6992"/>
    <w:rsid w:val="00AE6FB9"/>
    <w:rsid w:val="00AE73DF"/>
    <w:rsid w:val="00AE741C"/>
    <w:rsid w:val="00AE7632"/>
    <w:rsid w:val="00AE7703"/>
    <w:rsid w:val="00AE794A"/>
    <w:rsid w:val="00AE7CBC"/>
    <w:rsid w:val="00AE7DED"/>
    <w:rsid w:val="00AE7EDB"/>
    <w:rsid w:val="00AF0455"/>
    <w:rsid w:val="00AF066A"/>
    <w:rsid w:val="00AF0905"/>
    <w:rsid w:val="00AF0C96"/>
    <w:rsid w:val="00AF0EC2"/>
    <w:rsid w:val="00AF11FC"/>
    <w:rsid w:val="00AF1375"/>
    <w:rsid w:val="00AF1458"/>
    <w:rsid w:val="00AF15E5"/>
    <w:rsid w:val="00AF195D"/>
    <w:rsid w:val="00AF1A08"/>
    <w:rsid w:val="00AF1F86"/>
    <w:rsid w:val="00AF209A"/>
    <w:rsid w:val="00AF22EF"/>
    <w:rsid w:val="00AF232A"/>
    <w:rsid w:val="00AF27AA"/>
    <w:rsid w:val="00AF2803"/>
    <w:rsid w:val="00AF2A87"/>
    <w:rsid w:val="00AF2C54"/>
    <w:rsid w:val="00AF2DF4"/>
    <w:rsid w:val="00AF2EB1"/>
    <w:rsid w:val="00AF34E2"/>
    <w:rsid w:val="00AF3807"/>
    <w:rsid w:val="00AF3A46"/>
    <w:rsid w:val="00AF3EE9"/>
    <w:rsid w:val="00AF3FD7"/>
    <w:rsid w:val="00AF3FDC"/>
    <w:rsid w:val="00AF40E9"/>
    <w:rsid w:val="00AF4272"/>
    <w:rsid w:val="00AF453A"/>
    <w:rsid w:val="00AF4742"/>
    <w:rsid w:val="00AF49FA"/>
    <w:rsid w:val="00AF4B42"/>
    <w:rsid w:val="00AF5581"/>
    <w:rsid w:val="00AF58D3"/>
    <w:rsid w:val="00AF5924"/>
    <w:rsid w:val="00AF59CE"/>
    <w:rsid w:val="00AF5CD9"/>
    <w:rsid w:val="00AF5D55"/>
    <w:rsid w:val="00AF5D5E"/>
    <w:rsid w:val="00AF6127"/>
    <w:rsid w:val="00AF64CD"/>
    <w:rsid w:val="00AF68D4"/>
    <w:rsid w:val="00AF6C15"/>
    <w:rsid w:val="00AF7048"/>
    <w:rsid w:val="00AF73A8"/>
    <w:rsid w:val="00AF777E"/>
    <w:rsid w:val="00AF7851"/>
    <w:rsid w:val="00AF797D"/>
    <w:rsid w:val="00AF798A"/>
    <w:rsid w:val="00AF7E09"/>
    <w:rsid w:val="00AF7EA0"/>
    <w:rsid w:val="00AF7EB3"/>
    <w:rsid w:val="00AF7F84"/>
    <w:rsid w:val="00B00127"/>
    <w:rsid w:val="00B003A0"/>
    <w:rsid w:val="00B00426"/>
    <w:rsid w:val="00B00467"/>
    <w:rsid w:val="00B005E3"/>
    <w:rsid w:val="00B00842"/>
    <w:rsid w:val="00B0179C"/>
    <w:rsid w:val="00B01B71"/>
    <w:rsid w:val="00B01C40"/>
    <w:rsid w:val="00B01ECA"/>
    <w:rsid w:val="00B022ED"/>
    <w:rsid w:val="00B02611"/>
    <w:rsid w:val="00B02692"/>
    <w:rsid w:val="00B0270A"/>
    <w:rsid w:val="00B028F2"/>
    <w:rsid w:val="00B02AAF"/>
    <w:rsid w:val="00B02CF8"/>
    <w:rsid w:val="00B02DA7"/>
    <w:rsid w:val="00B02E1F"/>
    <w:rsid w:val="00B02EF9"/>
    <w:rsid w:val="00B02F31"/>
    <w:rsid w:val="00B033B1"/>
    <w:rsid w:val="00B03527"/>
    <w:rsid w:val="00B0370F"/>
    <w:rsid w:val="00B0389E"/>
    <w:rsid w:val="00B0393D"/>
    <w:rsid w:val="00B0468B"/>
    <w:rsid w:val="00B046BE"/>
    <w:rsid w:val="00B04ABC"/>
    <w:rsid w:val="00B04E94"/>
    <w:rsid w:val="00B04EAD"/>
    <w:rsid w:val="00B04F8C"/>
    <w:rsid w:val="00B0512E"/>
    <w:rsid w:val="00B054DA"/>
    <w:rsid w:val="00B05521"/>
    <w:rsid w:val="00B0553B"/>
    <w:rsid w:val="00B05ACE"/>
    <w:rsid w:val="00B05B2C"/>
    <w:rsid w:val="00B05E66"/>
    <w:rsid w:val="00B06752"/>
    <w:rsid w:val="00B06793"/>
    <w:rsid w:val="00B06D80"/>
    <w:rsid w:val="00B07088"/>
    <w:rsid w:val="00B07776"/>
    <w:rsid w:val="00B07D83"/>
    <w:rsid w:val="00B10189"/>
    <w:rsid w:val="00B10596"/>
    <w:rsid w:val="00B10AC7"/>
    <w:rsid w:val="00B10AD9"/>
    <w:rsid w:val="00B10CEB"/>
    <w:rsid w:val="00B10E07"/>
    <w:rsid w:val="00B10FD5"/>
    <w:rsid w:val="00B110CA"/>
    <w:rsid w:val="00B112E6"/>
    <w:rsid w:val="00B1156D"/>
    <w:rsid w:val="00B1170F"/>
    <w:rsid w:val="00B11714"/>
    <w:rsid w:val="00B11AA1"/>
    <w:rsid w:val="00B11C71"/>
    <w:rsid w:val="00B11DEC"/>
    <w:rsid w:val="00B11E30"/>
    <w:rsid w:val="00B12003"/>
    <w:rsid w:val="00B123FA"/>
    <w:rsid w:val="00B124E9"/>
    <w:rsid w:val="00B124ED"/>
    <w:rsid w:val="00B125A5"/>
    <w:rsid w:val="00B125D5"/>
    <w:rsid w:val="00B1266B"/>
    <w:rsid w:val="00B126E3"/>
    <w:rsid w:val="00B12AEF"/>
    <w:rsid w:val="00B12BD4"/>
    <w:rsid w:val="00B12BF3"/>
    <w:rsid w:val="00B12C64"/>
    <w:rsid w:val="00B13017"/>
    <w:rsid w:val="00B130B3"/>
    <w:rsid w:val="00B13235"/>
    <w:rsid w:val="00B13B85"/>
    <w:rsid w:val="00B13BF9"/>
    <w:rsid w:val="00B13D1E"/>
    <w:rsid w:val="00B13D99"/>
    <w:rsid w:val="00B13F5F"/>
    <w:rsid w:val="00B13FEE"/>
    <w:rsid w:val="00B14140"/>
    <w:rsid w:val="00B1437D"/>
    <w:rsid w:val="00B144EC"/>
    <w:rsid w:val="00B14696"/>
    <w:rsid w:val="00B1486A"/>
    <w:rsid w:val="00B14C0B"/>
    <w:rsid w:val="00B150D8"/>
    <w:rsid w:val="00B153C6"/>
    <w:rsid w:val="00B154F6"/>
    <w:rsid w:val="00B157E7"/>
    <w:rsid w:val="00B15C01"/>
    <w:rsid w:val="00B163D5"/>
    <w:rsid w:val="00B16AE4"/>
    <w:rsid w:val="00B16AFB"/>
    <w:rsid w:val="00B16CC5"/>
    <w:rsid w:val="00B16FCC"/>
    <w:rsid w:val="00B17451"/>
    <w:rsid w:val="00B17698"/>
    <w:rsid w:val="00B17883"/>
    <w:rsid w:val="00B17B2A"/>
    <w:rsid w:val="00B17CD8"/>
    <w:rsid w:val="00B17D25"/>
    <w:rsid w:val="00B17DED"/>
    <w:rsid w:val="00B17E3D"/>
    <w:rsid w:val="00B17EA4"/>
    <w:rsid w:val="00B20061"/>
    <w:rsid w:val="00B20156"/>
    <w:rsid w:val="00B20352"/>
    <w:rsid w:val="00B203A5"/>
    <w:rsid w:val="00B20646"/>
    <w:rsid w:val="00B2066F"/>
    <w:rsid w:val="00B20865"/>
    <w:rsid w:val="00B20869"/>
    <w:rsid w:val="00B20CA7"/>
    <w:rsid w:val="00B20D92"/>
    <w:rsid w:val="00B20DAC"/>
    <w:rsid w:val="00B20DF8"/>
    <w:rsid w:val="00B21044"/>
    <w:rsid w:val="00B211F4"/>
    <w:rsid w:val="00B213FB"/>
    <w:rsid w:val="00B21578"/>
    <w:rsid w:val="00B21749"/>
    <w:rsid w:val="00B21ABA"/>
    <w:rsid w:val="00B21C88"/>
    <w:rsid w:val="00B221B8"/>
    <w:rsid w:val="00B22387"/>
    <w:rsid w:val="00B225E8"/>
    <w:rsid w:val="00B2274D"/>
    <w:rsid w:val="00B2284B"/>
    <w:rsid w:val="00B229FF"/>
    <w:rsid w:val="00B22A56"/>
    <w:rsid w:val="00B22AAB"/>
    <w:rsid w:val="00B22AE7"/>
    <w:rsid w:val="00B22B38"/>
    <w:rsid w:val="00B230DB"/>
    <w:rsid w:val="00B2315B"/>
    <w:rsid w:val="00B2358E"/>
    <w:rsid w:val="00B2360B"/>
    <w:rsid w:val="00B2374B"/>
    <w:rsid w:val="00B2377E"/>
    <w:rsid w:val="00B23DF8"/>
    <w:rsid w:val="00B23EF9"/>
    <w:rsid w:val="00B24138"/>
    <w:rsid w:val="00B246A8"/>
    <w:rsid w:val="00B2471F"/>
    <w:rsid w:val="00B2478E"/>
    <w:rsid w:val="00B247F8"/>
    <w:rsid w:val="00B24B65"/>
    <w:rsid w:val="00B24CE5"/>
    <w:rsid w:val="00B24D34"/>
    <w:rsid w:val="00B24D82"/>
    <w:rsid w:val="00B25071"/>
    <w:rsid w:val="00B250A4"/>
    <w:rsid w:val="00B250F2"/>
    <w:rsid w:val="00B250FE"/>
    <w:rsid w:val="00B2516C"/>
    <w:rsid w:val="00B25290"/>
    <w:rsid w:val="00B256E3"/>
    <w:rsid w:val="00B256FA"/>
    <w:rsid w:val="00B25762"/>
    <w:rsid w:val="00B258BB"/>
    <w:rsid w:val="00B25B10"/>
    <w:rsid w:val="00B25CB8"/>
    <w:rsid w:val="00B25D18"/>
    <w:rsid w:val="00B25F8E"/>
    <w:rsid w:val="00B26133"/>
    <w:rsid w:val="00B265D3"/>
    <w:rsid w:val="00B2665E"/>
    <w:rsid w:val="00B26687"/>
    <w:rsid w:val="00B2673B"/>
    <w:rsid w:val="00B269C4"/>
    <w:rsid w:val="00B26DB5"/>
    <w:rsid w:val="00B27106"/>
    <w:rsid w:val="00B276DD"/>
    <w:rsid w:val="00B2774C"/>
    <w:rsid w:val="00B279D5"/>
    <w:rsid w:val="00B27F36"/>
    <w:rsid w:val="00B3000C"/>
    <w:rsid w:val="00B303BA"/>
    <w:rsid w:val="00B304C2"/>
    <w:rsid w:val="00B30D13"/>
    <w:rsid w:val="00B30FE6"/>
    <w:rsid w:val="00B311C2"/>
    <w:rsid w:val="00B31814"/>
    <w:rsid w:val="00B31883"/>
    <w:rsid w:val="00B31974"/>
    <w:rsid w:val="00B31CCB"/>
    <w:rsid w:val="00B31F67"/>
    <w:rsid w:val="00B32169"/>
    <w:rsid w:val="00B322B1"/>
    <w:rsid w:val="00B324DA"/>
    <w:rsid w:val="00B32867"/>
    <w:rsid w:val="00B32884"/>
    <w:rsid w:val="00B329A9"/>
    <w:rsid w:val="00B32A96"/>
    <w:rsid w:val="00B32C0E"/>
    <w:rsid w:val="00B32D31"/>
    <w:rsid w:val="00B32DD2"/>
    <w:rsid w:val="00B32E00"/>
    <w:rsid w:val="00B32E43"/>
    <w:rsid w:val="00B32E75"/>
    <w:rsid w:val="00B3312F"/>
    <w:rsid w:val="00B334C1"/>
    <w:rsid w:val="00B33B6C"/>
    <w:rsid w:val="00B33E97"/>
    <w:rsid w:val="00B34296"/>
    <w:rsid w:val="00B3451B"/>
    <w:rsid w:val="00B34870"/>
    <w:rsid w:val="00B34910"/>
    <w:rsid w:val="00B349BE"/>
    <w:rsid w:val="00B34A43"/>
    <w:rsid w:val="00B34CFA"/>
    <w:rsid w:val="00B34F9E"/>
    <w:rsid w:val="00B3528A"/>
    <w:rsid w:val="00B35412"/>
    <w:rsid w:val="00B35716"/>
    <w:rsid w:val="00B35914"/>
    <w:rsid w:val="00B35AAD"/>
    <w:rsid w:val="00B35ABB"/>
    <w:rsid w:val="00B35B11"/>
    <w:rsid w:val="00B35B2B"/>
    <w:rsid w:val="00B35E52"/>
    <w:rsid w:val="00B35E73"/>
    <w:rsid w:val="00B365C5"/>
    <w:rsid w:val="00B3660B"/>
    <w:rsid w:val="00B36CD1"/>
    <w:rsid w:val="00B36E20"/>
    <w:rsid w:val="00B371F9"/>
    <w:rsid w:val="00B37454"/>
    <w:rsid w:val="00B378EF"/>
    <w:rsid w:val="00B37A09"/>
    <w:rsid w:val="00B37AFD"/>
    <w:rsid w:val="00B37E60"/>
    <w:rsid w:val="00B400D8"/>
    <w:rsid w:val="00B407A1"/>
    <w:rsid w:val="00B407ED"/>
    <w:rsid w:val="00B412CE"/>
    <w:rsid w:val="00B412DA"/>
    <w:rsid w:val="00B41371"/>
    <w:rsid w:val="00B417E8"/>
    <w:rsid w:val="00B417EA"/>
    <w:rsid w:val="00B41807"/>
    <w:rsid w:val="00B41D94"/>
    <w:rsid w:val="00B4201C"/>
    <w:rsid w:val="00B42456"/>
    <w:rsid w:val="00B4269F"/>
    <w:rsid w:val="00B42938"/>
    <w:rsid w:val="00B42CA0"/>
    <w:rsid w:val="00B42F09"/>
    <w:rsid w:val="00B435D8"/>
    <w:rsid w:val="00B439B0"/>
    <w:rsid w:val="00B43BAD"/>
    <w:rsid w:val="00B43E3D"/>
    <w:rsid w:val="00B43F1D"/>
    <w:rsid w:val="00B43F3C"/>
    <w:rsid w:val="00B43F4E"/>
    <w:rsid w:val="00B441B5"/>
    <w:rsid w:val="00B442B5"/>
    <w:rsid w:val="00B444C9"/>
    <w:rsid w:val="00B4464D"/>
    <w:rsid w:val="00B44A1F"/>
    <w:rsid w:val="00B44B82"/>
    <w:rsid w:val="00B44EA5"/>
    <w:rsid w:val="00B44FB4"/>
    <w:rsid w:val="00B4514B"/>
    <w:rsid w:val="00B4521A"/>
    <w:rsid w:val="00B457E9"/>
    <w:rsid w:val="00B45841"/>
    <w:rsid w:val="00B458C6"/>
    <w:rsid w:val="00B45B9B"/>
    <w:rsid w:val="00B45D30"/>
    <w:rsid w:val="00B45FBB"/>
    <w:rsid w:val="00B45FDF"/>
    <w:rsid w:val="00B4614C"/>
    <w:rsid w:val="00B46173"/>
    <w:rsid w:val="00B466DE"/>
    <w:rsid w:val="00B467A7"/>
    <w:rsid w:val="00B467E4"/>
    <w:rsid w:val="00B46949"/>
    <w:rsid w:val="00B469EB"/>
    <w:rsid w:val="00B46B7D"/>
    <w:rsid w:val="00B46CCB"/>
    <w:rsid w:val="00B46EE1"/>
    <w:rsid w:val="00B46F9D"/>
    <w:rsid w:val="00B47303"/>
    <w:rsid w:val="00B4735A"/>
    <w:rsid w:val="00B47579"/>
    <w:rsid w:val="00B479DC"/>
    <w:rsid w:val="00B47C8C"/>
    <w:rsid w:val="00B47CFC"/>
    <w:rsid w:val="00B47D40"/>
    <w:rsid w:val="00B47F4D"/>
    <w:rsid w:val="00B500D7"/>
    <w:rsid w:val="00B50131"/>
    <w:rsid w:val="00B50347"/>
    <w:rsid w:val="00B503FF"/>
    <w:rsid w:val="00B50619"/>
    <w:rsid w:val="00B506FD"/>
    <w:rsid w:val="00B50886"/>
    <w:rsid w:val="00B50989"/>
    <w:rsid w:val="00B50A5D"/>
    <w:rsid w:val="00B50E2A"/>
    <w:rsid w:val="00B50F86"/>
    <w:rsid w:val="00B510D4"/>
    <w:rsid w:val="00B512B4"/>
    <w:rsid w:val="00B5191C"/>
    <w:rsid w:val="00B51C2E"/>
    <w:rsid w:val="00B523DE"/>
    <w:rsid w:val="00B5241D"/>
    <w:rsid w:val="00B52618"/>
    <w:rsid w:val="00B5285E"/>
    <w:rsid w:val="00B52A2C"/>
    <w:rsid w:val="00B52E62"/>
    <w:rsid w:val="00B52F56"/>
    <w:rsid w:val="00B53040"/>
    <w:rsid w:val="00B531F7"/>
    <w:rsid w:val="00B532A1"/>
    <w:rsid w:val="00B53492"/>
    <w:rsid w:val="00B5374E"/>
    <w:rsid w:val="00B53823"/>
    <w:rsid w:val="00B53ABB"/>
    <w:rsid w:val="00B53B31"/>
    <w:rsid w:val="00B53B51"/>
    <w:rsid w:val="00B53C3F"/>
    <w:rsid w:val="00B542E5"/>
    <w:rsid w:val="00B54349"/>
    <w:rsid w:val="00B54C90"/>
    <w:rsid w:val="00B54E77"/>
    <w:rsid w:val="00B54FB1"/>
    <w:rsid w:val="00B54FFF"/>
    <w:rsid w:val="00B551B4"/>
    <w:rsid w:val="00B5523B"/>
    <w:rsid w:val="00B552B6"/>
    <w:rsid w:val="00B55434"/>
    <w:rsid w:val="00B5545D"/>
    <w:rsid w:val="00B55835"/>
    <w:rsid w:val="00B558B6"/>
    <w:rsid w:val="00B55C17"/>
    <w:rsid w:val="00B55D8F"/>
    <w:rsid w:val="00B55DC5"/>
    <w:rsid w:val="00B55FCB"/>
    <w:rsid w:val="00B56278"/>
    <w:rsid w:val="00B56488"/>
    <w:rsid w:val="00B5659F"/>
    <w:rsid w:val="00B567E3"/>
    <w:rsid w:val="00B56C2B"/>
    <w:rsid w:val="00B56E0D"/>
    <w:rsid w:val="00B56EB8"/>
    <w:rsid w:val="00B56EF8"/>
    <w:rsid w:val="00B56F59"/>
    <w:rsid w:val="00B57715"/>
    <w:rsid w:val="00B57AB9"/>
    <w:rsid w:val="00B57C4C"/>
    <w:rsid w:val="00B57DCA"/>
    <w:rsid w:val="00B600BA"/>
    <w:rsid w:val="00B601C1"/>
    <w:rsid w:val="00B60570"/>
    <w:rsid w:val="00B60765"/>
    <w:rsid w:val="00B60BC9"/>
    <w:rsid w:val="00B60D4C"/>
    <w:rsid w:val="00B60D9A"/>
    <w:rsid w:val="00B60E77"/>
    <w:rsid w:val="00B6120D"/>
    <w:rsid w:val="00B61749"/>
    <w:rsid w:val="00B61857"/>
    <w:rsid w:val="00B618F3"/>
    <w:rsid w:val="00B61A0A"/>
    <w:rsid w:val="00B61B80"/>
    <w:rsid w:val="00B61B86"/>
    <w:rsid w:val="00B61C36"/>
    <w:rsid w:val="00B61D50"/>
    <w:rsid w:val="00B61D5D"/>
    <w:rsid w:val="00B62446"/>
    <w:rsid w:val="00B62470"/>
    <w:rsid w:val="00B62BEF"/>
    <w:rsid w:val="00B62D22"/>
    <w:rsid w:val="00B63131"/>
    <w:rsid w:val="00B63345"/>
    <w:rsid w:val="00B6362F"/>
    <w:rsid w:val="00B63988"/>
    <w:rsid w:val="00B63E8A"/>
    <w:rsid w:val="00B63EA5"/>
    <w:rsid w:val="00B64480"/>
    <w:rsid w:val="00B64493"/>
    <w:rsid w:val="00B644E7"/>
    <w:rsid w:val="00B6478A"/>
    <w:rsid w:val="00B64CE0"/>
    <w:rsid w:val="00B64E10"/>
    <w:rsid w:val="00B64E27"/>
    <w:rsid w:val="00B64E35"/>
    <w:rsid w:val="00B64EE2"/>
    <w:rsid w:val="00B64F74"/>
    <w:rsid w:val="00B64FFD"/>
    <w:rsid w:val="00B65405"/>
    <w:rsid w:val="00B6555B"/>
    <w:rsid w:val="00B6575D"/>
    <w:rsid w:val="00B65D29"/>
    <w:rsid w:val="00B65DD1"/>
    <w:rsid w:val="00B65F4C"/>
    <w:rsid w:val="00B6600E"/>
    <w:rsid w:val="00B661BC"/>
    <w:rsid w:val="00B662A1"/>
    <w:rsid w:val="00B66551"/>
    <w:rsid w:val="00B66CD3"/>
    <w:rsid w:val="00B67235"/>
    <w:rsid w:val="00B677AD"/>
    <w:rsid w:val="00B67816"/>
    <w:rsid w:val="00B67AED"/>
    <w:rsid w:val="00B67CC6"/>
    <w:rsid w:val="00B701C8"/>
    <w:rsid w:val="00B70614"/>
    <w:rsid w:val="00B707FC"/>
    <w:rsid w:val="00B709E4"/>
    <w:rsid w:val="00B70A72"/>
    <w:rsid w:val="00B70AC2"/>
    <w:rsid w:val="00B70AF3"/>
    <w:rsid w:val="00B70D76"/>
    <w:rsid w:val="00B70EA3"/>
    <w:rsid w:val="00B70EEB"/>
    <w:rsid w:val="00B71480"/>
    <w:rsid w:val="00B7171F"/>
    <w:rsid w:val="00B717CC"/>
    <w:rsid w:val="00B71B33"/>
    <w:rsid w:val="00B71C4B"/>
    <w:rsid w:val="00B71CA5"/>
    <w:rsid w:val="00B72018"/>
    <w:rsid w:val="00B7241B"/>
    <w:rsid w:val="00B726F0"/>
    <w:rsid w:val="00B72A0A"/>
    <w:rsid w:val="00B72E10"/>
    <w:rsid w:val="00B72FDE"/>
    <w:rsid w:val="00B733B3"/>
    <w:rsid w:val="00B733CC"/>
    <w:rsid w:val="00B734FD"/>
    <w:rsid w:val="00B738B7"/>
    <w:rsid w:val="00B73FF0"/>
    <w:rsid w:val="00B740A3"/>
    <w:rsid w:val="00B7412A"/>
    <w:rsid w:val="00B7447E"/>
    <w:rsid w:val="00B74730"/>
    <w:rsid w:val="00B7480C"/>
    <w:rsid w:val="00B74F61"/>
    <w:rsid w:val="00B751F8"/>
    <w:rsid w:val="00B7527A"/>
    <w:rsid w:val="00B7562E"/>
    <w:rsid w:val="00B756B8"/>
    <w:rsid w:val="00B756DA"/>
    <w:rsid w:val="00B757CE"/>
    <w:rsid w:val="00B75917"/>
    <w:rsid w:val="00B75923"/>
    <w:rsid w:val="00B75F56"/>
    <w:rsid w:val="00B76047"/>
    <w:rsid w:val="00B761A6"/>
    <w:rsid w:val="00B7638D"/>
    <w:rsid w:val="00B764D6"/>
    <w:rsid w:val="00B76653"/>
    <w:rsid w:val="00B768BE"/>
    <w:rsid w:val="00B76E39"/>
    <w:rsid w:val="00B770D9"/>
    <w:rsid w:val="00B7722A"/>
    <w:rsid w:val="00B7727F"/>
    <w:rsid w:val="00B7731F"/>
    <w:rsid w:val="00B776C2"/>
    <w:rsid w:val="00B7783C"/>
    <w:rsid w:val="00B77C18"/>
    <w:rsid w:val="00B77CCC"/>
    <w:rsid w:val="00B77F4B"/>
    <w:rsid w:val="00B80135"/>
    <w:rsid w:val="00B801A8"/>
    <w:rsid w:val="00B80273"/>
    <w:rsid w:val="00B80574"/>
    <w:rsid w:val="00B8072B"/>
    <w:rsid w:val="00B809FF"/>
    <w:rsid w:val="00B80B42"/>
    <w:rsid w:val="00B80E56"/>
    <w:rsid w:val="00B80F24"/>
    <w:rsid w:val="00B80FB9"/>
    <w:rsid w:val="00B810B8"/>
    <w:rsid w:val="00B8164C"/>
    <w:rsid w:val="00B81A38"/>
    <w:rsid w:val="00B81BE0"/>
    <w:rsid w:val="00B81DA0"/>
    <w:rsid w:val="00B81F1F"/>
    <w:rsid w:val="00B81F6B"/>
    <w:rsid w:val="00B822C0"/>
    <w:rsid w:val="00B822F7"/>
    <w:rsid w:val="00B823B0"/>
    <w:rsid w:val="00B82456"/>
    <w:rsid w:val="00B82472"/>
    <w:rsid w:val="00B8249C"/>
    <w:rsid w:val="00B82570"/>
    <w:rsid w:val="00B82BA4"/>
    <w:rsid w:val="00B82E1B"/>
    <w:rsid w:val="00B82EB9"/>
    <w:rsid w:val="00B83995"/>
    <w:rsid w:val="00B83AA9"/>
    <w:rsid w:val="00B83FEC"/>
    <w:rsid w:val="00B84404"/>
    <w:rsid w:val="00B84648"/>
    <w:rsid w:val="00B8490C"/>
    <w:rsid w:val="00B84943"/>
    <w:rsid w:val="00B84BB2"/>
    <w:rsid w:val="00B84E29"/>
    <w:rsid w:val="00B850AB"/>
    <w:rsid w:val="00B85253"/>
    <w:rsid w:val="00B85479"/>
    <w:rsid w:val="00B85524"/>
    <w:rsid w:val="00B85658"/>
    <w:rsid w:val="00B85742"/>
    <w:rsid w:val="00B859FF"/>
    <w:rsid w:val="00B85C81"/>
    <w:rsid w:val="00B85CB3"/>
    <w:rsid w:val="00B85ED8"/>
    <w:rsid w:val="00B86150"/>
    <w:rsid w:val="00B867F7"/>
    <w:rsid w:val="00B8694D"/>
    <w:rsid w:val="00B86B53"/>
    <w:rsid w:val="00B86BE1"/>
    <w:rsid w:val="00B86D1A"/>
    <w:rsid w:val="00B86F1D"/>
    <w:rsid w:val="00B87206"/>
    <w:rsid w:val="00B8760B"/>
    <w:rsid w:val="00B87D64"/>
    <w:rsid w:val="00B87FF7"/>
    <w:rsid w:val="00B90AA2"/>
    <w:rsid w:val="00B90AC5"/>
    <w:rsid w:val="00B90D3F"/>
    <w:rsid w:val="00B90E51"/>
    <w:rsid w:val="00B91427"/>
    <w:rsid w:val="00B91693"/>
    <w:rsid w:val="00B91770"/>
    <w:rsid w:val="00B91DCF"/>
    <w:rsid w:val="00B91E2C"/>
    <w:rsid w:val="00B91F28"/>
    <w:rsid w:val="00B9277D"/>
    <w:rsid w:val="00B92A5D"/>
    <w:rsid w:val="00B92E31"/>
    <w:rsid w:val="00B9331A"/>
    <w:rsid w:val="00B935A5"/>
    <w:rsid w:val="00B93899"/>
    <w:rsid w:val="00B93DDF"/>
    <w:rsid w:val="00B93E10"/>
    <w:rsid w:val="00B93E3C"/>
    <w:rsid w:val="00B9400C"/>
    <w:rsid w:val="00B94051"/>
    <w:rsid w:val="00B940B4"/>
    <w:rsid w:val="00B940C5"/>
    <w:rsid w:val="00B94144"/>
    <w:rsid w:val="00B94220"/>
    <w:rsid w:val="00B942CF"/>
    <w:rsid w:val="00B94514"/>
    <w:rsid w:val="00B94875"/>
    <w:rsid w:val="00B94A14"/>
    <w:rsid w:val="00B94AE1"/>
    <w:rsid w:val="00B94C20"/>
    <w:rsid w:val="00B94E55"/>
    <w:rsid w:val="00B951D5"/>
    <w:rsid w:val="00B955D7"/>
    <w:rsid w:val="00B9563A"/>
    <w:rsid w:val="00B95748"/>
    <w:rsid w:val="00B957F1"/>
    <w:rsid w:val="00B958D9"/>
    <w:rsid w:val="00B95A34"/>
    <w:rsid w:val="00B95A6E"/>
    <w:rsid w:val="00B95A70"/>
    <w:rsid w:val="00B95CA1"/>
    <w:rsid w:val="00B95CBD"/>
    <w:rsid w:val="00B96032"/>
    <w:rsid w:val="00B962D0"/>
    <w:rsid w:val="00B964BE"/>
    <w:rsid w:val="00B967EA"/>
    <w:rsid w:val="00B96957"/>
    <w:rsid w:val="00B96C39"/>
    <w:rsid w:val="00B96D22"/>
    <w:rsid w:val="00B96D41"/>
    <w:rsid w:val="00B96D66"/>
    <w:rsid w:val="00B97054"/>
    <w:rsid w:val="00B97527"/>
    <w:rsid w:val="00B97539"/>
    <w:rsid w:val="00B97594"/>
    <w:rsid w:val="00B9760B"/>
    <w:rsid w:val="00B9767B"/>
    <w:rsid w:val="00B9774A"/>
    <w:rsid w:val="00B97CB2"/>
    <w:rsid w:val="00B97E26"/>
    <w:rsid w:val="00BA00E0"/>
    <w:rsid w:val="00BA0684"/>
    <w:rsid w:val="00BA0692"/>
    <w:rsid w:val="00BA069C"/>
    <w:rsid w:val="00BA0AF6"/>
    <w:rsid w:val="00BA0BCE"/>
    <w:rsid w:val="00BA0DA4"/>
    <w:rsid w:val="00BA1014"/>
    <w:rsid w:val="00BA12F1"/>
    <w:rsid w:val="00BA17CB"/>
    <w:rsid w:val="00BA1823"/>
    <w:rsid w:val="00BA1986"/>
    <w:rsid w:val="00BA1997"/>
    <w:rsid w:val="00BA19A1"/>
    <w:rsid w:val="00BA19BD"/>
    <w:rsid w:val="00BA1B72"/>
    <w:rsid w:val="00BA1D16"/>
    <w:rsid w:val="00BA1DB3"/>
    <w:rsid w:val="00BA1FAF"/>
    <w:rsid w:val="00BA2024"/>
    <w:rsid w:val="00BA21BA"/>
    <w:rsid w:val="00BA221C"/>
    <w:rsid w:val="00BA235C"/>
    <w:rsid w:val="00BA272B"/>
    <w:rsid w:val="00BA29A2"/>
    <w:rsid w:val="00BA29E4"/>
    <w:rsid w:val="00BA2ADD"/>
    <w:rsid w:val="00BA2DC7"/>
    <w:rsid w:val="00BA2E1E"/>
    <w:rsid w:val="00BA2FC4"/>
    <w:rsid w:val="00BA3366"/>
    <w:rsid w:val="00BA3648"/>
    <w:rsid w:val="00BA36E2"/>
    <w:rsid w:val="00BA3826"/>
    <w:rsid w:val="00BA397F"/>
    <w:rsid w:val="00BA3A27"/>
    <w:rsid w:val="00BA3BB2"/>
    <w:rsid w:val="00BA3C69"/>
    <w:rsid w:val="00BA403D"/>
    <w:rsid w:val="00BA4613"/>
    <w:rsid w:val="00BA4905"/>
    <w:rsid w:val="00BA4E16"/>
    <w:rsid w:val="00BA5037"/>
    <w:rsid w:val="00BA52F0"/>
    <w:rsid w:val="00BA5477"/>
    <w:rsid w:val="00BA5719"/>
    <w:rsid w:val="00BA5A33"/>
    <w:rsid w:val="00BA5A97"/>
    <w:rsid w:val="00BA5C36"/>
    <w:rsid w:val="00BA5DAB"/>
    <w:rsid w:val="00BA5EB0"/>
    <w:rsid w:val="00BA5FB1"/>
    <w:rsid w:val="00BA6067"/>
    <w:rsid w:val="00BA6105"/>
    <w:rsid w:val="00BA6450"/>
    <w:rsid w:val="00BA6803"/>
    <w:rsid w:val="00BA6849"/>
    <w:rsid w:val="00BA6863"/>
    <w:rsid w:val="00BA6E08"/>
    <w:rsid w:val="00BA7047"/>
    <w:rsid w:val="00BA70E0"/>
    <w:rsid w:val="00BA7171"/>
    <w:rsid w:val="00BA71C8"/>
    <w:rsid w:val="00BA73BE"/>
    <w:rsid w:val="00BA76C8"/>
    <w:rsid w:val="00BA76F8"/>
    <w:rsid w:val="00BA7735"/>
    <w:rsid w:val="00BA7830"/>
    <w:rsid w:val="00BA7871"/>
    <w:rsid w:val="00BA7981"/>
    <w:rsid w:val="00BA7B95"/>
    <w:rsid w:val="00BB0538"/>
    <w:rsid w:val="00BB0812"/>
    <w:rsid w:val="00BB099B"/>
    <w:rsid w:val="00BB0A7C"/>
    <w:rsid w:val="00BB100C"/>
    <w:rsid w:val="00BB1104"/>
    <w:rsid w:val="00BB1170"/>
    <w:rsid w:val="00BB1236"/>
    <w:rsid w:val="00BB13BC"/>
    <w:rsid w:val="00BB16A5"/>
    <w:rsid w:val="00BB17BB"/>
    <w:rsid w:val="00BB1824"/>
    <w:rsid w:val="00BB1A81"/>
    <w:rsid w:val="00BB1E2E"/>
    <w:rsid w:val="00BB1E64"/>
    <w:rsid w:val="00BB1F49"/>
    <w:rsid w:val="00BB1FC3"/>
    <w:rsid w:val="00BB221D"/>
    <w:rsid w:val="00BB25FF"/>
    <w:rsid w:val="00BB2C45"/>
    <w:rsid w:val="00BB2DBF"/>
    <w:rsid w:val="00BB2FCF"/>
    <w:rsid w:val="00BB3266"/>
    <w:rsid w:val="00BB32B8"/>
    <w:rsid w:val="00BB32CF"/>
    <w:rsid w:val="00BB340F"/>
    <w:rsid w:val="00BB34C8"/>
    <w:rsid w:val="00BB373C"/>
    <w:rsid w:val="00BB381E"/>
    <w:rsid w:val="00BB3937"/>
    <w:rsid w:val="00BB3E51"/>
    <w:rsid w:val="00BB3FD5"/>
    <w:rsid w:val="00BB426C"/>
    <w:rsid w:val="00BB42ED"/>
    <w:rsid w:val="00BB4345"/>
    <w:rsid w:val="00BB4B53"/>
    <w:rsid w:val="00BB4CCF"/>
    <w:rsid w:val="00BB4F3B"/>
    <w:rsid w:val="00BB4F9F"/>
    <w:rsid w:val="00BB5284"/>
    <w:rsid w:val="00BB540B"/>
    <w:rsid w:val="00BB55E5"/>
    <w:rsid w:val="00BB58B7"/>
    <w:rsid w:val="00BB5B02"/>
    <w:rsid w:val="00BB5DFC"/>
    <w:rsid w:val="00BB5F30"/>
    <w:rsid w:val="00BB5F80"/>
    <w:rsid w:val="00BB601B"/>
    <w:rsid w:val="00BB604C"/>
    <w:rsid w:val="00BB6163"/>
    <w:rsid w:val="00BB6485"/>
    <w:rsid w:val="00BB64D3"/>
    <w:rsid w:val="00BB6B26"/>
    <w:rsid w:val="00BB6CD2"/>
    <w:rsid w:val="00BB6F5B"/>
    <w:rsid w:val="00BB7237"/>
    <w:rsid w:val="00BB72FA"/>
    <w:rsid w:val="00BB74F2"/>
    <w:rsid w:val="00BB750C"/>
    <w:rsid w:val="00BB7701"/>
    <w:rsid w:val="00BB791D"/>
    <w:rsid w:val="00BB7AE1"/>
    <w:rsid w:val="00BB7CA6"/>
    <w:rsid w:val="00BB7CBA"/>
    <w:rsid w:val="00BB7D78"/>
    <w:rsid w:val="00BB7E86"/>
    <w:rsid w:val="00BB7E97"/>
    <w:rsid w:val="00BB7F9D"/>
    <w:rsid w:val="00BC0400"/>
    <w:rsid w:val="00BC064C"/>
    <w:rsid w:val="00BC06F0"/>
    <w:rsid w:val="00BC0862"/>
    <w:rsid w:val="00BC099E"/>
    <w:rsid w:val="00BC0B6C"/>
    <w:rsid w:val="00BC0E9B"/>
    <w:rsid w:val="00BC105C"/>
    <w:rsid w:val="00BC106B"/>
    <w:rsid w:val="00BC10FC"/>
    <w:rsid w:val="00BC14C8"/>
    <w:rsid w:val="00BC1569"/>
    <w:rsid w:val="00BC1683"/>
    <w:rsid w:val="00BC1727"/>
    <w:rsid w:val="00BC19C7"/>
    <w:rsid w:val="00BC1A1F"/>
    <w:rsid w:val="00BC1A39"/>
    <w:rsid w:val="00BC1ADA"/>
    <w:rsid w:val="00BC1C61"/>
    <w:rsid w:val="00BC1C78"/>
    <w:rsid w:val="00BC1E7A"/>
    <w:rsid w:val="00BC1EAA"/>
    <w:rsid w:val="00BC2177"/>
    <w:rsid w:val="00BC21D1"/>
    <w:rsid w:val="00BC2459"/>
    <w:rsid w:val="00BC2575"/>
    <w:rsid w:val="00BC25AC"/>
    <w:rsid w:val="00BC28BB"/>
    <w:rsid w:val="00BC2CB9"/>
    <w:rsid w:val="00BC338A"/>
    <w:rsid w:val="00BC3483"/>
    <w:rsid w:val="00BC373E"/>
    <w:rsid w:val="00BC37F7"/>
    <w:rsid w:val="00BC3A06"/>
    <w:rsid w:val="00BC3D5C"/>
    <w:rsid w:val="00BC3DEE"/>
    <w:rsid w:val="00BC43A9"/>
    <w:rsid w:val="00BC451F"/>
    <w:rsid w:val="00BC4584"/>
    <w:rsid w:val="00BC4818"/>
    <w:rsid w:val="00BC4BCE"/>
    <w:rsid w:val="00BC4C3E"/>
    <w:rsid w:val="00BC5123"/>
    <w:rsid w:val="00BC51C9"/>
    <w:rsid w:val="00BC523C"/>
    <w:rsid w:val="00BC526E"/>
    <w:rsid w:val="00BC5460"/>
    <w:rsid w:val="00BC5B63"/>
    <w:rsid w:val="00BC632A"/>
    <w:rsid w:val="00BC6727"/>
    <w:rsid w:val="00BC680A"/>
    <w:rsid w:val="00BC6E3C"/>
    <w:rsid w:val="00BC6E76"/>
    <w:rsid w:val="00BC7501"/>
    <w:rsid w:val="00BC7781"/>
    <w:rsid w:val="00BC7B03"/>
    <w:rsid w:val="00BC7B58"/>
    <w:rsid w:val="00BC7C30"/>
    <w:rsid w:val="00BC7CFA"/>
    <w:rsid w:val="00BC7E9C"/>
    <w:rsid w:val="00BD03F2"/>
    <w:rsid w:val="00BD08AD"/>
    <w:rsid w:val="00BD0DEF"/>
    <w:rsid w:val="00BD1137"/>
    <w:rsid w:val="00BD12A8"/>
    <w:rsid w:val="00BD13C4"/>
    <w:rsid w:val="00BD1B82"/>
    <w:rsid w:val="00BD1CB1"/>
    <w:rsid w:val="00BD1EF3"/>
    <w:rsid w:val="00BD2056"/>
    <w:rsid w:val="00BD279D"/>
    <w:rsid w:val="00BD2D28"/>
    <w:rsid w:val="00BD338C"/>
    <w:rsid w:val="00BD3492"/>
    <w:rsid w:val="00BD34D3"/>
    <w:rsid w:val="00BD368D"/>
    <w:rsid w:val="00BD3799"/>
    <w:rsid w:val="00BD3B9F"/>
    <w:rsid w:val="00BD3DF9"/>
    <w:rsid w:val="00BD3F6C"/>
    <w:rsid w:val="00BD423D"/>
    <w:rsid w:val="00BD43E6"/>
    <w:rsid w:val="00BD44C5"/>
    <w:rsid w:val="00BD47FB"/>
    <w:rsid w:val="00BD49F5"/>
    <w:rsid w:val="00BD4B5E"/>
    <w:rsid w:val="00BD4C75"/>
    <w:rsid w:val="00BD4D56"/>
    <w:rsid w:val="00BD4DF1"/>
    <w:rsid w:val="00BD4F84"/>
    <w:rsid w:val="00BD5092"/>
    <w:rsid w:val="00BD5292"/>
    <w:rsid w:val="00BD53A0"/>
    <w:rsid w:val="00BD53A8"/>
    <w:rsid w:val="00BD567B"/>
    <w:rsid w:val="00BD5764"/>
    <w:rsid w:val="00BD5AD3"/>
    <w:rsid w:val="00BD5AF4"/>
    <w:rsid w:val="00BD5F31"/>
    <w:rsid w:val="00BD5F44"/>
    <w:rsid w:val="00BD6966"/>
    <w:rsid w:val="00BD6B15"/>
    <w:rsid w:val="00BD6CDB"/>
    <w:rsid w:val="00BD6D1D"/>
    <w:rsid w:val="00BD7027"/>
    <w:rsid w:val="00BD7104"/>
    <w:rsid w:val="00BD7185"/>
    <w:rsid w:val="00BD71C8"/>
    <w:rsid w:val="00BD735E"/>
    <w:rsid w:val="00BD740B"/>
    <w:rsid w:val="00BD7432"/>
    <w:rsid w:val="00BD7587"/>
    <w:rsid w:val="00BD7CA5"/>
    <w:rsid w:val="00BD7D6D"/>
    <w:rsid w:val="00BD7D8D"/>
    <w:rsid w:val="00BD7EFD"/>
    <w:rsid w:val="00BD7FBA"/>
    <w:rsid w:val="00BE01A6"/>
    <w:rsid w:val="00BE0942"/>
    <w:rsid w:val="00BE1023"/>
    <w:rsid w:val="00BE1201"/>
    <w:rsid w:val="00BE1477"/>
    <w:rsid w:val="00BE1985"/>
    <w:rsid w:val="00BE1A8D"/>
    <w:rsid w:val="00BE1E0D"/>
    <w:rsid w:val="00BE20E0"/>
    <w:rsid w:val="00BE2575"/>
    <w:rsid w:val="00BE260A"/>
    <w:rsid w:val="00BE2626"/>
    <w:rsid w:val="00BE26CC"/>
    <w:rsid w:val="00BE2B8C"/>
    <w:rsid w:val="00BE2C6D"/>
    <w:rsid w:val="00BE2CF1"/>
    <w:rsid w:val="00BE2DD3"/>
    <w:rsid w:val="00BE318E"/>
    <w:rsid w:val="00BE32A5"/>
    <w:rsid w:val="00BE339C"/>
    <w:rsid w:val="00BE359F"/>
    <w:rsid w:val="00BE3856"/>
    <w:rsid w:val="00BE3B64"/>
    <w:rsid w:val="00BE3BD2"/>
    <w:rsid w:val="00BE3C00"/>
    <w:rsid w:val="00BE3D08"/>
    <w:rsid w:val="00BE3E7B"/>
    <w:rsid w:val="00BE4135"/>
    <w:rsid w:val="00BE448C"/>
    <w:rsid w:val="00BE44BD"/>
    <w:rsid w:val="00BE48A0"/>
    <w:rsid w:val="00BE4B96"/>
    <w:rsid w:val="00BE4C49"/>
    <w:rsid w:val="00BE4D40"/>
    <w:rsid w:val="00BE4DBE"/>
    <w:rsid w:val="00BE4E02"/>
    <w:rsid w:val="00BE4EF9"/>
    <w:rsid w:val="00BE51F4"/>
    <w:rsid w:val="00BE55C7"/>
    <w:rsid w:val="00BE5A23"/>
    <w:rsid w:val="00BE5AFF"/>
    <w:rsid w:val="00BE5C12"/>
    <w:rsid w:val="00BE5D00"/>
    <w:rsid w:val="00BE5F46"/>
    <w:rsid w:val="00BE610C"/>
    <w:rsid w:val="00BE62B0"/>
    <w:rsid w:val="00BE62CF"/>
    <w:rsid w:val="00BE6602"/>
    <w:rsid w:val="00BE6639"/>
    <w:rsid w:val="00BE6ACA"/>
    <w:rsid w:val="00BE6CC2"/>
    <w:rsid w:val="00BE6E94"/>
    <w:rsid w:val="00BE6F46"/>
    <w:rsid w:val="00BE7174"/>
    <w:rsid w:val="00BE7515"/>
    <w:rsid w:val="00BE7566"/>
    <w:rsid w:val="00BE7648"/>
    <w:rsid w:val="00BE76D3"/>
    <w:rsid w:val="00BE7CE9"/>
    <w:rsid w:val="00BE7DF7"/>
    <w:rsid w:val="00BE7E16"/>
    <w:rsid w:val="00BE7F45"/>
    <w:rsid w:val="00BF01AC"/>
    <w:rsid w:val="00BF01E7"/>
    <w:rsid w:val="00BF02AD"/>
    <w:rsid w:val="00BF03AE"/>
    <w:rsid w:val="00BF052B"/>
    <w:rsid w:val="00BF0741"/>
    <w:rsid w:val="00BF0752"/>
    <w:rsid w:val="00BF0A53"/>
    <w:rsid w:val="00BF0B28"/>
    <w:rsid w:val="00BF0C6D"/>
    <w:rsid w:val="00BF0E69"/>
    <w:rsid w:val="00BF0E9F"/>
    <w:rsid w:val="00BF0FFB"/>
    <w:rsid w:val="00BF1044"/>
    <w:rsid w:val="00BF1213"/>
    <w:rsid w:val="00BF1409"/>
    <w:rsid w:val="00BF19CF"/>
    <w:rsid w:val="00BF1AD1"/>
    <w:rsid w:val="00BF1D19"/>
    <w:rsid w:val="00BF1D3B"/>
    <w:rsid w:val="00BF1E3E"/>
    <w:rsid w:val="00BF1F67"/>
    <w:rsid w:val="00BF21E8"/>
    <w:rsid w:val="00BF21F5"/>
    <w:rsid w:val="00BF234B"/>
    <w:rsid w:val="00BF270D"/>
    <w:rsid w:val="00BF28BA"/>
    <w:rsid w:val="00BF2A76"/>
    <w:rsid w:val="00BF2F96"/>
    <w:rsid w:val="00BF3117"/>
    <w:rsid w:val="00BF3276"/>
    <w:rsid w:val="00BF348E"/>
    <w:rsid w:val="00BF35D0"/>
    <w:rsid w:val="00BF35F0"/>
    <w:rsid w:val="00BF3B7B"/>
    <w:rsid w:val="00BF3D53"/>
    <w:rsid w:val="00BF3E24"/>
    <w:rsid w:val="00BF3EFD"/>
    <w:rsid w:val="00BF40C0"/>
    <w:rsid w:val="00BF40DF"/>
    <w:rsid w:val="00BF4844"/>
    <w:rsid w:val="00BF4868"/>
    <w:rsid w:val="00BF488C"/>
    <w:rsid w:val="00BF4D8C"/>
    <w:rsid w:val="00BF4DEC"/>
    <w:rsid w:val="00BF5026"/>
    <w:rsid w:val="00BF5041"/>
    <w:rsid w:val="00BF5096"/>
    <w:rsid w:val="00BF53DE"/>
    <w:rsid w:val="00BF5502"/>
    <w:rsid w:val="00BF5851"/>
    <w:rsid w:val="00BF59AA"/>
    <w:rsid w:val="00BF5AE3"/>
    <w:rsid w:val="00BF5EED"/>
    <w:rsid w:val="00BF5FEB"/>
    <w:rsid w:val="00BF6090"/>
    <w:rsid w:val="00BF60DB"/>
    <w:rsid w:val="00BF621E"/>
    <w:rsid w:val="00BF63D2"/>
    <w:rsid w:val="00BF6510"/>
    <w:rsid w:val="00BF69F0"/>
    <w:rsid w:val="00BF6B17"/>
    <w:rsid w:val="00BF6C3D"/>
    <w:rsid w:val="00BF70B5"/>
    <w:rsid w:val="00BF75B5"/>
    <w:rsid w:val="00BF7717"/>
    <w:rsid w:val="00BF79B3"/>
    <w:rsid w:val="00BF7A9C"/>
    <w:rsid w:val="00BF7AC7"/>
    <w:rsid w:val="00BF7BBD"/>
    <w:rsid w:val="00BF7F8F"/>
    <w:rsid w:val="00C00256"/>
    <w:rsid w:val="00C004CC"/>
    <w:rsid w:val="00C005B1"/>
    <w:rsid w:val="00C006A3"/>
    <w:rsid w:val="00C0088F"/>
    <w:rsid w:val="00C00B66"/>
    <w:rsid w:val="00C00D42"/>
    <w:rsid w:val="00C00D58"/>
    <w:rsid w:val="00C00EC9"/>
    <w:rsid w:val="00C00FF6"/>
    <w:rsid w:val="00C011AB"/>
    <w:rsid w:val="00C01592"/>
    <w:rsid w:val="00C01729"/>
    <w:rsid w:val="00C01797"/>
    <w:rsid w:val="00C01918"/>
    <w:rsid w:val="00C019CF"/>
    <w:rsid w:val="00C01D25"/>
    <w:rsid w:val="00C02123"/>
    <w:rsid w:val="00C02589"/>
    <w:rsid w:val="00C025A8"/>
    <w:rsid w:val="00C027D8"/>
    <w:rsid w:val="00C029E7"/>
    <w:rsid w:val="00C02D38"/>
    <w:rsid w:val="00C02DA5"/>
    <w:rsid w:val="00C02E20"/>
    <w:rsid w:val="00C02F27"/>
    <w:rsid w:val="00C0315B"/>
    <w:rsid w:val="00C03275"/>
    <w:rsid w:val="00C0376F"/>
    <w:rsid w:val="00C03A70"/>
    <w:rsid w:val="00C03CD6"/>
    <w:rsid w:val="00C03EB2"/>
    <w:rsid w:val="00C0401E"/>
    <w:rsid w:val="00C04362"/>
    <w:rsid w:val="00C04398"/>
    <w:rsid w:val="00C04684"/>
    <w:rsid w:val="00C04872"/>
    <w:rsid w:val="00C049E9"/>
    <w:rsid w:val="00C04CB2"/>
    <w:rsid w:val="00C0506A"/>
    <w:rsid w:val="00C050C0"/>
    <w:rsid w:val="00C05653"/>
    <w:rsid w:val="00C056E4"/>
    <w:rsid w:val="00C05BBE"/>
    <w:rsid w:val="00C05BD4"/>
    <w:rsid w:val="00C05BE7"/>
    <w:rsid w:val="00C05D7B"/>
    <w:rsid w:val="00C061B5"/>
    <w:rsid w:val="00C062BF"/>
    <w:rsid w:val="00C063C7"/>
    <w:rsid w:val="00C067FE"/>
    <w:rsid w:val="00C068B7"/>
    <w:rsid w:val="00C06A65"/>
    <w:rsid w:val="00C06F3C"/>
    <w:rsid w:val="00C06FA8"/>
    <w:rsid w:val="00C07042"/>
    <w:rsid w:val="00C07160"/>
    <w:rsid w:val="00C071AA"/>
    <w:rsid w:val="00C07354"/>
    <w:rsid w:val="00C07762"/>
    <w:rsid w:val="00C07889"/>
    <w:rsid w:val="00C078FC"/>
    <w:rsid w:val="00C07D65"/>
    <w:rsid w:val="00C07ED4"/>
    <w:rsid w:val="00C1045B"/>
    <w:rsid w:val="00C108CA"/>
    <w:rsid w:val="00C10A9C"/>
    <w:rsid w:val="00C10C35"/>
    <w:rsid w:val="00C10DED"/>
    <w:rsid w:val="00C10E8B"/>
    <w:rsid w:val="00C10E8F"/>
    <w:rsid w:val="00C10FFD"/>
    <w:rsid w:val="00C1107A"/>
    <w:rsid w:val="00C1146F"/>
    <w:rsid w:val="00C11698"/>
    <w:rsid w:val="00C11DFF"/>
    <w:rsid w:val="00C12272"/>
    <w:rsid w:val="00C123C2"/>
    <w:rsid w:val="00C127EE"/>
    <w:rsid w:val="00C12938"/>
    <w:rsid w:val="00C1293E"/>
    <w:rsid w:val="00C12B71"/>
    <w:rsid w:val="00C12BFC"/>
    <w:rsid w:val="00C12C8F"/>
    <w:rsid w:val="00C12D19"/>
    <w:rsid w:val="00C12ECC"/>
    <w:rsid w:val="00C12FCA"/>
    <w:rsid w:val="00C132BB"/>
    <w:rsid w:val="00C1334F"/>
    <w:rsid w:val="00C133D8"/>
    <w:rsid w:val="00C13409"/>
    <w:rsid w:val="00C134CD"/>
    <w:rsid w:val="00C139F6"/>
    <w:rsid w:val="00C13A52"/>
    <w:rsid w:val="00C13BDF"/>
    <w:rsid w:val="00C13E0E"/>
    <w:rsid w:val="00C14030"/>
    <w:rsid w:val="00C140C5"/>
    <w:rsid w:val="00C14357"/>
    <w:rsid w:val="00C14368"/>
    <w:rsid w:val="00C1441D"/>
    <w:rsid w:val="00C1459E"/>
    <w:rsid w:val="00C14691"/>
    <w:rsid w:val="00C149C2"/>
    <w:rsid w:val="00C14A44"/>
    <w:rsid w:val="00C14B34"/>
    <w:rsid w:val="00C14BE8"/>
    <w:rsid w:val="00C14C9B"/>
    <w:rsid w:val="00C14F9C"/>
    <w:rsid w:val="00C15279"/>
    <w:rsid w:val="00C15BE5"/>
    <w:rsid w:val="00C15D09"/>
    <w:rsid w:val="00C160F7"/>
    <w:rsid w:val="00C16BDF"/>
    <w:rsid w:val="00C16BEB"/>
    <w:rsid w:val="00C16F04"/>
    <w:rsid w:val="00C17067"/>
    <w:rsid w:val="00C178A2"/>
    <w:rsid w:val="00C178B2"/>
    <w:rsid w:val="00C179D1"/>
    <w:rsid w:val="00C17D3C"/>
    <w:rsid w:val="00C20001"/>
    <w:rsid w:val="00C2019C"/>
    <w:rsid w:val="00C201B5"/>
    <w:rsid w:val="00C20412"/>
    <w:rsid w:val="00C204D4"/>
    <w:rsid w:val="00C20ACB"/>
    <w:rsid w:val="00C20F93"/>
    <w:rsid w:val="00C2100A"/>
    <w:rsid w:val="00C21016"/>
    <w:rsid w:val="00C21109"/>
    <w:rsid w:val="00C21308"/>
    <w:rsid w:val="00C215AF"/>
    <w:rsid w:val="00C21AB3"/>
    <w:rsid w:val="00C21BB4"/>
    <w:rsid w:val="00C21C0D"/>
    <w:rsid w:val="00C21CDA"/>
    <w:rsid w:val="00C2221A"/>
    <w:rsid w:val="00C22410"/>
    <w:rsid w:val="00C227B2"/>
    <w:rsid w:val="00C227CC"/>
    <w:rsid w:val="00C22AE2"/>
    <w:rsid w:val="00C22C53"/>
    <w:rsid w:val="00C2313B"/>
    <w:rsid w:val="00C23574"/>
    <w:rsid w:val="00C236AB"/>
    <w:rsid w:val="00C23BB0"/>
    <w:rsid w:val="00C23E42"/>
    <w:rsid w:val="00C24204"/>
    <w:rsid w:val="00C243F2"/>
    <w:rsid w:val="00C24501"/>
    <w:rsid w:val="00C2464B"/>
    <w:rsid w:val="00C24694"/>
    <w:rsid w:val="00C2475D"/>
    <w:rsid w:val="00C247A6"/>
    <w:rsid w:val="00C24909"/>
    <w:rsid w:val="00C249F8"/>
    <w:rsid w:val="00C24CFF"/>
    <w:rsid w:val="00C24D7B"/>
    <w:rsid w:val="00C2530F"/>
    <w:rsid w:val="00C253AD"/>
    <w:rsid w:val="00C25719"/>
    <w:rsid w:val="00C25A55"/>
    <w:rsid w:val="00C25B13"/>
    <w:rsid w:val="00C25DEE"/>
    <w:rsid w:val="00C26505"/>
    <w:rsid w:val="00C2652A"/>
    <w:rsid w:val="00C267B7"/>
    <w:rsid w:val="00C26B24"/>
    <w:rsid w:val="00C26F3A"/>
    <w:rsid w:val="00C26FE9"/>
    <w:rsid w:val="00C27050"/>
    <w:rsid w:val="00C27132"/>
    <w:rsid w:val="00C2720C"/>
    <w:rsid w:val="00C27505"/>
    <w:rsid w:val="00C2754E"/>
    <w:rsid w:val="00C275E5"/>
    <w:rsid w:val="00C27643"/>
    <w:rsid w:val="00C278C0"/>
    <w:rsid w:val="00C27966"/>
    <w:rsid w:val="00C27CBF"/>
    <w:rsid w:val="00C27D56"/>
    <w:rsid w:val="00C27E95"/>
    <w:rsid w:val="00C27EDA"/>
    <w:rsid w:val="00C300A6"/>
    <w:rsid w:val="00C30265"/>
    <w:rsid w:val="00C303E1"/>
    <w:rsid w:val="00C30489"/>
    <w:rsid w:val="00C30808"/>
    <w:rsid w:val="00C308AF"/>
    <w:rsid w:val="00C3097B"/>
    <w:rsid w:val="00C309DD"/>
    <w:rsid w:val="00C30E36"/>
    <w:rsid w:val="00C30E67"/>
    <w:rsid w:val="00C30F3D"/>
    <w:rsid w:val="00C30F67"/>
    <w:rsid w:val="00C30FC7"/>
    <w:rsid w:val="00C312AC"/>
    <w:rsid w:val="00C314CC"/>
    <w:rsid w:val="00C317A4"/>
    <w:rsid w:val="00C31AB9"/>
    <w:rsid w:val="00C31B1F"/>
    <w:rsid w:val="00C31B4F"/>
    <w:rsid w:val="00C32080"/>
    <w:rsid w:val="00C322A2"/>
    <w:rsid w:val="00C322E7"/>
    <w:rsid w:val="00C32756"/>
    <w:rsid w:val="00C327CD"/>
    <w:rsid w:val="00C3287A"/>
    <w:rsid w:val="00C32904"/>
    <w:rsid w:val="00C32A70"/>
    <w:rsid w:val="00C32C0F"/>
    <w:rsid w:val="00C32C71"/>
    <w:rsid w:val="00C33514"/>
    <w:rsid w:val="00C339FB"/>
    <w:rsid w:val="00C33AB6"/>
    <w:rsid w:val="00C33B7E"/>
    <w:rsid w:val="00C33D24"/>
    <w:rsid w:val="00C33F83"/>
    <w:rsid w:val="00C33FD5"/>
    <w:rsid w:val="00C34046"/>
    <w:rsid w:val="00C344B4"/>
    <w:rsid w:val="00C34787"/>
    <w:rsid w:val="00C34973"/>
    <w:rsid w:val="00C34AA4"/>
    <w:rsid w:val="00C353E4"/>
    <w:rsid w:val="00C35582"/>
    <w:rsid w:val="00C35667"/>
    <w:rsid w:val="00C357D3"/>
    <w:rsid w:val="00C35AA0"/>
    <w:rsid w:val="00C35E4D"/>
    <w:rsid w:val="00C361DD"/>
    <w:rsid w:val="00C36366"/>
    <w:rsid w:val="00C3638C"/>
    <w:rsid w:val="00C364EB"/>
    <w:rsid w:val="00C36BEC"/>
    <w:rsid w:val="00C36C4F"/>
    <w:rsid w:val="00C36CBA"/>
    <w:rsid w:val="00C3712E"/>
    <w:rsid w:val="00C37474"/>
    <w:rsid w:val="00C37560"/>
    <w:rsid w:val="00C377AB"/>
    <w:rsid w:val="00C3782C"/>
    <w:rsid w:val="00C3797E"/>
    <w:rsid w:val="00C37E51"/>
    <w:rsid w:val="00C37F6A"/>
    <w:rsid w:val="00C4084C"/>
    <w:rsid w:val="00C40BEB"/>
    <w:rsid w:val="00C40E24"/>
    <w:rsid w:val="00C40E34"/>
    <w:rsid w:val="00C40E3D"/>
    <w:rsid w:val="00C410CE"/>
    <w:rsid w:val="00C412A3"/>
    <w:rsid w:val="00C41638"/>
    <w:rsid w:val="00C4185D"/>
    <w:rsid w:val="00C41955"/>
    <w:rsid w:val="00C41A6C"/>
    <w:rsid w:val="00C41BAC"/>
    <w:rsid w:val="00C41F5C"/>
    <w:rsid w:val="00C4226C"/>
    <w:rsid w:val="00C422C6"/>
    <w:rsid w:val="00C423D1"/>
    <w:rsid w:val="00C423E0"/>
    <w:rsid w:val="00C42400"/>
    <w:rsid w:val="00C42650"/>
    <w:rsid w:val="00C4280E"/>
    <w:rsid w:val="00C4289A"/>
    <w:rsid w:val="00C42B7A"/>
    <w:rsid w:val="00C42D28"/>
    <w:rsid w:val="00C43342"/>
    <w:rsid w:val="00C4335F"/>
    <w:rsid w:val="00C433B0"/>
    <w:rsid w:val="00C43BB9"/>
    <w:rsid w:val="00C43F37"/>
    <w:rsid w:val="00C446A5"/>
    <w:rsid w:val="00C44788"/>
    <w:rsid w:val="00C44863"/>
    <w:rsid w:val="00C44880"/>
    <w:rsid w:val="00C44A37"/>
    <w:rsid w:val="00C45082"/>
    <w:rsid w:val="00C45224"/>
    <w:rsid w:val="00C45453"/>
    <w:rsid w:val="00C455B5"/>
    <w:rsid w:val="00C45625"/>
    <w:rsid w:val="00C45AD8"/>
    <w:rsid w:val="00C45B73"/>
    <w:rsid w:val="00C45B8C"/>
    <w:rsid w:val="00C45BAF"/>
    <w:rsid w:val="00C460B7"/>
    <w:rsid w:val="00C46887"/>
    <w:rsid w:val="00C46B46"/>
    <w:rsid w:val="00C46B54"/>
    <w:rsid w:val="00C46C39"/>
    <w:rsid w:val="00C46F1E"/>
    <w:rsid w:val="00C470B8"/>
    <w:rsid w:val="00C47240"/>
    <w:rsid w:val="00C47954"/>
    <w:rsid w:val="00C47ABF"/>
    <w:rsid w:val="00C47D5F"/>
    <w:rsid w:val="00C47E09"/>
    <w:rsid w:val="00C5009D"/>
    <w:rsid w:val="00C500D2"/>
    <w:rsid w:val="00C503CD"/>
    <w:rsid w:val="00C506B4"/>
    <w:rsid w:val="00C51405"/>
    <w:rsid w:val="00C51662"/>
    <w:rsid w:val="00C51ACE"/>
    <w:rsid w:val="00C51CC8"/>
    <w:rsid w:val="00C51D5B"/>
    <w:rsid w:val="00C522DD"/>
    <w:rsid w:val="00C526D9"/>
    <w:rsid w:val="00C52B6F"/>
    <w:rsid w:val="00C53087"/>
    <w:rsid w:val="00C531E3"/>
    <w:rsid w:val="00C5321E"/>
    <w:rsid w:val="00C5350F"/>
    <w:rsid w:val="00C53714"/>
    <w:rsid w:val="00C53A9B"/>
    <w:rsid w:val="00C53B4B"/>
    <w:rsid w:val="00C54400"/>
    <w:rsid w:val="00C54845"/>
    <w:rsid w:val="00C5494F"/>
    <w:rsid w:val="00C549B9"/>
    <w:rsid w:val="00C54ABD"/>
    <w:rsid w:val="00C54B4E"/>
    <w:rsid w:val="00C54CEC"/>
    <w:rsid w:val="00C5517E"/>
    <w:rsid w:val="00C55292"/>
    <w:rsid w:val="00C554A4"/>
    <w:rsid w:val="00C55636"/>
    <w:rsid w:val="00C55849"/>
    <w:rsid w:val="00C558C5"/>
    <w:rsid w:val="00C55CBE"/>
    <w:rsid w:val="00C560FC"/>
    <w:rsid w:val="00C56118"/>
    <w:rsid w:val="00C56145"/>
    <w:rsid w:val="00C562FD"/>
    <w:rsid w:val="00C56699"/>
    <w:rsid w:val="00C569D0"/>
    <w:rsid w:val="00C56B21"/>
    <w:rsid w:val="00C56DC5"/>
    <w:rsid w:val="00C56EDE"/>
    <w:rsid w:val="00C57093"/>
    <w:rsid w:val="00C570D8"/>
    <w:rsid w:val="00C5710D"/>
    <w:rsid w:val="00C5714E"/>
    <w:rsid w:val="00C571BE"/>
    <w:rsid w:val="00C572B6"/>
    <w:rsid w:val="00C5741E"/>
    <w:rsid w:val="00C57574"/>
    <w:rsid w:val="00C57674"/>
    <w:rsid w:val="00C57884"/>
    <w:rsid w:val="00C5796D"/>
    <w:rsid w:val="00C57B4F"/>
    <w:rsid w:val="00C57CF1"/>
    <w:rsid w:val="00C6010A"/>
    <w:rsid w:val="00C6018B"/>
    <w:rsid w:val="00C60224"/>
    <w:rsid w:val="00C608AD"/>
    <w:rsid w:val="00C60A8E"/>
    <w:rsid w:val="00C60E44"/>
    <w:rsid w:val="00C60EA7"/>
    <w:rsid w:val="00C615CA"/>
    <w:rsid w:val="00C61971"/>
    <w:rsid w:val="00C61A56"/>
    <w:rsid w:val="00C61BF2"/>
    <w:rsid w:val="00C61CB4"/>
    <w:rsid w:val="00C621C9"/>
    <w:rsid w:val="00C622E7"/>
    <w:rsid w:val="00C62459"/>
    <w:rsid w:val="00C626AB"/>
    <w:rsid w:val="00C62859"/>
    <w:rsid w:val="00C629B7"/>
    <w:rsid w:val="00C62B40"/>
    <w:rsid w:val="00C62EEC"/>
    <w:rsid w:val="00C62F49"/>
    <w:rsid w:val="00C635CC"/>
    <w:rsid w:val="00C63715"/>
    <w:rsid w:val="00C63879"/>
    <w:rsid w:val="00C639AD"/>
    <w:rsid w:val="00C63F6F"/>
    <w:rsid w:val="00C64214"/>
    <w:rsid w:val="00C64A02"/>
    <w:rsid w:val="00C64A11"/>
    <w:rsid w:val="00C64BE2"/>
    <w:rsid w:val="00C64EA5"/>
    <w:rsid w:val="00C64F98"/>
    <w:rsid w:val="00C65215"/>
    <w:rsid w:val="00C65273"/>
    <w:rsid w:val="00C6538B"/>
    <w:rsid w:val="00C654BD"/>
    <w:rsid w:val="00C6559B"/>
    <w:rsid w:val="00C656FC"/>
    <w:rsid w:val="00C657E2"/>
    <w:rsid w:val="00C65833"/>
    <w:rsid w:val="00C65B5B"/>
    <w:rsid w:val="00C65C67"/>
    <w:rsid w:val="00C65EEA"/>
    <w:rsid w:val="00C65F95"/>
    <w:rsid w:val="00C66122"/>
    <w:rsid w:val="00C663B1"/>
    <w:rsid w:val="00C66541"/>
    <w:rsid w:val="00C666C3"/>
    <w:rsid w:val="00C66917"/>
    <w:rsid w:val="00C66A74"/>
    <w:rsid w:val="00C66EEB"/>
    <w:rsid w:val="00C67090"/>
    <w:rsid w:val="00C670AB"/>
    <w:rsid w:val="00C67240"/>
    <w:rsid w:val="00C67354"/>
    <w:rsid w:val="00C67A6F"/>
    <w:rsid w:val="00C67D0F"/>
    <w:rsid w:val="00C67E7C"/>
    <w:rsid w:val="00C701A0"/>
    <w:rsid w:val="00C702A8"/>
    <w:rsid w:val="00C70934"/>
    <w:rsid w:val="00C70A1B"/>
    <w:rsid w:val="00C70D2D"/>
    <w:rsid w:val="00C71161"/>
    <w:rsid w:val="00C71183"/>
    <w:rsid w:val="00C716D4"/>
    <w:rsid w:val="00C71759"/>
    <w:rsid w:val="00C717AC"/>
    <w:rsid w:val="00C71A15"/>
    <w:rsid w:val="00C71C61"/>
    <w:rsid w:val="00C71D9F"/>
    <w:rsid w:val="00C71E5F"/>
    <w:rsid w:val="00C71FF7"/>
    <w:rsid w:val="00C7205F"/>
    <w:rsid w:val="00C7235C"/>
    <w:rsid w:val="00C7253E"/>
    <w:rsid w:val="00C72645"/>
    <w:rsid w:val="00C72AE6"/>
    <w:rsid w:val="00C72EA8"/>
    <w:rsid w:val="00C72F14"/>
    <w:rsid w:val="00C72FAA"/>
    <w:rsid w:val="00C7320F"/>
    <w:rsid w:val="00C7355E"/>
    <w:rsid w:val="00C73830"/>
    <w:rsid w:val="00C73B86"/>
    <w:rsid w:val="00C74015"/>
    <w:rsid w:val="00C740AE"/>
    <w:rsid w:val="00C740DD"/>
    <w:rsid w:val="00C74173"/>
    <w:rsid w:val="00C74252"/>
    <w:rsid w:val="00C742A3"/>
    <w:rsid w:val="00C74678"/>
    <w:rsid w:val="00C74694"/>
    <w:rsid w:val="00C74765"/>
    <w:rsid w:val="00C748A5"/>
    <w:rsid w:val="00C7494E"/>
    <w:rsid w:val="00C74A03"/>
    <w:rsid w:val="00C74DE9"/>
    <w:rsid w:val="00C74FCE"/>
    <w:rsid w:val="00C75128"/>
    <w:rsid w:val="00C751AD"/>
    <w:rsid w:val="00C754BA"/>
    <w:rsid w:val="00C75877"/>
    <w:rsid w:val="00C760AC"/>
    <w:rsid w:val="00C76106"/>
    <w:rsid w:val="00C7612E"/>
    <w:rsid w:val="00C76613"/>
    <w:rsid w:val="00C7671C"/>
    <w:rsid w:val="00C76773"/>
    <w:rsid w:val="00C76847"/>
    <w:rsid w:val="00C7694E"/>
    <w:rsid w:val="00C76CD9"/>
    <w:rsid w:val="00C76D53"/>
    <w:rsid w:val="00C76E30"/>
    <w:rsid w:val="00C76F3A"/>
    <w:rsid w:val="00C772D8"/>
    <w:rsid w:val="00C77446"/>
    <w:rsid w:val="00C77952"/>
    <w:rsid w:val="00C77CB8"/>
    <w:rsid w:val="00C77F75"/>
    <w:rsid w:val="00C800B7"/>
    <w:rsid w:val="00C800D7"/>
    <w:rsid w:val="00C8026A"/>
    <w:rsid w:val="00C80277"/>
    <w:rsid w:val="00C8036E"/>
    <w:rsid w:val="00C8057B"/>
    <w:rsid w:val="00C809F2"/>
    <w:rsid w:val="00C80B0E"/>
    <w:rsid w:val="00C80B14"/>
    <w:rsid w:val="00C80E7F"/>
    <w:rsid w:val="00C80EA8"/>
    <w:rsid w:val="00C81077"/>
    <w:rsid w:val="00C810E6"/>
    <w:rsid w:val="00C812C0"/>
    <w:rsid w:val="00C81534"/>
    <w:rsid w:val="00C81552"/>
    <w:rsid w:val="00C815FB"/>
    <w:rsid w:val="00C81844"/>
    <w:rsid w:val="00C81F6F"/>
    <w:rsid w:val="00C8230D"/>
    <w:rsid w:val="00C828FA"/>
    <w:rsid w:val="00C82976"/>
    <w:rsid w:val="00C82A38"/>
    <w:rsid w:val="00C82D7E"/>
    <w:rsid w:val="00C82FF5"/>
    <w:rsid w:val="00C8315B"/>
    <w:rsid w:val="00C83399"/>
    <w:rsid w:val="00C83443"/>
    <w:rsid w:val="00C835F1"/>
    <w:rsid w:val="00C8370E"/>
    <w:rsid w:val="00C83904"/>
    <w:rsid w:val="00C83DDD"/>
    <w:rsid w:val="00C8409C"/>
    <w:rsid w:val="00C841AB"/>
    <w:rsid w:val="00C843A1"/>
    <w:rsid w:val="00C84B37"/>
    <w:rsid w:val="00C84B78"/>
    <w:rsid w:val="00C84BF9"/>
    <w:rsid w:val="00C84C03"/>
    <w:rsid w:val="00C84E1C"/>
    <w:rsid w:val="00C84E4D"/>
    <w:rsid w:val="00C8500F"/>
    <w:rsid w:val="00C8517F"/>
    <w:rsid w:val="00C851EC"/>
    <w:rsid w:val="00C85255"/>
    <w:rsid w:val="00C8549D"/>
    <w:rsid w:val="00C854AF"/>
    <w:rsid w:val="00C8555D"/>
    <w:rsid w:val="00C85636"/>
    <w:rsid w:val="00C856A4"/>
    <w:rsid w:val="00C85932"/>
    <w:rsid w:val="00C859F9"/>
    <w:rsid w:val="00C85AAE"/>
    <w:rsid w:val="00C85B53"/>
    <w:rsid w:val="00C85ED3"/>
    <w:rsid w:val="00C85F1C"/>
    <w:rsid w:val="00C86012"/>
    <w:rsid w:val="00C8611C"/>
    <w:rsid w:val="00C861D7"/>
    <w:rsid w:val="00C86611"/>
    <w:rsid w:val="00C86737"/>
    <w:rsid w:val="00C86A92"/>
    <w:rsid w:val="00C86BDF"/>
    <w:rsid w:val="00C86C06"/>
    <w:rsid w:val="00C86CE7"/>
    <w:rsid w:val="00C86D08"/>
    <w:rsid w:val="00C86EE8"/>
    <w:rsid w:val="00C871E6"/>
    <w:rsid w:val="00C8741D"/>
    <w:rsid w:val="00C876EC"/>
    <w:rsid w:val="00C87B1B"/>
    <w:rsid w:val="00C87B40"/>
    <w:rsid w:val="00C87F19"/>
    <w:rsid w:val="00C90665"/>
    <w:rsid w:val="00C90717"/>
    <w:rsid w:val="00C90ADE"/>
    <w:rsid w:val="00C91820"/>
    <w:rsid w:val="00C91CAD"/>
    <w:rsid w:val="00C92702"/>
    <w:rsid w:val="00C92BDA"/>
    <w:rsid w:val="00C92E42"/>
    <w:rsid w:val="00C93107"/>
    <w:rsid w:val="00C931A4"/>
    <w:rsid w:val="00C931F1"/>
    <w:rsid w:val="00C93435"/>
    <w:rsid w:val="00C934AA"/>
    <w:rsid w:val="00C93540"/>
    <w:rsid w:val="00C937E0"/>
    <w:rsid w:val="00C9387F"/>
    <w:rsid w:val="00C93B35"/>
    <w:rsid w:val="00C93CFF"/>
    <w:rsid w:val="00C93FB7"/>
    <w:rsid w:val="00C94044"/>
    <w:rsid w:val="00C94192"/>
    <w:rsid w:val="00C9425B"/>
    <w:rsid w:val="00C94BD4"/>
    <w:rsid w:val="00C94C82"/>
    <w:rsid w:val="00C94DE7"/>
    <w:rsid w:val="00C958EF"/>
    <w:rsid w:val="00C95985"/>
    <w:rsid w:val="00C95DA8"/>
    <w:rsid w:val="00C964E1"/>
    <w:rsid w:val="00C96B5E"/>
    <w:rsid w:val="00C96B97"/>
    <w:rsid w:val="00C96C2A"/>
    <w:rsid w:val="00C96DB2"/>
    <w:rsid w:val="00C96E06"/>
    <w:rsid w:val="00C97033"/>
    <w:rsid w:val="00C9719B"/>
    <w:rsid w:val="00C97722"/>
    <w:rsid w:val="00C97877"/>
    <w:rsid w:val="00C97E74"/>
    <w:rsid w:val="00CA01E0"/>
    <w:rsid w:val="00CA0D6D"/>
    <w:rsid w:val="00CA0E75"/>
    <w:rsid w:val="00CA0FF3"/>
    <w:rsid w:val="00CA1A36"/>
    <w:rsid w:val="00CA2021"/>
    <w:rsid w:val="00CA208F"/>
    <w:rsid w:val="00CA20F9"/>
    <w:rsid w:val="00CA22DD"/>
    <w:rsid w:val="00CA286D"/>
    <w:rsid w:val="00CA2967"/>
    <w:rsid w:val="00CA2B1E"/>
    <w:rsid w:val="00CA2E00"/>
    <w:rsid w:val="00CA2F11"/>
    <w:rsid w:val="00CA36EE"/>
    <w:rsid w:val="00CA398E"/>
    <w:rsid w:val="00CA3CC6"/>
    <w:rsid w:val="00CA3D58"/>
    <w:rsid w:val="00CA3D92"/>
    <w:rsid w:val="00CA3E43"/>
    <w:rsid w:val="00CA3FF1"/>
    <w:rsid w:val="00CA42E3"/>
    <w:rsid w:val="00CA470D"/>
    <w:rsid w:val="00CA47CE"/>
    <w:rsid w:val="00CA4C24"/>
    <w:rsid w:val="00CA4C3F"/>
    <w:rsid w:val="00CA569B"/>
    <w:rsid w:val="00CA5A06"/>
    <w:rsid w:val="00CA5A6F"/>
    <w:rsid w:val="00CA5C3B"/>
    <w:rsid w:val="00CA5C42"/>
    <w:rsid w:val="00CA5E15"/>
    <w:rsid w:val="00CA6119"/>
    <w:rsid w:val="00CA62D3"/>
    <w:rsid w:val="00CA638D"/>
    <w:rsid w:val="00CA68FD"/>
    <w:rsid w:val="00CA6946"/>
    <w:rsid w:val="00CA6951"/>
    <w:rsid w:val="00CA697E"/>
    <w:rsid w:val="00CA710F"/>
    <w:rsid w:val="00CA71C5"/>
    <w:rsid w:val="00CA71D5"/>
    <w:rsid w:val="00CA7313"/>
    <w:rsid w:val="00CA7567"/>
    <w:rsid w:val="00CA7765"/>
    <w:rsid w:val="00CA79EF"/>
    <w:rsid w:val="00CA7A97"/>
    <w:rsid w:val="00CA7B12"/>
    <w:rsid w:val="00CB032E"/>
    <w:rsid w:val="00CB03CC"/>
    <w:rsid w:val="00CB0584"/>
    <w:rsid w:val="00CB06F3"/>
    <w:rsid w:val="00CB092A"/>
    <w:rsid w:val="00CB0BB9"/>
    <w:rsid w:val="00CB0BBC"/>
    <w:rsid w:val="00CB0C21"/>
    <w:rsid w:val="00CB1479"/>
    <w:rsid w:val="00CB196A"/>
    <w:rsid w:val="00CB1A92"/>
    <w:rsid w:val="00CB1D3C"/>
    <w:rsid w:val="00CB1EF9"/>
    <w:rsid w:val="00CB1F1E"/>
    <w:rsid w:val="00CB1F8D"/>
    <w:rsid w:val="00CB22CD"/>
    <w:rsid w:val="00CB23E5"/>
    <w:rsid w:val="00CB24AF"/>
    <w:rsid w:val="00CB2621"/>
    <w:rsid w:val="00CB29B9"/>
    <w:rsid w:val="00CB2E98"/>
    <w:rsid w:val="00CB2EF9"/>
    <w:rsid w:val="00CB311F"/>
    <w:rsid w:val="00CB31F0"/>
    <w:rsid w:val="00CB3750"/>
    <w:rsid w:val="00CB3762"/>
    <w:rsid w:val="00CB386E"/>
    <w:rsid w:val="00CB38D8"/>
    <w:rsid w:val="00CB39AF"/>
    <w:rsid w:val="00CB3AEE"/>
    <w:rsid w:val="00CB3BAF"/>
    <w:rsid w:val="00CB3CF4"/>
    <w:rsid w:val="00CB3F9D"/>
    <w:rsid w:val="00CB4176"/>
    <w:rsid w:val="00CB41EB"/>
    <w:rsid w:val="00CB4661"/>
    <w:rsid w:val="00CB468B"/>
    <w:rsid w:val="00CB47E3"/>
    <w:rsid w:val="00CB4B0E"/>
    <w:rsid w:val="00CB4DA3"/>
    <w:rsid w:val="00CB5780"/>
    <w:rsid w:val="00CB5814"/>
    <w:rsid w:val="00CB5B07"/>
    <w:rsid w:val="00CB5C44"/>
    <w:rsid w:val="00CB5CAA"/>
    <w:rsid w:val="00CB5FB8"/>
    <w:rsid w:val="00CB610A"/>
    <w:rsid w:val="00CB6473"/>
    <w:rsid w:val="00CB6621"/>
    <w:rsid w:val="00CB6700"/>
    <w:rsid w:val="00CB6811"/>
    <w:rsid w:val="00CB6B58"/>
    <w:rsid w:val="00CB6CCD"/>
    <w:rsid w:val="00CB6CF9"/>
    <w:rsid w:val="00CB75E4"/>
    <w:rsid w:val="00CB7882"/>
    <w:rsid w:val="00CB7A9D"/>
    <w:rsid w:val="00CB7C51"/>
    <w:rsid w:val="00CC0077"/>
    <w:rsid w:val="00CC01C6"/>
    <w:rsid w:val="00CC044B"/>
    <w:rsid w:val="00CC04B3"/>
    <w:rsid w:val="00CC054C"/>
    <w:rsid w:val="00CC05B4"/>
    <w:rsid w:val="00CC0891"/>
    <w:rsid w:val="00CC0AE9"/>
    <w:rsid w:val="00CC0CF5"/>
    <w:rsid w:val="00CC0DE4"/>
    <w:rsid w:val="00CC0E5C"/>
    <w:rsid w:val="00CC0F24"/>
    <w:rsid w:val="00CC1026"/>
    <w:rsid w:val="00CC125C"/>
    <w:rsid w:val="00CC1419"/>
    <w:rsid w:val="00CC1439"/>
    <w:rsid w:val="00CC14FA"/>
    <w:rsid w:val="00CC1606"/>
    <w:rsid w:val="00CC1A65"/>
    <w:rsid w:val="00CC218B"/>
    <w:rsid w:val="00CC227A"/>
    <w:rsid w:val="00CC234C"/>
    <w:rsid w:val="00CC279C"/>
    <w:rsid w:val="00CC28CE"/>
    <w:rsid w:val="00CC28DC"/>
    <w:rsid w:val="00CC2A2A"/>
    <w:rsid w:val="00CC2F57"/>
    <w:rsid w:val="00CC31C1"/>
    <w:rsid w:val="00CC3660"/>
    <w:rsid w:val="00CC375F"/>
    <w:rsid w:val="00CC37E6"/>
    <w:rsid w:val="00CC3CE9"/>
    <w:rsid w:val="00CC3D72"/>
    <w:rsid w:val="00CC46AF"/>
    <w:rsid w:val="00CC4724"/>
    <w:rsid w:val="00CC4999"/>
    <w:rsid w:val="00CC4A6A"/>
    <w:rsid w:val="00CC4BCF"/>
    <w:rsid w:val="00CC4D66"/>
    <w:rsid w:val="00CC5026"/>
    <w:rsid w:val="00CC5266"/>
    <w:rsid w:val="00CC539F"/>
    <w:rsid w:val="00CC5416"/>
    <w:rsid w:val="00CC5B3C"/>
    <w:rsid w:val="00CC5CAA"/>
    <w:rsid w:val="00CC5E18"/>
    <w:rsid w:val="00CC6150"/>
    <w:rsid w:val="00CC6323"/>
    <w:rsid w:val="00CC650B"/>
    <w:rsid w:val="00CC6569"/>
    <w:rsid w:val="00CC67B7"/>
    <w:rsid w:val="00CC6819"/>
    <w:rsid w:val="00CC692B"/>
    <w:rsid w:val="00CC6992"/>
    <w:rsid w:val="00CC6B75"/>
    <w:rsid w:val="00CC6CB0"/>
    <w:rsid w:val="00CC6F1E"/>
    <w:rsid w:val="00CC7065"/>
    <w:rsid w:val="00CC72EB"/>
    <w:rsid w:val="00CC74C3"/>
    <w:rsid w:val="00CC757E"/>
    <w:rsid w:val="00CC75B8"/>
    <w:rsid w:val="00CC77DA"/>
    <w:rsid w:val="00CC7878"/>
    <w:rsid w:val="00CC799E"/>
    <w:rsid w:val="00CC79F9"/>
    <w:rsid w:val="00CC7EA2"/>
    <w:rsid w:val="00CC7ECA"/>
    <w:rsid w:val="00CD0618"/>
    <w:rsid w:val="00CD090C"/>
    <w:rsid w:val="00CD0A20"/>
    <w:rsid w:val="00CD119B"/>
    <w:rsid w:val="00CD11BB"/>
    <w:rsid w:val="00CD18AA"/>
    <w:rsid w:val="00CD19A4"/>
    <w:rsid w:val="00CD19F7"/>
    <w:rsid w:val="00CD1CDB"/>
    <w:rsid w:val="00CD1D90"/>
    <w:rsid w:val="00CD1DB8"/>
    <w:rsid w:val="00CD2142"/>
    <w:rsid w:val="00CD23CD"/>
    <w:rsid w:val="00CD26DA"/>
    <w:rsid w:val="00CD29D2"/>
    <w:rsid w:val="00CD2BF4"/>
    <w:rsid w:val="00CD2C4D"/>
    <w:rsid w:val="00CD2CC2"/>
    <w:rsid w:val="00CD2D16"/>
    <w:rsid w:val="00CD2D61"/>
    <w:rsid w:val="00CD2D66"/>
    <w:rsid w:val="00CD2DD5"/>
    <w:rsid w:val="00CD2F9C"/>
    <w:rsid w:val="00CD2FE6"/>
    <w:rsid w:val="00CD3036"/>
    <w:rsid w:val="00CD3196"/>
    <w:rsid w:val="00CD33ED"/>
    <w:rsid w:val="00CD37A4"/>
    <w:rsid w:val="00CD385E"/>
    <w:rsid w:val="00CD3A65"/>
    <w:rsid w:val="00CD3C30"/>
    <w:rsid w:val="00CD3E82"/>
    <w:rsid w:val="00CD3F68"/>
    <w:rsid w:val="00CD43E1"/>
    <w:rsid w:val="00CD4745"/>
    <w:rsid w:val="00CD4965"/>
    <w:rsid w:val="00CD4B3E"/>
    <w:rsid w:val="00CD4BB0"/>
    <w:rsid w:val="00CD4E42"/>
    <w:rsid w:val="00CD4EC6"/>
    <w:rsid w:val="00CD529C"/>
    <w:rsid w:val="00CD5676"/>
    <w:rsid w:val="00CD5B0B"/>
    <w:rsid w:val="00CD5B51"/>
    <w:rsid w:val="00CD5B70"/>
    <w:rsid w:val="00CD6056"/>
    <w:rsid w:val="00CD60FC"/>
    <w:rsid w:val="00CD64A0"/>
    <w:rsid w:val="00CD65F3"/>
    <w:rsid w:val="00CD673E"/>
    <w:rsid w:val="00CD69F2"/>
    <w:rsid w:val="00CD6B2C"/>
    <w:rsid w:val="00CD6F05"/>
    <w:rsid w:val="00CD73C6"/>
    <w:rsid w:val="00CD7627"/>
    <w:rsid w:val="00CD7630"/>
    <w:rsid w:val="00CD76BB"/>
    <w:rsid w:val="00CD76BF"/>
    <w:rsid w:val="00CD7763"/>
    <w:rsid w:val="00CD7910"/>
    <w:rsid w:val="00CD7BA5"/>
    <w:rsid w:val="00CD7D99"/>
    <w:rsid w:val="00CD7DB2"/>
    <w:rsid w:val="00CD7E09"/>
    <w:rsid w:val="00CE0585"/>
    <w:rsid w:val="00CE0611"/>
    <w:rsid w:val="00CE0718"/>
    <w:rsid w:val="00CE0734"/>
    <w:rsid w:val="00CE073D"/>
    <w:rsid w:val="00CE088A"/>
    <w:rsid w:val="00CE0E04"/>
    <w:rsid w:val="00CE114C"/>
    <w:rsid w:val="00CE1729"/>
    <w:rsid w:val="00CE1803"/>
    <w:rsid w:val="00CE1992"/>
    <w:rsid w:val="00CE26D3"/>
    <w:rsid w:val="00CE26FC"/>
    <w:rsid w:val="00CE270C"/>
    <w:rsid w:val="00CE2C71"/>
    <w:rsid w:val="00CE2D07"/>
    <w:rsid w:val="00CE2F1E"/>
    <w:rsid w:val="00CE2F57"/>
    <w:rsid w:val="00CE2F86"/>
    <w:rsid w:val="00CE3001"/>
    <w:rsid w:val="00CE332A"/>
    <w:rsid w:val="00CE387E"/>
    <w:rsid w:val="00CE3B9C"/>
    <w:rsid w:val="00CE3E1A"/>
    <w:rsid w:val="00CE3E87"/>
    <w:rsid w:val="00CE3FD7"/>
    <w:rsid w:val="00CE4022"/>
    <w:rsid w:val="00CE407F"/>
    <w:rsid w:val="00CE4451"/>
    <w:rsid w:val="00CE45CF"/>
    <w:rsid w:val="00CE4843"/>
    <w:rsid w:val="00CE49F1"/>
    <w:rsid w:val="00CE4B4B"/>
    <w:rsid w:val="00CE4EF0"/>
    <w:rsid w:val="00CE4FC8"/>
    <w:rsid w:val="00CE583C"/>
    <w:rsid w:val="00CE5A20"/>
    <w:rsid w:val="00CE5A42"/>
    <w:rsid w:val="00CE5B94"/>
    <w:rsid w:val="00CE5D68"/>
    <w:rsid w:val="00CE62AA"/>
    <w:rsid w:val="00CE637F"/>
    <w:rsid w:val="00CE63D0"/>
    <w:rsid w:val="00CE640A"/>
    <w:rsid w:val="00CE69AD"/>
    <w:rsid w:val="00CE6A72"/>
    <w:rsid w:val="00CE6F78"/>
    <w:rsid w:val="00CE6FDD"/>
    <w:rsid w:val="00CE7010"/>
    <w:rsid w:val="00CE7406"/>
    <w:rsid w:val="00CE7502"/>
    <w:rsid w:val="00CE76C2"/>
    <w:rsid w:val="00CE78A2"/>
    <w:rsid w:val="00CE793F"/>
    <w:rsid w:val="00CE7B21"/>
    <w:rsid w:val="00CE7B25"/>
    <w:rsid w:val="00CE7CCA"/>
    <w:rsid w:val="00CE7E4E"/>
    <w:rsid w:val="00CE7F0B"/>
    <w:rsid w:val="00CF0108"/>
    <w:rsid w:val="00CF015B"/>
    <w:rsid w:val="00CF019E"/>
    <w:rsid w:val="00CF01EC"/>
    <w:rsid w:val="00CF0481"/>
    <w:rsid w:val="00CF0576"/>
    <w:rsid w:val="00CF0925"/>
    <w:rsid w:val="00CF0B13"/>
    <w:rsid w:val="00CF0B4F"/>
    <w:rsid w:val="00CF0F98"/>
    <w:rsid w:val="00CF14B9"/>
    <w:rsid w:val="00CF1901"/>
    <w:rsid w:val="00CF1E0B"/>
    <w:rsid w:val="00CF1E77"/>
    <w:rsid w:val="00CF20D0"/>
    <w:rsid w:val="00CF248B"/>
    <w:rsid w:val="00CF2659"/>
    <w:rsid w:val="00CF272F"/>
    <w:rsid w:val="00CF2835"/>
    <w:rsid w:val="00CF2896"/>
    <w:rsid w:val="00CF2998"/>
    <w:rsid w:val="00CF2BAB"/>
    <w:rsid w:val="00CF2D0E"/>
    <w:rsid w:val="00CF2D46"/>
    <w:rsid w:val="00CF2DF0"/>
    <w:rsid w:val="00CF2DF4"/>
    <w:rsid w:val="00CF2FAC"/>
    <w:rsid w:val="00CF3074"/>
    <w:rsid w:val="00CF309A"/>
    <w:rsid w:val="00CF30C1"/>
    <w:rsid w:val="00CF3247"/>
    <w:rsid w:val="00CF37AD"/>
    <w:rsid w:val="00CF3CF1"/>
    <w:rsid w:val="00CF3F11"/>
    <w:rsid w:val="00CF4211"/>
    <w:rsid w:val="00CF50AB"/>
    <w:rsid w:val="00CF50CA"/>
    <w:rsid w:val="00CF5169"/>
    <w:rsid w:val="00CF53BE"/>
    <w:rsid w:val="00CF5460"/>
    <w:rsid w:val="00CF55E0"/>
    <w:rsid w:val="00CF5CC0"/>
    <w:rsid w:val="00CF5EDA"/>
    <w:rsid w:val="00CF6108"/>
    <w:rsid w:val="00CF6119"/>
    <w:rsid w:val="00CF63F3"/>
    <w:rsid w:val="00CF6425"/>
    <w:rsid w:val="00CF67FC"/>
    <w:rsid w:val="00CF6919"/>
    <w:rsid w:val="00CF694B"/>
    <w:rsid w:val="00CF697B"/>
    <w:rsid w:val="00CF6BAE"/>
    <w:rsid w:val="00CF6BFC"/>
    <w:rsid w:val="00CF7243"/>
    <w:rsid w:val="00CF72D1"/>
    <w:rsid w:val="00CF74FC"/>
    <w:rsid w:val="00CF758E"/>
    <w:rsid w:val="00D00873"/>
    <w:rsid w:val="00D00A06"/>
    <w:rsid w:val="00D00D36"/>
    <w:rsid w:val="00D00DAC"/>
    <w:rsid w:val="00D00E3D"/>
    <w:rsid w:val="00D00F67"/>
    <w:rsid w:val="00D01076"/>
    <w:rsid w:val="00D0117F"/>
    <w:rsid w:val="00D0125E"/>
    <w:rsid w:val="00D013DB"/>
    <w:rsid w:val="00D01578"/>
    <w:rsid w:val="00D017F7"/>
    <w:rsid w:val="00D01BA8"/>
    <w:rsid w:val="00D01C51"/>
    <w:rsid w:val="00D01C9B"/>
    <w:rsid w:val="00D01D2D"/>
    <w:rsid w:val="00D01D41"/>
    <w:rsid w:val="00D01F85"/>
    <w:rsid w:val="00D01FC1"/>
    <w:rsid w:val="00D020B7"/>
    <w:rsid w:val="00D02145"/>
    <w:rsid w:val="00D0221E"/>
    <w:rsid w:val="00D0227A"/>
    <w:rsid w:val="00D0231A"/>
    <w:rsid w:val="00D0236D"/>
    <w:rsid w:val="00D03114"/>
    <w:rsid w:val="00D031C4"/>
    <w:rsid w:val="00D032F7"/>
    <w:rsid w:val="00D0339A"/>
    <w:rsid w:val="00D03517"/>
    <w:rsid w:val="00D0364B"/>
    <w:rsid w:val="00D036CA"/>
    <w:rsid w:val="00D03C25"/>
    <w:rsid w:val="00D03DD2"/>
    <w:rsid w:val="00D03E9F"/>
    <w:rsid w:val="00D03FB1"/>
    <w:rsid w:val="00D042C7"/>
    <w:rsid w:val="00D04718"/>
    <w:rsid w:val="00D04842"/>
    <w:rsid w:val="00D048C4"/>
    <w:rsid w:val="00D0499B"/>
    <w:rsid w:val="00D04EDD"/>
    <w:rsid w:val="00D05090"/>
    <w:rsid w:val="00D05116"/>
    <w:rsid w:val="00D051CC"/>
    <w:rsid w:val="00D052E5"/>
    <w:rsid w:val="00D05415"/>
    <w:rsid w:val="00D05813"/>
    <w:rsid w:val="00D05932"/>
    <w:rsid w:val="00D05B62"/>
    <w:rsid w:val="00D05BB9"/>
    <w:rsid w:val="00D05C88"/>
    <w:rsid w:val="00D06202"/>
    <w:rsid w:val="00D063ED"/>
    <w:rsid w:val="00D06690"/>
    <w:rsid w:val="00D0678B"/>
    <w:rsid w:val="00D06862"/>
    <w:rsid w:val="00D06946"/>
    <w:rsid w:val="00D06951"/>
    <w:rsid w:val="00D069BD"/>
    <w:rsid w:val="00D06C60"/>
    <w:rsid w:val="00D06D3B"/>
    <w:rsid w:val="00D06E06"/>
    <w:rsid w:val="00D06F9A"/>
    <w:rsid w:val="00D07417"/>
    <w:rsid w:val="00D07F7B"/>
    <w:rsid w:val="00D10249"/>
    <w:rsid w:val="00D1031D"/>
    <w:rsid w:val="00D10579"/>
    <w:rsid w:val="00D105BB"/>
    <w:rsid w:val="00D107D9"/>
    <w:rsid w:val="00D1080E"/>
    <w:rsid w:val="00D10AA9"/>
    <w:rsid w:val="00D10DE9"/>
    <w:rsid w:val="00D10EEA"/>
    <w:rsid w:val="00D10F05"/>
    <w:rsid w:val="00D11032"/>
    <w:rsid w:val="00D1105D"/>
    <w:rsid w:val="00D11299"/>
    <w:rsid w:val="00D11359"/>
    <w:rsid w:val="00D113C5"/>
    <w:rsid w:val="00D1157D"/>
    <w:rsid w:val="00D11807"/>
    <w:rsid w:val="00D1191C"/>
    <w:rsid w:val="00D11C65"/>
    <w:rsid w:val="00D11E0C"/>
    <w:rsid w:val="00D11F07"/>
    <w:rsid w:val="00D1200E"/>
    <w:rsid w:val="00D124F2"/>
    <w:rsid w:val="00D12520"/>
    <w:rsid w:val="00D1269F"/>
    <w:rsid w:val="00D12E62"/>
    <w:rsid w:val="00D131AA"/>
    <w:rsid w:val="00D13637"/>
    <w:rsid w:val="00D13B0A"/>
    <w:rsid w:val="00D13E6D"/>
    <w:rsid w:val="00D13FDD"/>
    <w:rsid w:val="00D1403E"/>
    <w:rsid w:val="00D140C7"/>
    <w:rsid w:val="00D14488"/>
    <w:rsid w:val="00D1455C"/>
    <w:rsid w:val="00D14AF4"/>
    <w:rsid w:val="00D14BCA"/>
    <w:rsid w:val="00D14CB9"/>
    <w:rsid w:val="00D14E08"/>
    <w:rsid w:val="00D15217"/>
    <w:rsid w:val="00D1552D"/>
    <w:rsid w:val="00D155C9"/>
    <w:rsid w:val="00D15768"/>
    <w:rsid w:val="00D157A6"/>
    <w:rsid w:val="00D15820"/>
    <w:rsid w:val="00D15B89"/>
    <w:rsid w:val="00D15CAA"/>
    <w:rsid w:val="00D15D0D"/>
    <w:rsid w:val="00D160A7"/>
    <w:rsid w:val="00D160CE"/>
    <w:rsid w:val="00D162F9"/>
    <w:rsid w:val="00D165C6"/>
    <w:rsid w:val="00D1685D"/>
    <w:rsid w:val="00D168E2"/>
    <w:rsid w:val="00D16AAD"/>
    <w:rsid w:val="00D16BBA"/>
    <w:rsid w:val="00D17008"/>
    <w:rsid w:val="00D1708C"/>
    <w:rsid w:val="00D17697"/>
    <w:rsid w:val="00D17AD9"/>
    <w:rsid w:val="00D17ED8"/>
    <w:rsid w:val="00D2078E"/>
    <w:rsid w:val="00D2084D"/>
    <w:rsid w:val="00D20853"/>
    <w:rsid w:val="00D20953"/>
    <w:rsid w:val="00D209AE"/>
    <w:rsid w:val="00D20ADB"/>
    <w:rsid w:val="00D20C70"/>
    <w:rsid w:val="00D20E48"/>
    <w:rsid w:val="00D20EA8"/>
    <w:rsid w:val="00D21230"/>
    <w:rsid w:val="00D2146F"/>
    <w:rsid w:val="00D214E1"/>
    <w:rsid w:val="00D21595"/>
    <w:rsid w:val="00D217F2"/>
    <w:rsid w:val="00D21D4C"/>
    <w:rsid w:val="00D21EB4"/>
    <w:rsid w:val="00D22591"/>
    <w:rsid w:val="00D22808"/>
    <w:rsid w:val="00D22A1B"/>
    <w:rsid w:val="00D22BAE"/>
    <w:rsid w:val="00D22D73"/>
    <w:rsid w:val="00D22DF9"/>
    <w:rsid w:val="00D22EA2"/>
    <w:rsid w:val="00D2311E"/>
    <w:rsid w:val="00D231AE"/>
    <w:rsid w:val="00D231E8"/>
    <w:rsid w:val="00D234B4"/>
    <w:rsid w:val="00D236EE"/>
    <w:rsid w:val="00D238EF"/>
    <w:rsid w:val="00D23DAF"/>
    <w:rsid w:val="00D23E64"/>
    <w:rsid w:val="00D240B6"/>
    <w:rsid w:val="00D244C3"/>
    <w:rsid w:val="00D24538"/>
    <w:rsid w:val="00D246FB"/>
    <w:rsid w:val="00D248C5"/>
    <w:rsid w:val="00D24BF0"/>
    <w:rsid w:val="00D24F67"/>
    <w:rsid w:val="00D250BF"/>
    <w:rsid w:val="00D25360"/>
    <w:rsid w:val="00D25481"/>
    <w:rsid w:val="00D25719"/>
    <w:rsid w:val="00D2580C"/>
    <w:rsid w:val="00D25EA3"/>
    <w:rsid w:val="00D25F64"/>
    <w:rsid w:val="00D25F7B"/>
    <w:rsid w:val="00D25FF7"/>
    <w:rsid w:val="00D25FFB"/>
    <w:rsid w:val="00D26070"/>
    <w:rsid w:val="00D261AC"/>
    <w:rsid w:val="00D26BD0"/>
    <w:rsid w:val="00D26DEF"/>
    <w:rsid w:val="00D272EB"/>
    <w:rsid w:val="00D2787F"/>
    <w:rsid w:val="00D27A52"/>
    <w:rsid w:val="00D27B27"/>
    <w:rsid w:val="00D30947"/>
    <w:rsid w:val="00D30EF6"/>
    <w:rsid w:val="00D310A9"/>
    <w:rsid w:val="00D3135C"/>
    <w:rsid w:val="00D31730"/>
    <w:rsid w:val="00D3177E"/>
    <w:rsid w:val="00D31830"/>
    <w:rsid w:val="00D31883"/>
    <w:rsid w:val="00D31900"/>
    <w:rsid w:val="00D319F0"/>
    <w:rsid w:val="00D31A89"/>
    <w:rsid w:val="00D31BE9"/>
    <w:rsid w:val="00D31C5A"/>
    <w:rsid w:val="00D31C65"/>
    <w:rsid w:val="00D31CD5"/>
    <w:rsid w:val="00D31EFA"/>
    <w:rsid w:val="00D3205C"/>
    <w:rsid w:val="00D32124"/>
    <w:rsid w:val="00D3234E"/>
    <w:rsid w:val="00D325D3"/>
    <w:rsid w:val="00D326FC"/>
    <w:rsid w:val="00D32805"/>
    <w:rsid w:val="00D32CC3"/>
    <w:rsid w:val="00D32D7C"/>
    <w:rsid w:val="00D32FA6"/>
    <w:rsid w:val="00D3313D"/>
    <w:rsid w:val="00D331C6"/>
    <w:rsid w:val="00D3332B"/>
    <w:rsid w:val="00D333DC"/>
    <w:rsid w:val="00D335C9"/>
    <w:rsid w:val="00D33890"/>
    <w:rsid w:val="00D33C9A"/>
    <w:rsid w:val="00D33DCE"/>
    <w:rsid w:val="00D34026"/>
    <w:rsid w:val="00D341C7"/>
    <w:rsid w:val="00D34687"/>
    <w:rsid w:val="00D346B5"/>
    <w:rsid w:val="00D3480B"/>
    <w:rsid w:val="00D348FD"/>
    <w:rsid w:val="00D351D1"/>
    <w:rsid w:val="00D35282"/>
    <w:rsid w:val="00D35533"/>
    <w:rsid w:val="00D35534"/>
    <w:rsid w:val="00D3596A"/>
    <w:rsid w:val="00D36390"/>
    <w:rsid w:val="00D36697"/>
    <w:rsid w:val="00D3674B"/>
    <w:rsid w:val="00D36848"/>
    <w:rsid w:val="00D3684D"/>
    <w:rsid w:val="00D3692E"/>
    <w:rsid w:val="00D36C0E"/>
    <w:rsid w:val="00D36C1A"/>
    <w:rsid w:val="00D370FC"/>
    <w:rsid w:val="00D37254"/>
    <w:rsid w:val="00D373CB"/>
    <w:rsid w:val="00D376E8"/>
    <w:rsid w:val="00D377E6"/>
    <w:rsid w:val="00D37EEF"/>
    <w:rsid w:val="00D402DD"/>
    <w:rsid w:val="00D404BE"/>
    <w:rsid w:val="00D405BE"/>
    <w:rsid w:val="00D4077A"/>
    <w:rsid w:val="00D40801"/>
    <w:rsid w:val="00D40885"/>
    <w:rsid w:val="00D40E77"/>
    <w:rsid w:val="00D40E88"/>
    <w:rsid w:val="00D413FA"/>
    <w:rsid w:val="00D41593"/>
    <w:rsid w:val="00D415CE"/>
    <w:rsid w:val="00D41AFD"/>
    <w:rsid w:val="00D41D16"/>
    <w:rsid w:val="00D41F11"/>
    <w:rsid w:val="00D41F50"/>
    <w:rsid w:val="00D42299"/>
    <w:rsid w:val="00D42818"/>
    <w:rsid w:val="00D428D9"/>
    <w:rsid w:val="00D42BC8"/>
    <w:rsid w:val="00D43021"/>
    <w:rsid w:val="00D432BA"/>
    <w:rsid w:val="00D43F7E"/>
    <w:rsid w:val="00D43F8C"/>
    <w:rsid w:val="00D44318"/>
    <w:rsid w:val="00D44425"/>
    <w:rsid w:val="00D44CDF"/>
    <w:rsid w:val="00D44CE6"/>
    <w:rsid w:val="00D4529E"/>
    <w:rsid w:val="00D4539C"/>
    <w:rsid w:val="00D45980"/>
    <w:rsid w:val="00D45AE5"/>
    <w:rsid w:val="00D45D96"/>
    <w:rsid w:val="00D460E9"/>
    <w:rsid w:val="00D463BE"/>
    <w:rsid w:val="00D46420"/>
    <w:rsid w:val="00D46465"/>
    <w:rsid w:val="00D46559"/>
    <w:rsid w:val="00D46652"/>
    <w:rsid w:val="00D4686E"/>
    <w:rsid w:val="00D4722A"/>
    <w:rsid w:val="00D4729A"/>
    <w:rsid w:val="00D47343"/>
    <w:rsid w:val="00D474A0"/>
    <w:rsid w:val="00D47D0D"/>
    <w:rsid w:val="00D47FDB"/>
    <w:rsid w:val="00D50024"/>
    <w:rsid w:val="00D501C3"/>
    <w:rsid w:val="00D50297"/>
    <w:rsid w:val="00D502AF"/>
    <w:rsid w:val="00D5075D"/>
    <w:rsid w:val="00D50958"/>
    <w:rsid w:val="00D509FA"/>
    <w:rsid w:val="00D50B9B"/>
    <w:rsid w:val="00D510B4"/>
    <w:rsid w:val="00D51475"/>
    <w:rsid w:val="00D516D7"/>
    <w:rsid w:val="00D5173F"/>
    <w:rsid w:val="00D5186D"/>
    <w:rsid w:val="00D519C4"/>
    <w:rsid w:val="00D51DC5"/>
    <w:rsid w:val="00D51E1E"/>
    <w:rsid w:val="00D51EF5"/>
    <w:rsid w:val="00D5208A"/>
    <w:rsid w:val="00D5208C"/>
    <w:rsid w:val="00D5220A"/>
    <w:rsid w:val="00D52382"/>
    <w:rsid w:val="00D5273A"/>
    <w:rsid w:val="00D52860"/>
    <w:rsid w:val="00D52AA6"/>
    <w:rsid w:val="00D52E20"/>
    <w:rsid w:val="00D52F7E"/>
    <w:rsid w:val="00D53B7D"/>
    <w:rsid w:val="00D5421C"/>
    <w:rsid w:val="00D545A7"/>
    <w:rsid w:val="00D546AB"/>
    <w:rsid w:val="00D54769"/>
    <w:rsid w:val="00D547C4"/>
    <w:rsid w:val="00D54BBF"/>
    <w:rsid w:val="00D54F20"/>
    <w:rsid w:val="00D54FF1"/>
    <w:rsid w:val="00D55115"/>
    <w:rsid w:val="00D55508"/>
    <w:rsid w:val="00D55660"/>
    <w:rsid w:val="00D55676"/>
    <w:rsid w:val="00D55EAC"/>
    <w:rsid w:val="00D55EEC"/>
    <w:rsid w:val="00D5603E"/>
    <w:rsid w:val="00D5634F"/>
    <w:rsid w:val="00D56365"/>
    <w:rsid w:val="00D5681E"/>
    <w:rsid w:val="00D56ACE"/>
    <w:rsid w:val="00D56DA7"/>
    <w:rsid w:val="00D56DD4"/>
    <w:rsid w:val="00D56DF9"/>
    <w:rsid w:val="00D56E60"/>
    <w:rsid w:val="00D57297"/>
    <w:rsid w:val="00D57A42"/>
    <w:rsid w:val="00D57D5C"/>
    <w:rsid w:val="00D57EE2"/>
    <w:rsid w:val="00D602B5"/>
    <w:rsid w:val="00D6030B"/>
    <w:rsid w:val="00D6034A"/>
    <w:rsid w:val="00D60358"/>
    <w:rsid w:val="00D60CCE"/>
    <w:rsid w:val="00D60E49"/>
    <w:rsid w:val="00D61242"/>
    <w:rsid w:val="00D61276"/>
    <w:rsid w:val="00D612C5"/>
    <w:rsid w:val="00D61395"/>
    <w:rsid w:val="00D614D3"/>
    <w:rsid w:val="00D6161F"/>
    <w:rsid w:val="00D61631"/>
    <w:rsid w:val="00D61721"/>
    <w:rsid w:val="00D6183B"/>
    <w:rsid w:val="00D6194E"/>
    <w:rsid w:val="00D61A31"/>
    <w:rsid w:val="00D61BDE"/>
    <w:rsid w:val="00D61C10"/>
    <w:rsid w:val="00D61D71"/>
    <w:rsid w:val="00D61F64"/>
    <w:rsid w:val="00D6200A"/>
    <w:rsid w:val="00D622B0"/>
    <w:rsid w:val="00D622BA"/>
    <w:rsid w:val="00D624B5"/>
    <w:rsid w:val="00D627B8"/>
    <w:rsid w:val="00D627D4"/>
    <w:rsid w:val="00D628B1"/>
    <w:rsid w:val="00D62D61"/>
    <w:rsid w:val="00D630AC"/>
    <w:rsid w:val="00D630C1"/>
    <w:rsid w:val="00D632E4"/>
    <w:rsid w:val="00D635EE"/>
    <w:rsid w:val="00D63811"/>
    <w:rsid w:val="00D6390D"/>
    <w:rsid w:val="00D63BCF"/>
    <w:rsid w:val="00D63D5F"/>
    <w:rsid w:val="00D63DCF"/>
    <w:rsid w:val="00D63F0A"/>
    <w:rsid w:val="00D63F1C"/>
    <w:rsid w:val="00D63F87"/>
    <w:rsid w:val="00D6414A"/>
    <w:rsid w:val="00D641F5"/>
    <w:rsid w:val="00D642CE"/>
    <w:rsid w:val="00D64450"/>
    <w:rsid w:val="00D6464B"/>
    <w:rsid w:val="00D6468F"/>
    <w:rsid w:val="00D646B5"/>
    <w:rsid w:val="00D64863"/>
    <w:rsid w:val="00D64DE0"/>
    <w:rsid w:val="00D65076"/>
    <w:rsid w:val="00D650DE"/>
    <w:rsid w:val="00D65169"/>
    <w:rsid w:val="00D655BB"/>
    <w:rsid w:val="00D65632"/>
    <w:rsid w:val="00D657C1"/>
    <w:rsid w:val="00D65B55"/>
    <w:rsid w:val="00D65D1D"/>
    <w:rsid w:val="00D65D40"/>
    <w:rsid w:val="00D65D5B"/>
    <w:rsid w:val="00D65DC2"/>
    <w:rsid w:val="00D6603D"/>
    <w:rsid w:val="00D66312"/>
    <w:rsid w:val="00D66659"/>
    <w:rsid w:val="00D66784"/>
    <w:rsid w:val="00D66BE9"/>
    <w:rsid w:val="00D66FBE"/>
    <w:rsid w:val="00D67075"/>
    <w:rsid w:val="00D67161"/>
    <w:rsid w:val="00D67722"/>
    <w:rsid w:val="00D677B0"/>
    <w:rsid w:val="00D67FE9"/>
    <w:rsid w:val="00D701C0"/>
    <w:rsid w:val="00D70256"/>
    <w:rsid w:val="00D70295"/>
    <w:rsid w:val="00D70502"/>
    <w:rsid w:val="00D70511"/>
    <w:rsid w:val="00D7064E"/>
    <w:rsid w:val="00D706E4"/>
    <w:rsid w:val="00D70D4F"/>
    <w:rsid w:val="00D70D7A"/>
    <w:rsid w:val="00D71212"/>
    <w:rsid w:val="00D712A0"/>
    <w:rsid w:val="00D71370"/>
    <w:rsid w:val="00D714C6"/>
    <w:rsid w:val="00D718C4"/>
    <w:rsid w:val="00D72251"/>
    <w:rsid w:val="00D72765"/>
    <w:rsid w:val="00D727A3"/>
    <w:rsid w:val="00D72948"/>
    <w:rsid w:val="00D7296E"/>
    <w:rsid w:val="00D72AC1"/>
    <w:rsid w:val="00D72C02"/>
    <w:rsid w:val="00D72CBA"/>
    <w:rsid w:val="00D72D1A"/>
    <w:rsid w:val="00D72DE1"/>
    <w:rsid w:val="00D736D4"/>
    <w:rsid w:val="00D736EB"/>
    <w:rsid w:val="00D741EC"/>
    <w:rsid w:val="00D74343"/>
    <w:rsid w:val="00D74358"/>
    <w:rsid w:val="00D744F5"/>
    <w:rsid w:val="00D74632"/>
    <w:rsid w:val="00D74746"/>
    <w:rsid w:val="00D748BD"/>
    <w:rsid w:val="00D74A34"/>
    <w:rsid w:val="00D74CB6"/>
    <w:rsid w:val="00D74D1A"/>
    <w:rsid w:val="00D74EEC"/>
    <w:rsid w:val="00D7528D"/>
    <w:rsid w:val="00D753BB"/>
    <w:rsid w:val="00D75505"/>
    <w:rsid w:val="00D7550A"/>
    <w:rsid w:val="00D755A6"/>
    <w:rsid w:val="00D75751"/>
    <w:rsid w:val="00D75874"/>
    <w:rsid w:val="00D759F2"/>
    <w:rsid w:val="00D75B2E"/>
    <w:rsid w:val="00D75B6B"/>
    <w:rsid w:val="00D75D22"/>
    <w:rsid w:val="00D76082"/>
    <w:rsid w:val="00D76270"/>
    <w:rsid w:val="00D76340"/>
    <w:rsid w:val="00D76BF2"/>
    <w:rsid w:val="00D76FEA"/>
    <w:rsid w:val="00D771EA"/>
    <w:rsid w:val="00D772A0"/>
    <w:rsid w:val="00D772DF"/>
    <w:rsid w:val="00D7783B"/>
    <w:rsid w:val="00D77AED"/>
    <w:rsid w:val="00D77DC0"/>
    <w:rsid w:val="00D77F00"/>
    <w:rsid w:val="00D800B5"/>
    <w:rsid w:val="00D80301"/>
    <w:rsid w:val="00D804DE"/>
    <w:rsid w:val="00D805CC"/>
    <w:rsid w:val="00D805DE"/>
    <w:rsid w:val="00D806F4"/>
    <w:rsid w:val="00D8087B"/>
    <w:rsid w:val="00D80A6E"/>
    <w:rsid w:val="00D80BD8"/>
    <w:rsid w:val="00D80F10"/>
    <w:rsid w:val="00D810F4"/>
    <w:rsid w:val="00D811F5"/>
    <w:rsid w:val="00D813AD"/>
    <w:rsid w:val="00D81783"/>
    <w:rsid w:val="00D81AE7"/>
    <w:rsid w:val="00D81CF1"/>
    <w:rsid w:val="00D81EF6"/>
    <w:rsid w:val="00D82253"/>
    <w:rsid w:val="00D822AC"/>
    <w:rsid w:val="00D824DF"/>
    <w:rsid w:val="00D832A0"/>
    <w:rsid w:val="00D83428"/>
    <w:rsid w:val="00D83750"/>
    <w:rsid w:val="00D8385C"/>
    <w:rsid w:val="00D83C50"/>
    <w:rsid w:val="00D83CF6"/>
    <w:rsid w:val="00D83D05"/>
    <w:rsid w:val="00D84081"/>
    <w:rsid w:val="00D8410D"/>
    <w:rsid w:val="00D84251"/>
    <w:rsid w:val="00D844F3"/>
    <w:rsid w:val="00D8471C"/>
    <w:rsid w:val="00D84AAE"/>
    <w:rsid w:val="00D84BCB"/>
    <w:rsid w:val="00D84E34"/>
    <w:rsid w:val="00D853E5"/>
    <w:rsid w:val="00D8566D"/>
    <w:rsid w:val="00D856E2"/>
    <w:rsid w:val="00D85779"/>
    <w:rsid w:val="00D85928"/>
    <w:rsid w:val="00D8599F"/>
    <w:rsid w:val="00D85B8E"/>
    <w:rsid w:val="00D8606F"/>
    <w:rsid w:val="00D8608F"/>
    <w:rsid w:val="00D867CF"/>
    <w:rsid w:val="00D867D5"/>
    <w:rsid w:val="00D86916"/>
    <w:rsid w:val="00D8698A"/>
    <w:rsid w:val="00D8714C"/>
    <w:rsid w:val="00D87180"/>
    <w:rsid w:val="00D8726C"/>
    <w:rsid w:val="00D87A1F"/>
    <w:rsid w:val="00D87C1E"/>
    <w:rsid w:val="00D901CF"/>
    <w:rsid w:val="00D9063C"/>
    <w:rsid w:val="00D90689"/>
    <w:rsid w:val="00D90CA2"/>
    <w:rsid w:val="00D90EAB"/>
    <w:rsid w:val="00D91050"/>
    <w:rsid w:val="00D910B1"/>
    <w:rsid w:val="00D910C1"/>
    <w:rsid w:val="00D91117"/>
    <w:rsid w:val="00D91B0C"/>
    <w:rsid w:val="00D91BCB"/>
    <w:rsid w:val="00D921AF"/>
    <w:rsid w:val="00D921E5"/>
    <w:rsid w:val="00D92269"/>
    <w:rsid w:val="00D92331"/>
    <w:rsid w:val="00D923B3"/>
    <w:rsid w:val="00D92460"/>
    <w:rsid w:val="00D92484"/>
    <w:rsid w:val="00D92562"/>
    <w:rsid w:val="00D92781"/>
    <w:rsid w:val="00D92913"/>
    <w:rsid w:val="00D92961"/>
    <w:rsid w:val="00D92C7D"/>
    <w:rsid w:val="00D92CC6"/>
    <w:rsid w:val="00D92FD6"/>
    <w:rsid w:val="00D93029"/>
    <w:rsid w:val="00D9323E"/>
    <w:rsid w:val="00D93BFB"/>
    <w:rsid w:val="00D93C49"/>
    <w:rsid w:val="00D93C74"/>
    <w:rsid w:val="00D93E44"/>
    <w:rsid w:val="00D93EC2"/>
    <w:rsid w:val="00D94107"/>
    <w:rsid w:val="00D9485D"/>
    <w:rsid w:val="00D948E2"/>
    <w:rsid w:val="00D94949"/>
    <w:rsid w:val="00D94FEC"/>
    <w:rsid w:val="00D95296"/>
    <w:rsid w:val="00D9533B"/>
    <w:rsid w:val="00D953F6"/>
    <w:rsid w:val="00D95725"/>
    <w:rsid w:val="00D959D9"/>
    <w:rsid w:val="00D95D8F"/>
    <w:rsid w:val="00D96337"/>
    <w:rsid w:val="00D9648A"/>
    <w:rsid w:val="00D969EB"/>
    <w:rsid w:val="00D96B79"/>
    <w:rsid w:val="00D96C02"/>
    <w:rsid w:val="00D96CBD"/>
    <w:rsid w:val="00D96DCA"/>
    <w:rsid w:val="00D96E20"/>
    <w:rsid w:val="00D96F9E"/>
    <w:rsid w:val="00D9742F"/>
    <w:rsid w:val="00D9761D"/>
    <w:rsid w:val="00D97A81"/>
    <w:rsid w:val="00DA0235"/>
    <w:rsid w:val="00DA02BF"/>
    <w:rsid w:val="00DA03CA"/>
    <w:rsid w:val="00DA0571"/>
    <w:rsid w:val="00DA06B0"/>
    <w:rsid w:val="00DA084D"/>
    <w:rsid w:val="00DA0EBA"/>
    <w:rsid w:val="00DA0F9F"/>
    <w:rsid w:val="00DA12DB"/>
    <w:rsid w:val="00DA1827"/>
    <w:rsid w:val="00DA1B8F"/>
    <w:rsid w:val="00DA1D4B"/>
    <w:rsid w:val="00DA20AD"/>
    <w:rsid w:val="00DA20BA"/>
    <w:rsid w:val="00DA2211"/>
    <w:rsid w:val="00DA235A"/>
    <w:rsid w:val="00DA288F"/>
    <w:rsid w:val="00DA28AD"/>
    <w:rsid w:val="00DA2BD4"/>
    <w:rsid w:val="00DA2D35"/>
    <w:rsid w:val="00DA334C"/>
    <w:rsid w:val="00DA342C"/>
    <w:rsid w:val="00DA343B"/>
    <w:rsid w:val="00DA365F"/>
    <w:rsid w:val="00DA37BC"/>
    <w:rsid w:val="00DA38C9"/>
    <w:rsid w:val="00DA3A9C"/>
    <w:rsid w:val="00DA3B3C"/>
    <w:rsid w:val="00DA3BF0"/>
    <w:rsid w:val="00DA3D15"/>
    <w:rsid w:val="00DA3E3E"/>
    <w:rsid w:val="00DA3FEF"/>
    <w:rsid w:val="00DA4058"/>
    <w:rsid w:val="00DA4115"/>
    <w:rsid w:val="00DA4162"/>
    <w:rsid w:val="00DA42A0"/>
    <w:rsid w:val="00DA4349"/>
    <w:rsid w:val="00DA4434"/>
    <w:rsid w:val="00DA4867"/>
    <w:rsid w:val="00DA48A7"/>
    <w:rsid w:val="00DA48E6"/>
    <w:rsid w:val="00DA4DE1"/>
    <w:rsid w:val="00DA500D"/>
    <w:rsid w:val="00DA5208"/>
    <w:rsid w:val="00DA5505"/>
    <w:rsid w:val="00DA5580"/>
    <w:rsid w:val="00DA56C4"/>
    <w:rsid w:val="00DA5E07"/>
    <w:rsid w:val="00DA5EF0"/>
    <w:rsid w:val="00DA646F"/>
    <w:rsid w:val="00DA6505"/>
    <w:rsid w:val="00DA656D"/>
    <w:rsid w:val="00DA6794"/>
    <w:rsid w:val="00DA67A0"/>
    <w:rsid w:val="00DA6885"/>
    <w:rsid w:val="00DA6C52"/>
    <w:rsid w:val="00DA6C91"/>
    <w:rsid w:val="00DA6E78"/>
    <w:rsid w:val="00DA70CE"/>
    <w:rsid w:val="00DA7329"/>
    <w:rsid w:val="00DA7391"/>
    <w:rsid w:val="00DA7904"/>
    <w:rsid w:val="00DA7D7F"/>
    <w:rsid w:val="00DA7DB1"/>
    <w:rsid w:val="00DB03B4"/>
    <w:rsid w:val="00DB0437"/>
    <w:rsid w:val="00DB056B"/>
    <w:rsid w:val="00DB07F5"/>
    <w:rsid w:val="00DB0D5D"/>
    <w:rsid w:val="00DB111E"/>
    <w:rsid w:val="00DB128E"/>
    <w:rsid w:val="00DB1C4E"/>
    <w:rsid w:val="00DB1E73"/>
    <w:rsid w:val="00DB1E9E"/>
    <w:rsid w:val="00DB1F0F"/>
    <w:rsid w:val="00DB249B"/>
    <w:rsid w:val="00DB254C"/>
    <w:rsid w:val="00DB2BDF"/>
    <w:rsid w:val="00DB2CDB"/>
    <w:rsid w:val="00DB2E7A"/>
    <w:rsid w:val="00DB2F8C"/>
    <w:rsid w:val="00DB2F96"/>
    <w:rsid w:val="00DB3202"/>
    <w:rsid w:val="00DB3268"/>
    <w:rsid w:val="00DB360E"/>
    <w:rsid w:val="00DB363B"/>
    <w:rsid w:val="00DB3852"/>
    <w:rsid w:val="00DB3A04"/>
    <w:rsid w:val="00DB3AB9"/>
    <w:rsid w:val="00DB3AE2"/>
    <w:rsid w:val="00DB3CC5"/>
    <w:rsid w:val="00DB3D8E"/>
    <w:rsid w:val="00DB3DA2"/>
    <w:rsid w:val="00DB42A3"/>
    <w:rsid w:val="00DB4364"/>
    <w:rsid w:val="00DB43B0"/>
    <w:rsid w:val="00DB4408"/>
    <w:rsid w:val="00DB455A"/>
    <w:rsid w:val="00DB46AA"/>
    <w:rsid w:val="00DB4AA4"/>
    <w:rsid w:val="00DB4AF7"/>
    <w:rsid w:val="00DB4D7B"/>
    <w:rsid w:val="00DB4F27"/>
    <w:rsid w:val="00DB5282"/>
    <w:rsid w:val="00DB54F2"/>
    <w:rsid w:val="00DB58C0"/>
    <w:rsid w:val="00DB59C7"/>
    <w:rsid w:val="00DB5A6F"/>
    <w:rsid w:val="00DB5D29"/>
    <w:rsid w:val="00DB5DFD"/>
    <w:rsid w:val="00DB5E14"/>
    <w:rsid w:val="00DB5ECD"/>
    <w:rsid w:val="00DB6070"/>
    <w:rsid w:val="00DB6125"/>
    <w:rsid w:val="00DB6227"/>
    <w:rsid w:val="00DB6336"/>
    <w:rsid w:val="00DB68E9"/>
    <w:rsid w:val="00DB6D12"/>
    <w:rsid w:val="00DB6F99"/>
    <w:rsid w:val="00DB6FF6"/>
    <w:rsid w:val="00DB706A"/>
    <w:rsid w:val="00DB7230"/>
    <w:rsid w:val="00DB746A"/>
    <w:rsid w:val="00DB761D"/>
    <w:rsid w:val="00DB773D"/>
    <w:rsid w:val="00DB77D4"/>
    <w:rsid w:val="00DC070B"/>
    <w:rsid w:val="00DC0736"/>
    <w:rsid w:val="00DC0848"/>
    <w:rsid w:val="00DC0A20"/>
    <w:rsid w:val="00DC0F88"/>
    <w:rsid w:val="00DC1282"/>
    <w:rsid w:val="00DC12B8"/>
    <w:rsid w:val="00DC15D3"/>
    <w:rsid w:val="00DC1607"/>
    <w:rsid w:val="00DC167F"/>
    <w:rsid w:val="00DC16A0"/>
    <w:rsid w:val="00DC185D"/>
    <w:rsid w:val="00DC18A5"/>
    <w:rsid w:val="00DC19C9"/>
    <w:rsid w:val="00DC1DC6"/>
    <w:rsid w:val="00DC1FEF"/>
    <w:rsid w:val="00DC24F6"/>
    <w:rsid w:val="00DC25CD"/>
    <w:rsid w:val="00DC25E1"/>
    <w:rsid w:val="00DC2692"/>
    <w:rsid w:val="00DC2D49"/>
    <w:rsid w:val="00DC2D55"/>
    <w:rsid w:val="00DC2EF8"/>
    <w:rsid w:val="00DC2F24"/>
    <w:rsid w:val="00DC3016"/>
    <w:rsid w:val="00DC3601"/>
    <w:rsid w:val="00DC373D"/>
    <w:rsid w:val="00DC3808"/>
    <w:rsid w:val="00DC3935"/>
    <w:rsid w:val="00DC3CDE"/>
    <w:rsid w:val="00DC4112"/>
    <w:rsid w:val="00DC4A3A"/>
    <w:rsid w:val="00DC4E59"/>
    <w:rsid w:val="00DC4FD6"/>
    <w:rsid w:val="00DC54DD"/>
    <w:rsid w:val="00DC565A"/>
    <w:rsid w:val="00DC5D4C"/>
    <w:rsid w:val="00DC6A35"/>
    <w:rsid w:val="00DC6D81"/>
    <w:rsid w:val="00DC6D8B"/>
    <w:rsid w:val="00DC73D4"/>
    <w:rsid w:val="00DC782F"/>
    <w:rsid w:val="00DC788F"/>
    <w:rsid w:val="00DD010C"/>
    <w:rsid w:val="00DD040D"/>
    <w:rsid w:val="00DD079A"/>
    <w:rsid w:val="00DD0874"/>
    <w:rsid w:val="00DD096E"/>
    <w:rsid w:val="00DD0DD8"/>
    <w:rsid w:val="00DD129A"/>
    <w:rsid w:val="00DD144F"/>
    <w:rsid w:val="00DD1531"/>
    <w:rsid w:val="00DD1BB9"/>
    <w:rsid w:val="00DD1DBE"/>
    <w:rsid w:val="00DD21F6"/>
    <w:rsid w:val="00DD2257"/>
    <w:rsid w:val="00DD22C5"/>
    <w:rsid w:val="00DD2357"/>
    <w:rsid w:val="00DD23A2"/>
    <w:rsid w:val="00DD23CF"/>
    <w:rsid w:val="00DD2651"/>
    <w:rsid w:val="00DD26D8"/>
    <w:rsid w:val="00DD277F"/>
    <w:rsid w:val="00DD2A5F"/>
    <w:rsid w:val="00DD2A97"/>
    <w:rsid w:val="00DD2C45"/>
    <w:rsid w:val="00DD2F7F"/>
    <w:rsid w:val="00DD2FE8"/>
    <w:rsid w:val="00DD30C7"/>
    <w:rsid w:val="00DD329B"/>
    <w:rsid w:val="00DD33CC"/>
    <w:rsid w:val="00DD3418"/>
    <w:rsid w:val="00DD35DB"/>
    <w:rsid w:val="00DD3939"/>
    <w:rsid w:val="00DD3AD0"/>
    <w:rsid w:val="00DD3D86"/>
    <w:rsid w:val="00DD4052"/>
    <w:rsid w:val="00DD427C"/>
    <w:rsid w:val="00DD5570"/>
    <w:rsid w:val="00DD5604"/>
    <w:rsid w:val="00DD56C4"/>
    <w:rsid w:val="00DD5701"/>
    <w:rsid w:val="00DD591A"/>
    <w:rsid w:val="00DD5D3A"/>
    <w:rsid w:val="00DD5F17"/>
    <w:rsid w:val="00DD5F72"/>
    <w:rsid w:val="00DD5FE6"/>
    <w:rsid w:val="00DD6137"/>
    <w:rsid w:val="00DD71F8"/>
    <w:rsid w:val="00DD783D"/>
    <w:rsid w:val="00DD7C0A"/>
    <w:rsid w:val="00DD7D2C"/>
    <w:rsid w:val="00DE0175"/>
    <w:rsid w:val="00DE0222"/>
    <w:rsid w:val="00DE033D"/>
    <w:rsid w:val="00DE04CB"/>
    <w:rsid w:val="00DE085F"/>
    <w:rsid w:val="00DE08C4"/>
    <w:rsid w:val="00DE0A89"/>
    <w:rsid w:val="00DE0F5F"/>
    <w:rsid w:val="00DE1E70"/>
    <w:rsid w:val="00DE207E"/>
    <w:rsid w:val="00DE22FE"/>
    <w:rsid w:val="00DE24DF"/>
    <w:rsid w:val="00DE24E5"/>
    <w:rsid w:val="00DE26DC"/>
    <w:rsid w:val="00DE275F"/>
    <w:rsid w:val="00DE2811"/>
    <w:rsid w:val="00DE2C0E"/>
    <w:rsid w:val="00DE2E36"/>
    <w:rsid w:val="00DE2EE2"/>
    <w:rsid w:val="00DE2F38"/>
    <w:rsid w:val="00DE2FC0"/>
    <w:rsid w:val="00DE3700"/>
    <w:rsid w:val="00DE372B"/>
    <w:rsid w:val="00DE3744"/>
    <w:rsid w:val="00DE3831"/>
    <w:rsid w:val="00DE3B29"/>
    <w:rsid w:val="00DE3B51"/>
    <w:rsid w:val="00DE3D03"/>
    <w:rsid w:val="00DE3F75"/>
    <w:rsid w:val="00DE3F97"/>
    <w:rsid w:val="00DE40E6"/>
    <w:rsid w:val="00DE4472"/>
    <w:rsid w:val="00DE4537"/>
    <w:rsid w:val="00DE467F"/>
    <w:rsid w:val="00DE4DD2"/>
    <w:rsid w:val="00DE4E24"/>
    <w:rsid w:val="00DE4E2B"/>
    <w:rsid w:val="00DE4EBB"/>
    <w:rsid w:val="00DE560E"/>
    <w:rsid w:val="00DE5976"/>
    <w:rsid w:val="00DE5B5D"/>
    <w:rsid w:val="00DE6336"/>
    <w:rsid w:val="00DE63F7"/>
    <w:rsid w:val="00DE6726"/>
    <w:rsid w:val="00DE720F"/>
    <w:rsid w:val="00DE7489"/>
    <w:rsid w:val="00DE7A1A"/>
    <w:rsid w:val="00DE7A9D"/>
    <w:rsid w:val="00DF02CE"/>
    <w:rsid w:val="00DF0495"/>
    <w:rsid w:val="00DF0571"/>
    <w:rsid w:val="00DF05FB"/>
    <w:rsid w:val="00DF0808"/>
    <w:rsid w:val="00DF0EEF"/>
    <w:rsid w:val="00DF0F7B"/>
    <w:rsid w:val="00DF0F80"/>
    <w:rsid w:val="00DF114F"/>
    <w:rsid w:val="00DF14E8"/>
    <w:rsid w:val="00DF1794"/>
    <w:rsid w:val="00DF17E3"/>
    <w:rsid w:val="00DF1B84"/>
    <w:rsid w:val="00DF1F70"/>
    <w:rsid w:val="00DF2190"/>
    <w:rsid w:val="00DF2207"/>
    <w:rsid w:val="00DF27D6"/>
    <w:rsid w:val="00DF27DB"/>
    <w:rsid w:val="00DF296E"/>
    <w:rsid w:val="00DF2C46"/>
    <w:rsid w:val="00DF2CD0"/>
    <w:rsid w:val="00DF3215"/>
    <w:rsid w:val="00DF3324"/>
    <w:rsid w:val="00DF3A5A"/>
    <w:rsid w:val="00DF3B06"/>
    <w:rsid w:val="00DF3B24"/>
    <w:rsid w:val="00DF4129"/>
    <w:rsid w:val="00DF4473"/>
    <w:rsid w:val="00DF4590"/>
    <w:rsid w:val="00DF4706"/>
    <w:rsid w:val="00DF5116"/>
    <w:rsid w:val="00DF536F"/>
    <w:rsid w:val="00DF6437"/>
    <w:rsid w:val="00DF6723"/>
    <w:rsid w:val="00DF6838"/>
    <w:rsid w:val="00DF6919"/>
    <w:rsid w:val="00DF699F"/>
    <w:rsid w:val="00DF6BE7"/>
    <w:rsid w:val="00DF6C90"/>
    <w:rsid w:val="00DF6C94"/>
    <w:rsid w:val="00DF7879"/>
    <w:rsid w:val="00DF7AAB"/>
    <w:rsid w:val="00DF7D12"/>
    <w:rsid w:val="00DF7E18"/>
    <w:rsid w:val="00DF7F34"/>
    <w:rsid w:val="00E000D6"/>
    <w:rsid w:val="00E002C7"/>
    <w:rsid w:val="00E00391"/>
    <w:rsid w:val="00E004C8"/>
    <w:rsid w:val="00E0056D"/>
    <w:rsid w:val="00E00991"/>
    <w:rsid w:val="00E00A92"/>
    <w:rsid w:val="00E00BEB"/>
    <w:rsid w:val="00E00D80"/>
    <w:rsid w:val="00E00E2C"/>
    <w:rsid w:val="00E00F85"/>
    <w:rsid w:val="00E01037"/>
    <w:rsid w:val="00E011D1"/>
    <w:rsid w:val="00E012C6"/>
    <w:rsid w:val="00E0170F"/>
    <w:rsid w:val="00E0193F"/>
    <w:rsid w:val="00E01976"/>
    <w:rsid w:val="00E01987"/>
    <w:rsid w:val="00E019DB"/>
    <w:rsid w:val="00E01C13"/>
    <w:rsid w:val="00E01C45"/>
    <w:rsid w:val="00E01D46"/>
    <w:rsid w:val="00E022AA"/>
    <w:rsid w:val="00E02411"/>
    <w:rsid w:val="00E028D3"/>
    <w:rsid w:val="00E02A3B"/>
    <w:rsid w:val="00E02E6D"/>
    <w:rsid w:val="00E030AE"/>
    <w:rsid w:val="00E034BE"/>
    <w:rsid w:val="00E03BA1"/>
    <w:rsid w:val="00E03F24"/>
    <w:rsid w:val="00E04060"/>
    <w:rsid w:val="00E0412B"/>
    <w:rsid w:val="00E0447B"/>
    <w:rsid w:val="00E04577"/>
    <w:rsid w:val="00E04792"/>
    <w:rsid w:val="00E04D29"/>
    <w:rsid w:val="00E05161"/>
    <w:rsid w:val="00E05258"/>
    <w:rsid w:val="00E05751"/>
    <w:rsid w:val="00E05882"/>
    <w:rsid w:val="00E058E1"/>
    <w:rsid w:val="00E05BC2"/>
    <w:rsid w:val="00E05C1B"/>
    <w:rsid w:val="00E05E6C"/>
    <w:rsid w:val="00E06190"/>
    <w:rsid w:val="00E06574"/>
    <w:rsid w:val="00E0693D"/>
    <w:rsid w:val="00E06A4B"/>
    <w:rsid w:val="00E06C91"/>
    <w:rsid w:val="00E0705A"/>
    <w:rsid w:val="00E07203"/>
    <w:rsid w:val="00E0722F"/>
    <w:rsid w:val="00E078AD"/>
    <w:rsid w:val="00E07FEC"/>
    <w:rsid w:val="00E10089"/>
    <w:rsid w:val="00E101D8"/>
    <w:rsid w:val="00E1087D"/>
    <w:rsid w:val="00E1099D"/>
    <w:rsid w:val="00E11253"/>
    <w:rsid w:val="00E112D3"/>
    <w:rsid w:val="00E11A1C"/>
    <w:rsid w:val="00E11D45"/>
    <w:rsid w:val="00E121A4"/>
    <w:rsid w:val="00E12417"/>
    <w:rsid w:val="00E126D4"/>
    <w:rsid w:val="00E12A56"/>
    <w:rsid w:val="00E12D2E"/>
    <w:rsid w:val="00E12DC1"/>
    <w:rsid w:val="00E1323E"/>
    <w:rsid w:val="00E13370"/>
    <w:rsid w:val="00E13A61"/>
    <w:rsid w:val="00E13E36"/>
    <w:rsid w:val="00E13EEA"/>
    <w:rsid w:val="00E1438A"/>
    <w:rsid w:val="00E1444B"/>
    <w:rsid w:val="00E144A2"/>
    <w:rsid w:val="00E14946"/>
    <w:rsid w:val="00E14A76"/>
    <w:rsid w:val="00E14B45"/>
    <w:rsid w:val="00E14D07"/>
    <w:rsid w:val="00E1546E"/>
    <w:rsid w:val="00E15593"/>
    <w:rsid w:val="00E15DE5"/>
    <w:rsid w:val="00E1602A"/>
    <w:rsid w:val="00E162B3"/>
    <w:rsid w:val="00E16437"/>
    <w:rsid w:val="00E16B8D"/>
    <w:rsid w:val="00E17008"/>
    <w:rsid w:val="00E17105"/>
    <w:rsid w:val="00E17249"/>
    <w:rsid w:val="00E1762F"/>
    <w:rsid w:val="00E1777D"/>
    <w:rsid w:val="00E177F8"/>
    <w:rsid w:val="00E17861"/>
    <w:rsid w:val="00E20153"/>
    <w:rsid w:val="00E20243"/>
    <w:rsid w:val="00E20581"/>
    <w:rsid w:val="00E20BED"/>
    <w:rsid w:val="00E20C80"/>
    <w:rsid w:val="00E20CA1"/>
    <w:rsid w:val="00E20E81"/>
    <w:rsid w:val="00E20F06"/>
    <w:rsid w:val="00E20F1E"/>
    <w:rsid w:val="00E2129F"/>
    <w:rsid w:val="00E21A81"/>
    <w:rsid w:val="00E21D30"/>
    <w:rsid w:val="00E21D3E"/>
    <w:rsid w:val="00E2203C"/>
    <w:rsid w:val="00E222AF"/>
    <w:rsid w:val="00E2255B"/>
    <w:rsid w:val="00E225F5"/>
    <w:rsid w:val="00E22653"/>
    <w:rsid w:val="00E2273A"/>
    <w:rsid w:val="00E22D1F"/>
    <w:rsid w:val="00E22DDD"/>
    <w:rsid w:val="00E22F30"/>
    <w:rsid w:val="00E23143"/>
    <w:rsid w:val="00E2325C"/>
    <w:rsid w:val="00E23631"/>
    <w:rsid w:val="00E23932"/>
    <w:rsid w:val="00E239FC"/>
    <w:rsid w:val="00E2401A"/>
    <w:rsid w:val="00E2456C"/>
    <w:rsid w:val="00E24895"/>
    <w:rsid w:val="00E24B1C"/>
    <w:rsid w:val="00E24CB1"/>
    <w:rsid w:val="00E24CF9"/>
    <w:rsid w:val="00E24E33"/>
    <w:rsid w:val="00E25B2B"/>
    <w:rsid w:val="00E25B95"/>
    <w:rsid w:val="00E25C30"/>
    <w:rsid w:val="00E25C3A"/>
    <w:rsid w:val="00E25FEA"/>
    <w:rsid w:val="00E260F5"/>
    <w:rsid w:val="00E26138"/>
    <w:rsid w:val="00E263F2"/>
    <w:rsid w:val="00E265DE"/>
    <w:rsid w:val="00E2660F"/>
    <w:rsid w:val="00E2678C"/>
    <w:rsid w:val="00E268FA"/>
    <w:rsid w:val="00E26CBB"/>
    <w:rsid w:val="00E26E71"/>
    <w:rsid w:val="00E27265"/>
    <w:rsid w:val="00E27320"/>
    <w:rsid w:val="00E273FB"/>
    <w:rsid w:val="00E27587"/>
    <w:rsid w:val="00E275F1"/>
    <w:rsid w:val="00E2763E"/>
    <w:rsid w:val="00E279A9"/>
    <w:rsid w:val="00E3037D"/>
    <w:rsid w:val="00E30490"/>
    <w:rsid w:val="00E30586"/>
    <w:rsid w:val="00E30708"/>
    <w:rsid w:val="00E30715"/>
    <w:rsid w:val="00E30C32"/>
    <w:rsid w:val="00E30C76"/>
    <w:rsid w:val="00E30FC0"/>
    <w:rsid w:val="00E3117D"/>
    <w:rsid w:val="00E311E5"/>
    <w:rsid w:val="00E312C5"/>
    <w:rsid w:val="00E313C5"/>
    <w:rsid w:val="00E3146F"/>
    <w:rsid w:val="00E31B37"/>
    <w:rsid w:val="00E3204C"/>
    <w:rsid w:val="00E321E0"/>
    <w:rsid w:val="00E32321"/>
    <w:rsid w:val="00E323CA"/>
    <w:rsid w:val="00E324C7"/>
    <w:rsid w:val="00E324CE"/>
    <w:rsid w:val="00E32506"/>
    <w:rsid w:val="00E327E1"/>
    <w:rsid w:val="00E328E8"/>
    <w:rsid w:val="00E32FFD"/>
    <w:rsid w:val="00E334F1"/>
    <w:rsid w:val="00E338DA"/>
    <w:rsid w:val="00E339F1"/>
    <w:rsid w:val="00E33ADC"/>
    <w:rsid w:val="00E33BB0"/>
    <w:rsid w:val="00E340A0"/>
    <w:rsid w:val="00E34191"/>
    <w:rsid w:val="00E34936"/>
    <w:rsid w:val="00E34BDD"/>
    <w:rsid w:val="00E34E5A"/>
    <w:rsid w:val="00E3516D"/>
    <w:rsid w:val="00E35268"/>
    <w:rsid w:val="00E352F4"/>
    <w:rsid w:val="00E3538E"/>
    <w:rsid w:val="00E35C78"/>
    <w:rsid w:val="00E35DA1"/>
    <w:rsid w:val="00E36088"/>
    <w:rsid w:val="00E364A9"/>
    <w:rsid w:val="00E36903"/>
    <w:rsid w:val="00E36D8C"/>
    <w:rsid w:val="00E36F9A"/>
    <w:rsid w:val="00E370A3"/>
    <w:rsid w:val="00E37464"/>
    <w:rsid w:val="00E3748B"/>
    <w:rsid w:val="00E37746"/>
    <w:rsid w:val="00E37884"/>
    <w:rsid w:val="00E37B3B"/>
    <w:rsid w:val="00E37DED"/>
    <w:rsid w:val="00E37E62"/>
    <w:rsid w:val="00E404E5"/>
    <w:rsid w:val="00E408B1"/>
    <w:rsid w:val="00E409F1"/>
    <w:rsid w:val="00E40A93"/>
    <w:rsid w:val="00E40CD0"/>
    <w:rsid w:val="00E41054"/>
    <w:rsid w:val="00E417A7"/>
    <w:rsid w:val="00E417D8"/>
    <w:rsid w:val="00E41C44"/>
    <w:rsid w:val="00E41C59"/>
    <w:rsid w:val="00E41EA1"/>
    <w:rsid w:val="00E42115"/>
    <w:rsid w:val="00E422C2"/>
    <w:rsid w:val="00E423B9"/>
    <w:rsid w:val="00E425F7"/>
    <w:rsid w:val="00E42E5C"/>
    <w:rsid w:val="00E42EE0"/>
    <w:rsid w:val="00E43906"/>
    <w:rsid w:val="00E43B12"/>
    <w:rsid w:val="00E43FB2"/>
    <w:rsid w:val="00E43FF5"/>
    <w:rsid w:val="00E445FE"/>
    <w:rsid w:val="00E44E00"/>
    <w:rsid w:val="00E4520F"/>
    <w:rsid w:val="00E45455"/>
    <w:rsid w:val="00E45482"/>
    <w:rsid w:val="00E4550C"/>
    <w:rsid w:val="00E455E6"/>
    <w:rsid w:val="00E4568A"/>
    <w:rsid w:val="00E45AF5"/>
    <w:rsid w:val="00E45BF9"/>
    <w:rsid w:val="00E45C90"/>
    <w:rsid w:val="00E45C94"/>
    <w:rsid w:val="00E45D5D"/>
    <w:rsid w:val="00E46145"/>
    <w:rsid w:val="00E4645D"/>
    <w:rsid w:val="00E46B07"/>
    <w:rsid w:val="00E46D3B"/>
    <w:rsid w:val="00E46DA0"/>
    <w:rsid w:val="00E4714E"/>
    <w:rsid w:val="00E47213"/>
    <w:rsid w:val="00E47239"/>
    <w:rsid w:val="00E4774F"/>
    <w:rsid w:val="00E4791D"/>
    <w:rsid w:val="00E47967"/>
    <w:rsid w:val="00E479A9"/>
    <w:rsid w:val="00E479DE"/>
    <w:rsid w:val="00E47AD1"/>
    <w:rsid w:val="00E47E4D"/>
    <w:rsid w:val="00E47ECB"/>
    <w:rsid w:val="00E50134"/>
    <w:rsid w:val="00E50896"/>
    <w:rsid w:val="00E50E49"/>
    <w:rsid w:val="00E50EB7"/>
    <w:rsid w:val="00E50F6D"/>
    <w:rsid w:val="00E51005"/>
    <w:rsid w:val="00E511C9"/>
    <w:rsid w:val="00E512E6"/>
    <w:rsid w:val="00E51857"/>
    <w:rsid w:val="00E51939"/>
    <w:rsid w:val="00E51B40"/>
    <w:rsid w:val="00E51BDE"/>
    <w:rsid w:val="00E51BEB"/>
    <w:rsid w:val="00E51F74"/>
    <w:rsid w:val="00E5215A"/>
    <w:rsid w:val="00E52424"/>
    <w:rsid w:val="00E5263A"/>
    <w:rsid w:val="00E52A9A"/>
    <w:rsid w:val="00E52BF5"/>
    <w:rsid w:val="00E52D35"/>
    <w:rsid w:val="00E52E25"/>
    <w:rsid w:val="00E533A7"/>
    <w:rsid w:val="00E5390E"/>
    <w:rsid w:val="00E5392C"/>
    <w:rsid w:val="00E53C99"/>
    <w:rsid w:val="00E53FDC"/>
    <w:rsid w:val="00E542A8"/>
    <w:rsid w:val="00E543B8"/>
    <w:rsid w:val="00E54477"/>
    <w:rsid w:val="00E5469A"/>
    <w:rsid w:val="00E54967"/>
    <w:rsid w:val="00E54D24"/>
    <w:rsid w:val="00E54D59"/>
    <w:rsid w:val="00E5518A"/>
    <w:rsid w:val="00E552EF"/>
    <w:rsid w:val="00E553EC"/>
    <w:rsid w:val="00E5557B"/>
    <w:rsid w:val="00E5584E"/>
    <w:rsid w:val="00E55BD1"/>
    <w:rsid w:val="00E55DD5"/>
    <w:rsid w:val="00E55DD8"/>
    <w:rsid w:val="00E55F14"/>
    <w:rsid w:val="00E564A9"/>
    <w:rsid w:val="00E56677"/>
    <w:rsid w:val="00E566F2"/>
    <w:rsid w:val="00E568B8"/>
    <w:rsid w:val="00E56A1D"/>
    <w:rsid w:val="00E56AAF"/>
    <w:rsid w:val="00E56D73"/>
    <w:rsid w:val="00E57099"/>
    <w:rsid w:val="00E5746C"/>
    <w:rsid w:val="00E578CD"/>
    <w:rsid w:val="00E57BB3"/>
    <w:rsid w:val="00E6015D"/>
    <w:rsid w:val="00E604F2"/>
    <w:rsid w:val="00E6058F"/>
    <w:rsid w:val="00E60786"/>
    <w:rsid w:val="00E60A3C"/>
    <w:rsid w:val="00E60ABC"/>
    <w:rsid w:val="00E60C36"/>
    <w:rsid w:val="00E61026"/>
    <w:rsid w:val="00E61079"/>
    <w:rsid w:val="00E6132B"/>
    <w:rsid w:val="00E61340"/>
    <w:rsid w:val="00E6146D"/>
    <w:rsid w:val="00E616BD"/>
    <w:rsid w:val="00E61969"/>
    <w:rsid w:val="00E61E9C"/>
    <w:rsid w:val="00E62091"/>
    <w:rsid w:val="00E627C8"/>
    <w:rsid w:val="00E62EA0"/>
    <w:rsid w:val="00E6315D"/>
    <w:rsid w:val="00E637E6"/>
    <w:rsid w:val="00E639EA"/>
    <w:rsid w:val="00E63AF7"/>
    <w:rsid w:val="00E63CD4"/>
    <w:rsid w:val="00E63E2C"/>
    <w:rsid w:val="00E63F62"/>
    <w:rsid w:val="00E63F6A"/>
    <w:rsid w:val="00E63FDC"/>
    <w:rsid w:val="00E63FEC"/>
    <w:rsid w:val="00E642D8"/>
    <w:rsid w:val="00E64591"/>
    <w:rsid w:val="00E645B2"/>
    <w:rsid w:val="00E645BB"/>
    <w:rsid w:val="00E647E6"/>
    <w:rsid w:val="00E64976"/>
    <w:rsid w:val="00E649CD"/>
    <w:rsid w:val="00E64B46"/>
    <w:rsid w:val="00E64C20"/>
    <w:rsid w:val="00E64C69"/>
    <w:rsid w:val="00E64DAD"/>
    <w:rsid w:val="00E64E1B"/>
    <w:rsid w:val="00E64F4C"/>
    <w:rsid w:val="00E650FA"/>
    <w:rsid w:val="00E65280"/>
    <w:rsid w:val="00E6570A"/>
    <w:rsid w:val="00E65D41"/>
    <w:rsid w:val="00E65F9C"/>
    <w:rsid w:val="00E65FA2"/>
    <w:rsid w:val="00E65FB0"/>
    <w:rsid w:val="00E66044"/>
    <w:rsid w:val="00E66208"/>
    <w:rsid w:val="00E664C2"/>
    <w:rsid w:val="00E664E2"/>
    <w:rsid w:val="00E6679D"/>
    <w:rsid w:val="00E66C94"/>
    <w:rsid w:val="00E66D7D"/>
    <w:rsid w:val="00E67001"/>
    <w:rsid w:val="00E67869"/>
    <w:rsid w:val="00E67EB1"/>
    <w:rsid w:val="00E7038C"/>
    <w:rsid w:val="00E70547"/>
    <w:rsid w:val="00E705AD"/>
    <w:rsid w:val="00E70688"/>
    <w:rsid w:val="00E7069A"/>
    <w:rsid w:val="00E70836"/>
    <w:rsid w:val="00E708A9"/>
    <w:rsid w:val="00E708D1"/>
    <w:rsid w:val="00E7099C"/>
    <w:rsid w:val="00E709BF"/>
    <w:rsid w:val="00E70C06"/>
    <w:rsid w:val="00E70C7A"/>
    <w:rsid w:val="00E70FA5"/>
    <w:rsid w:val="00E711DD"/>
    <w:rsid w:val="00E71844"/>
    <w:rsid w:val="00E71A97"/>
    <w:rsid w:val="00E71B1C"/>
    <w:rsid w:val="00E71C20"/>
    <w:rsid w:val="00E71D0B"/>
    <w:rsid w:val="00E71FBD"/>
    <w:rsid w:val="00E722EB"/>
    <w:rsid w:val="00E72841"/>
    <w:rsid w:val="00E728AE"/>
    <w:rsid w:val="00E72919"/>
    <w:rsid w:val="00E72A65"/>
    <w:rsid w:val="00E72B57"/>
    <w:rsid w:val="00E72E49"/>
    <w:rsid w:val="00E72F5B"/>
    <w:rsid w:val="00E731FB"/>
    <w:rsid w:val="00E73279"/>
    <w:rsid w:val="00E733D7"/>
    <w:rsid w:val="00E73584"/>
    <w:rsid w:val="00E73761"/>
    <w:rsid w:val="00E73780"/>
    <w:rsid w:val="00E73B96"/>
    <w:rsid w:val="00E73C58"/>
    <w:rsid w:val="00E7418A"/>
    <w:rsid w:val="00E74611"/>
    <w:rsid w:val="00E7475A"/>
    <w:rsid w:val="00E74882"/>
    <w:rsid w:val="00E74AEE"/>
    <w:rsid w:val="00E74B4E"/>
    <w:rsid w:val="00E75125"/>
    <w:rsid w:val="00E7564A"/>
    <w:rsid w:val="00E7565C"/>
    <w:rsid w:val="00E7566D"/>
    <w:rsid w:val="00E756CE"/>
    <w:rsid w:val="00E75753"/>
    <w:rsid w:val="00E7575C"/>
    <w:rsid w:val="00E759EC"/>
    <w:rsid w:val="00E75E23"/>
    <w:rsid w:val="00E76072"/>
    <w:rsid w:val="00E76086"/>
    <w:rsid w:val="00E76244"/>
    <w:rsid w:val="00E7655C"/>
    <w:rsid w:val="00E76759"/>
    <w:rsid w:val="00E767DB"/>
    <w:rsid w:val="00E76A69"/>
    <w:rsid w:val="00E76F9B"/>
    <w:rsid w:val="00E77016"/>
    <w:rsid w:val="00E7707B"/>
    <w:rsid w:val="00E7708C"/>
    <w:rsid w:val="00E77174"/>
    <w:rsid w:val="00E7728C"/>
    <w:rsid w:val="00E77605"/>
    <w:rsid w:val="00E7775C"/>
    <w:rsid w:val="00E77763"/>
    <w:rsid w:val="00E777BD"/>
    <w:rsid w:val="00E779A9"/>
    <w:rsid w:val="00E77CE7"/>
    <w:rsid w:val="00E77E77"/>
    <w:rsid w:val="00E77F32"/>
    <w:rsid w:val="00E80033"/>
    <w:rsid w:val="00E80035"/>
    <w:rsid w:val="00E80211"/>
    <w:rsid w:val="00E80482"/>
    <w:rsid w:val="00E8069D"/>
    <w:rsid w:val="00E807F6"/>
    <w:rsid w:val="00E81043"/>
    <w:rsid w:val="00E81126"/>
    <w:rsid w:val="00E81151"/>
    <w:rsid w:val="00E811B3"/>
    <w:rsid w:val="00E8142B"/>
    <w:rsid w:val="00E81B8E"/>
    <w:rsid w:val="00E81E96"/>
    <w:rsid w:val="00E82013"/>
    <w:rsid w:val="00E82022"/>
    <w:rsid w:val="00E82089"/>
    <w:rsid w:val="00E82263"/>
    <w:rsid w:val="00E824C1"/>
    <w:rsid w:val="00E824D0"/>
    <w:rsid w:val="00E82709"/>
    <w:rsid w:val="00E82882"/>
    <w:rsid w:val="00E8293E"/>
    <w:rsid w:val="00E82A5A"/>
    <w:rsid w:val="00E82DCC"/>
    <w:rsid w:val="00E83FED"/>
    <w:rsid w:val="00E8442E"/>
    <w:rsid w:val="00E848FC"/>
    <w:rsid w:val="00E84A9D"/>
    <w:rsid w:val="00E84B4E"/>
    <w:rsid w:val="00E84B70"/>
    <w:rsid w:val="00E84C35"/>
    <w:rsid w:val="00E84E3A"/>
    <w:rsid w:val="00E85324"/>
    <w:rsid w:val="00E85605"/>
    <w:rsid w:val="00E857D0"/>
    <w:rsid w:val="00E85834"/>
    <w:rsid w:val="00E8598D"/>
    <w:rsid w:val="00E85AF9"/>
    <w:rsid w:val="00E85BE0"/>
    <w:rsid w:val="00E85C64"/>
    <w:rsid w:val="00E85FFB"/>
    <w:rsid w:val="00E8631E"/>
    <w:rsid w:val="00E866D5"/>
    <w:rsid w:val="00E86701"/>
    <w:rsid w:val="00E86B17"/>
    <w:rsid w:val="00E86CDD"/>
    <w:rsid w:val="00E86F8D"/>
    <w:rsid w:val="00E87551"/>
    <w:rsid w:val="00E8788A"/>
    <w:rsid w:val="00E878EF"/>
    <w:rsid w:val="00E87971"/>
    <w:rsid w:val="00E87C45"/>
    <w:rsid w:val="00E87E8A"/>
    <w:rsid w:val="00E9086A"/>
    <w:rsid w:val="00E909FA"/>
    <w:rsid w:val="00E90E9B"/>
    <w:rsid w:val="00E90E9D"/>
    <w:rsid w:val="00E90EDF"/>
    <w:rsid w:val="00E90F32"/>
    <w:rsid w:val="00E912D2"/>
    <w:rsid w:val="00E91352"/>
    <w:rsid w:val="00E91964"/>
    <w:rsid w:val="00E91B3D"/>
    <w:rsid w:val="00E91CD0"/>
    <w:rsid w:val="00E91E7A"/>
    <w:rsid w:val="00E91E8B"/>
    <w:rsid w:val="00E91FE8"/>
    <w:rsid w:val="00E921EA"/>
    <w:rsid w:val="00E925FF"/>
    <w:rsid w:val="00E92925"/>
    <w:rsid w:val="00E92A10"/>
    <w:rsid w:val="00E92AF8"/>
    <w:rsid w:val="00E93621"/>
    <w:rsid w:val="00E937A1"/>
    <w:rsid w:val="00E9394D"/>
    <w:rsid w:val="00E93D79"/>
    <w:rsid w:val="00E93D88"/>
    <w:rsid w:val="00E93E76"/>
    <w:rsid w:val="00E93FEF"/>
    <w:rsid w:val="00E94E8A"/>
    <w:rsid w:val="00E94F57"/>
    <w:rsid w:val="00E94FE4"/>
    <w:rsid w:val="00E9527A"/>
    <w:rsid w:val="00E9552B"/>
    <w:rsid w:val="00E955FF"/>
    <w:rsid w:val="00E959A2"/>
    <w:rsid w:val="00E95A16"/>
    <w:rsid w:val="00E95B7B"/>
    <w:rsid w:val="00E95C91"/>
    <w:rsid w:val="00E95CCC"/>
    <w:rsid w:val="00E95E20"/>
    <w:rsid w:val="00E962E6"/>
    <w:rsid w:val="00E962F7"/>
    <w:rsid w:val="00E963EC"/>
    <w:rsid w:val="00E96475"/>
    <w:rsid w:val="00E9660C"/>
    <w:rsid w:val="00E968D3"/>
    <w:rsid w:val="00E96A59"/>
    <w:rsid w:val="00E96BDA"/>
    <w:rsid w:val="00E97127"/>
    <w:rsid w:val="00E971C1"/>
    <w:rsid w:val="00E97245"/>
    <w:rsid w:val="00EA0078"/>
    <w:rsid w:val="00EA0088"/>
    <w:rsid w:val="00EA012D"/>
    <w:rsid w:val="00EA02DD"/>
    <w:rsid w:val="00EA063E"/>
    <w:rsid w:val="00EA06C5"/>
    <w:rsid w:val="00EA06C8"/>
    <w:rsid w:val="00EA0745"/>
    <w:rsid w:val="00EA0754"/>
    <w:rsid w:val="00EA07B1"/>
    <w:rsid w:val="00EA0917"/>
    <w:rsid w:val="00EA0AA7"/>
    <w:rsid w:val="00EA0B5C"/>
    <w:rsid w:val="00EA0FE0"/>
    <w:rsid w:val="00EA14D4"/>
    <w:rsid w:val="00EA14DE"/>
    <w:rsid w:val="00EA17BB"/>
    <w:rsid w:val="00EA1A5D"/>
    <w:rsid w:val="00EA1D23"/>
    <w:rsid w:val="00EA1FC0"/>
    <w:rsid w:val="00EA2247"/>
    <w:rsid w:val="00EA24D3"/>
    <w:rsid w:val="00EA250D"/>
    <w:rsid w:val="00EA2575"/>
    <w:rsid w:val="00EA25AD"/>
    <w:rsid w:val="00EA2670"/>
    <w:rsid w:val="00EA2B75"/>
    <w:rsid w:val="00EA2C34"/>
    <w:rsid w:val="00EA2FFB"/>
    <w:rsid w:val="00EA369D"/>
    <w:rsid w:val="00EA3722"/>
    <w:rsid w:val="00EA3DBA"/>
    <w:rsid w:val="00EA3EA6"/>
    <w:rsid w:val="00EA3F79"/>
    <w:rsid w:val="00EA46F1"/>
    <w:rsid w:val="00EA48F4"/>
    <w:rsid w:val="00EA4A01"/>
    <w:rsid w:val="00EA4AAE"/>
    <w:rsid w:val="00EA4BB4"/>
    <w:rsid w:val="00EA589F"/>
    <w:rsid w:val="00EA598A"/>
    <w:rsid w:val="00EA59FB"/>
    <w:rsid w:val="00EA631D"/>
    <w:rsid w:val="00EA631E"/>
    <w:rsid w:val="00EA637A"/>
    <w:rsid w:val="00EA67AF"/>
    <w:rsid w:val="00EA69EA"/>
    <w:rsid w:val="00EA6EE4"/>
    <w:rsid w:val="00EA6FAE"/>
    <w:rsid w:val="00EA7052"/>
    <w:rsid w:val="00EA7332"/>
    <w:rsid w:val="00EA74C4"/>
    <w:rsid w:val="00EA74CE"/>
    <w:rsid w:val="00EA763F"/>
    <w:rsid w:val="00EA7DBF"/>
    <w:rsid w:val="00EA7FE6"/>
    <w:rsid w:val="00EB056D"/>
    <w:rsid w:val="00EB0627"/>
    <w:rsid w:val="00EB08DF"/>
    <w:rsid w:val="00EB097A"/>
    <w:rsid w:val="00EB09BE"/>
    <w:rsid w:val="00EB0BF5"/>
    <w:rsid w:val="00EB0C22"/>
    <w:rsid w:val="00EB0C41"/>
    <w:rsid w:val="00EB118C"/>
    <w:rsid w:val="00EB14DD"/>
    <w:rsid w:val="00EB15E6"/>
    <w:rsid w:val="00EB1AA7"/>
    <w:rsid w:val="00EB1D2A"/>
    <w:rsid w:val="00EB1D34"/>
    <w:rsid w:val="00EB1F5E"/>
    <w:rsid w:val="00EB211F"/>
    <w:rsid w:val="00EB2794"/>
    <w:rsid w:val="00EB292A"/>
    <w:rsid w:val="00EB2EBA"/>
    <w:rsid w:val="00EB3185"/>
    <w:rsid w:val="00EB31F8"/>
    <w:rsid w:val="00EB335C"/>
    <w:rsid w:val="00EB3415"/>
    <w:rsid w:val="00EB3478"/>
    <w:rsid w:val="00EB351B"/>
    <w:rsid w:val="00EB383E"/>
    <w:rsid w:val="00EB3B39"/>
    <w:rsid w:val="00EB3E4D"/>
    <w:rsid w:val="00EB41C2"/>
    <w:rsid w:val="00EB42E4"/>
    <w:rsid w:val="00EB4343"/>
    <w:rsid w:val="00EB44B5"/>
    <w:rsid w:val="00EB4868"/>
    <w:rsid w:val="00EB49E2"/>
    <w:rsid w:val="00EB4B0F"/>
    <w:rsid w:val="00EB4DB6"/>
    <w:rsid w:val="00EB504D"/>
    <w:rsid w:val="00EB512A"/>
    <w:rsid w:val="00EB526A"/>
    <w:rsid w:val="00EB5472"/>
    <w:rsid w:val="00EB54FA"/>
    <w:rsid w:val="00EB55BF"/>
    <w:rsid w:val="00EB5BA4"/>
    <w:rsid w:val="00EB60CD"/>
    <w:rsid w:val="00EB6179"/>
    <w:rsid w:val="00EB63AA"/>
    <w:rsid w:val="00EB667C"/>
    <w:rsid w:val="00EB69B2"/>
    <w:rsid w:val="00EB6B82"/>
    <w:rsid w:val="00EB6D6E"/>
    <w:rsid w:val="00EB6F02"/>
    <w:rsid w:val="00EB6F03"/>
    <w:rsid w:val="00EB6F06"/>
    <w:rsid w:val="00EB70E4"/>
    <w:rsid w:val="00EB7390"/>
    <w:rsid w:val="00EB751A"/>
    <w:rsid w:val="00EB775A"/>
    <w:rsid w:val="00EB78B4"/>
    <w:rsid w:val="00EB7D1B"/>
    <w:rsid w:val="00EC0136"/>
    <w:rsid w:val="00EC0679"/>
    <w:rsid w:val="00EC0CE6"/>
    <w:rsid w:val="00EC11B2"/>
    <w:rsid w:val="00EC11EF"/>
    <w:rsid w:val="00EC169E"/>
    <w:rsid w:val="00EC1794"/>
    <w:rsid w:val="00EC1980"/>
    <w:rsid w:val="00EC1E3E"/>
    <w:rsid w:val="00EC236E"/>
    <w:rsid w:val="00EC2664"/>
    <w:rsid w:val="00EC26A0"/>
    <w:rsid w:val="00EC28D7"/>
    <w:rsid w:val="00EC2C0E"/>
    <w:rsid w:val="00EC2FE0"/>
    <w:rsid w:val="00EC333A"/>
    <w:rsid w:val="00EC3451"/>
    <w:rsid w:val="00EC3705"/>
    <w:rsid w:val="00EC3762"/>
    <w:rsid w:val="00EC3CA6"/>
    <w:rsid w:val="00EC4229"/>
    <w:rsid w:val="00EC4463"/>
    <w:rsid w:val="00EC447B"/>
    <w:rsid w:val="00EC44AA"/>
    <w:rsid w:val="00EC4741"/>
    <w:rsid w:val="00EC479C"/>
    <w:rsid w:val="00EC47BE"/>
    <w:rsid w:val="00EC48AC"/>
    <w:rsid w:val="00EC4950"/>
    <w:rsid w:val="00EC4B85"/>
    <w:rsid w:val="00EC548D"/>
    <w:rsid w:val="00EC55FD"/>
    <w:rsid w:val="00EC6085"/>
    <w:rsid w:val="00EC65F8"/>
    <w:rsid w:val="00EC6AEF"/>
    <w:rsid w:val="00EC6EDA"/>
    <w:rsid w:val="00EC702E"/>
    <w:rsid w:val="00EC70CC"/>
    <w:rsid w:val="00EC728D"/>
    <w:rsid w:val="00EC755D"/>
    <w:rsid w:val="00EC77FF"/>
    <w:rsid w:val="00EC7A46"/>
    <w:rsid w:val="00EC7A88"/>
    <w:rsid w:val="00EC7AB5"/>
    <w:rsid w:val="00EC7ABD"/>
    <w:rsid w:val="00EC7D8D"/>
    <w:rsid w:val="00EC7F0B"/>
    <w:rsid w:val="00EC7FD7"/>
    <w:rsid w:val="00ED026B"/>
    <w:rsid w:val="00ED05FB"/>
    <w:rsid w:val="00ED0634"/>
    <w:rsid w:val="00ED0760"/>
    <w:rsid w:val="00ED07EB"/>
    <w:rsid w:val="00ED08EF"/>
    <w:rsid w:val="00ED0C50"/>
    <w:rsid w:val="00ED0FD3"/>
    <w:rsid w:val="00ED1094"/>
    <w:rsid w:val="00ED1150"/>
    <w:rsid w:val="00ED1310"/>
    <w:rsid w:val="00ED133A"/>
    <w:rsid w:val="00ED14DC"/>
    <w:rsid w:val="00ED15D2"/>
    <w:rsid w:val="00ED1ADA"/>
    <w:rsid w:val="00ED1C7A"/>
    <w:rsid w:val="00ED1D5B"/>
    <w:rsid w:val="00ED1E64"/>
    <w:rsid w:val="00ED20E9"/>
    <w:rsid w:val="00ED24B8"/>
    <w:rsid w:val="00ED2A5C"/>
    <w:rsid w:val="00ED2B55"/>
    <w:rsid w:val="00ED2BE7"/>
    <w:rsid w:val="00ED2CAA"/>
    <w:rsid w:val="00ED2E8C"/>
    <w:rsid w:val="00ED2EB8"/>
    <w:rsid w:val="00ED2EE6"/>
    <w:rsid w:val="00ED3101"/>
    <w:rsid w:val="00ED3482"/>
    <w:rsid w:val="00ED3904"/>
    <w:rsid w:val="00ED3950"/>
    <w:rsid w:val="00ED398A"/>
    <w:rsid w:val="00ED3A30"/>
    <w:rsid w:val="00ED3A98"/>
    <w:rsid w:val="00ED3BA0"/>
    <w:rsid w:val="00ED3CD2"/>
    <w:rsid w:val="00ED3CE7"/>
    <w:rsid w:val="00ED3EFD"/>
    <w:rsid w:val="00ED3FF3"/>
    <w:rsid w:val="00ED403E"/>
    <w:rsid w:val="00ED43A8"/>
    <w:rsid w:val="00ED4454"/>
    <w:rsid w:val="00ED4541"/>
    <w:rsid w:val="00ED4A0A"/>
    <w:rsid w:val="00ED4AD5"/>
    <w:rsid w:val="00ED4EBE"/>
    <w:rsid w:val="00ED4EE5"/>
    <w:rsid w:val="00ED508B"/>
    <w:rsid w:val="00ED5222"/>
    <w:rsid w:val="00ED54C5"/>
    <w:rsid w:val="00ED576E"/>
    <w:rsid w:val="00ED593A"/>
    <w:rsid w:val="00ED5AA8"/>
    <w:rsid w:val="00ED5C0B"/>
    <w:rsid w:val="00ED5C79"/>
    <w:rsid w:val="00ED5E9D"/>
    <w:rsid w:val="00ED5E9E"/>
    <w:rsid w:val="00ED6046"/>
    <w:rsid w:val="00ED6075"/>
    <w:rsid w:val="00ED6332"/>
    <w:rsid w:val="00ED6513"/>
    <w:rsid w:val="00ED6793"/>
    <w:rsid w:val="00ED6952"/>
    <w:rsid w:val="00ED709A"/>
    <w:rsid w:val="00ED71F4"/>
    <w:rsid w:val="00ED7446"/>
    <w:rsid w:val="00ED7804"/>
    <w:rsid w:val="00ED7A45"/>
    <w:rsid w:val="00ED7B92"/>
    <w:rsid w:val="00ED7C4D"/>
    <w:rsid w:val="00EE00B0"/>
    <w:rsid w:val="00EE0256"/>
    <w:rsid w:val="00EE071F"/>
    <w:rsid w:val="00EE0829"/>
    <w:rsid w:val="00EE08B4"/>
    <w:rsid w:val="00EE0BCB"/>
    <w:rsid w:val="00EE0D09"/>
    <w:rsid w:val="00EE0DBC"/>
    <w:rsid w:val="00EE0FBF"/>
    <w:rsid w:val="00EE1188"/>
    <w:rsid w:val="00EE1435"/>
    <w:rsid w:val="00EE14BC"/>
    <w:rsid w:val="00EE1507"/>
    <w:rsid w:val="00EE15AF"/>
    <w:rsid w:val="00EE196D"/>
    <w:rsid w:val="00EE1B33"/>
    <w:rsid w:val="00EE2148"/>
    <w:rsid w:val="00EE2172"/>
    <w:rsid w:val="00EE21B8"/>
    <w:rsid w:val="00EE221A"/>
    <w:rsid w:val="00EE2E38"/>
    <w:rsid w:val="00EE300A"/>
    <w:rsid w:val="00EE313C"/>
    <w:rsid w:val="00EE33AF"/>
    <w:rsid w:val="00EE37D2"/>
    <w:rsid w:val="00EE389E"/>
    <w:rsid w:val="00EE3A7F"/>
    <w:rsid w:val="00EE3AF2"/>
    <w:rsid w:val="00EE3BC0"/>
    <w:rsid w:val="00EE3F5F"/>
    <w:rsid w:val="00EE409E"/>
    <w:rsid w:val="00EE420C"/>
    <w:rsid w:val="00EE47AE"/>
    <w:rsid w:val="00EE4837"/>
    <w:rsid w:val="00EE4964"/>
    <w:rsid w:val="00EE4970"/>
    <w:rsid w:val="00EE4AC2"/>
    <w:rsid w:val="00EE4D3E"/>
    <w:rsid w:val="00EE4EE8"/>
    <w:rsid w:val="00EE4FF5"/>
    <w:rsid w:val="00EE50CE"/>
    <w:rsid w:val="00EE519D"/>
    <w:rsid w:val="00EE5209"/>
    <w:rsid w:val="00EE5371"/>
    <w:rsid w:val="00EE5520"/>
    <w:rsid w:val="00EE574F"/>
    <w:rsid w:val="00EE5841"/>
    <w:rsid w:val="00EE5A1F"/>
    <w:rsid w:val="00EE5AFB"/>
    <w:rsid w:val="00EE5D55"/>
    <w:rsid w:val="00EE6196"/>
    <w:rsid w:val="00EE61D1"/>
    <w:rsid w:val="00EE6780"/>
    <w:rsid w:val="00EE693F"/>
    <w:rsid w:val="00EE6D89"/>
    <w:rsid w:val="00EE701F"/>
    <w:rsid w:val="00EE70D6"/>
    <w:rsid w:val="00EE7265"/>
    <w:rsid w:val="00EE77C2"/>
    <w:rsid w:val="00EE7B0D"/>
    <w:rsid w:val="00EE7C77"/>
    <w:rsid w:val="00EE7CAE"/>
    <w:rsid w:val="00EE7FE6"/>
    <w:rsid w:val="00EF00AF"/>
    <w:rsid w:val="00EF033F"/>
    <w:rsid w:val="00EF0864"/>
    <w:rsid w:val="00EF08FE"/>
    <w:rsid w:val="00EF0A50"/>
    <w:rsid w:val="00EF0A53"/>
    <w:rsid w:val="00EF0B67"/>
    <w:rsid w:val="00EF15DB"/>
    <w:rsid w:val="00EF1913"/>
    <w:rsid w:val="00EF1B14"/>
    <w:rsid w:val="00EF1F31"/>
    <w:rsid w:val="00EF21A7"/>
    <w:rsid w:val="00EF2562"/>
    <w:rsid w:val="00EF2843"/>
    <w:rsid w:val="00EF2852"/>
    <w:rsid w:val="00EF2A47"/>
    <w:rsid w:val="00EF2C76"/>
    <w:rsid w:val="00EF2DB3"/>
    <w:rsid w:val="00EF2DEE"/>
    <w:rsid w:val="00EF2FE0"/>
    <w:rsid w:val="00EF3049"/>
    <w:rsid w:val="00EF329F"/>
    <w:rsid w:val="00EF358F"/>
    <w:rsid w:val="00EF3647"/>
    <w:rsid w:val="00EF385F"/>
    <w:rsid w:val="00EF394C"/>
    <w:rsid w:val="00EF3D4A"/>
    <w:rsid w:val="00EF42FF"/>
    <w:rsid w:val="00EF4390"/>
    <w:rsid w:val="00EF4543"/>
    <w:rsid w:val="00EF4545"/>
    <w:rsid w:val="00EF4556"/>
    <w:rsid w:val="00EF4567"/>
    <w:rsid w:val="00EF496F"/>
    <w:rsid w:val="00EF4A3D"/>
    <w:rsid w:val="00EF4C61"/>
    <w:rsid w:val="00EF4DF8"/>
    <w:rsid w:val="00EF4FB5"/>
    <w:rsid w:val="00EF4FF5"/>
    <w:rsid w:val="00EF519B"/>
    <w:rsid w:val="00EF5250"/>
    <w:rsid w:val="00EF58A6"/>
    <w:rsid w:val="00EF5DA0"/>
    <w:rsid w:val="00EF6130"/>
    <w:rsid w:val="00EF630E"/>
    <w:rsid w:val="00EF65AD"/>
    <w:rsid w:val="00EF696F"/>
    <w:rsid w:val="00EF6BDA"/>
    <w:rsid w:val="00EF6CD4"/>
    <w:rsid w:val="00EF7258"/>
    <w:rsid w:val="00EF7289"/>
    <w:rsid w:val="00EF7479"/>
    <w:rsid w:val="00EF76BE"/>
    <w:rsid w:val="00EF77E2"/>
    <w:rsid w:val="00EF7A11"/>
    <w:rsid w:val="00EF7D7F"/>
    <w:rsid w:val="00EF7F4B"/>
    <w:rsid w:val="00F0008C"/>
    <w:rsid w:val="00F00190"/>
    <w:rsid w:val="00F002B4"/>
    <w:rsid w:val="00F00309"/>
    <w:rsid w:val="00F0051F"/>
    <w:rsid w:val="00F0056F"/>
    <w:rsid w:val="00F006D7"/>
    <w:rsid w:val="00F00809"/>
    <w:rsid w:val="00F00A8A"/>
    <w:rsid w:val="00F00ADE"/>
    <w:rsid w:val="00F00D65"/>
    <w:rsid w:val="00F00EDA"/>
    <w:rsid w:val="00F012F7"/>
    <w:rsid w:val="00F01393"/>
    <w:rsid w:val="00F01527"/>
    <w:rsid w:val="00F01BA1"/>
    <w:rsid w:val="00F01D86"/>
    <w:rsid w:val="00F01F8F"/>
    <w:rsid w:val="00F01FDC"/>
    <w:rsid w:val="00F0209B"/>
    <w:rsid w:val="00F0222D"/>
    <w:rsid w:val="00F02CE8"/>
    <w:rsid w:val="00F02E19"/>
    <w:rsid w:val="00F02F83"/>
    <w:rsid w:val="00F0330A"/>
    <w:rsid w:val="00F033E8"/>
    <w:rsid w:val="00F0340D"/>
    <w:rsid w:val="00F03846"/>
    <w:rsid w:val="00F03940"/>
    <w:rsid w:val="00F03A30"/>
    <w:rsid w:val="00F03A52"/>
    <w:rsid w:val="00F03C26"/>
    <w:rsid w:val="00F04712"/>
    <w:rsid w:val="00F04BC5"/>
    <w:rsid w:val="00F04C99"/>
    <w:rsid w:val="00F04D95"/>
    <w:rsid w:val="00F0514E"/>
    <w:rsid w:val="00F053A1"/>
    <w:rsid w:val="00F057FA"/>
    <w:rsid w:val="00F0584C"/>
    <w:rsid w:val="00F05939"/>
    <w:rsid w:val="00F05C7B"/>
    <w:rsid w:val="00F05CBE"/>
    <w:rsid w:val="00F060BC"/>
    <w:rsid w:val="00F06396"/>
    <w:rsid w:val="00F067E2"/>
    <w:rsid w:val="00F06853"/>
    <w:rsid w:val="00F068BA"/>
    <w:rsid w:val="00F070F2"/>
    <w:rsid w:val="00F07192"/>
    <w:rsid w:val="00F076A1"/>
    <w:rsid w:val="00F07825"/>
    <w:rsid w:val="00F0786B"/>
    <w:rsid w:val="00F07BE7"/>
    <w:rsid w:val="00F1010E"/>
    <w:rsid w:val="00F10654"/>
    <w:rsid w:val="00F1066C"/>
    <w:rsid w:val="00F10771"/>
    <w:rsid w:val="00F10E18"/>
    <w:rsid w:val="00F112BA"/>
    <w:rsid w:val="00F115B5"/>
    <w:rsid w:val="00F1162A"/>
    <w:rsid w:val="00F1165B"/>
    <w:rsid w:val="00F118EB"/>
    <w:rsid w:val="00F11963"/>
    <w:rsid w:val="00F11A6B"/>
    <w:rsid w:val="00F11D3E"/>
    <w:rsid w:val="00F11EDC"/>
    <w:rsid w:val="00F11FA2"/>
    <w:rsid w:val="00F1244C"/>
    <w:rsid w:val="00F1247F"/>
    <w:rsid w:val="00F125BF"/>
    <w:rsid w:val="00F12D76"/>
    <w:rsid w:val="00F1309C"/>
    <w:rsid w:val="00F13412"/>
    <w:rsid w:val="00F136D8"/>
    <w:rsid w:val="00F13AA3"/>
    <w:rsid w:val="00F13AFA"/>
    <w:rsid w:val="00F13C63"/>
    <w:rsid w:val="00F13DB6"/>
    <w:rsid w:val="00F13E05"/>
    <w:rsid w:val="00F140E1"/>
    <w:rsid w:val="00F1410E"/>
    <w:rsid w:val="00F141C6"/>
    <w:rsid w:val="00F142E2"/>
    <w:rsid w:val="00F146FA"/>
    <w:rsid w:val="00F1482F"/>
    <w:rsid w:val="00F14A4F"/>
    <w:rsid w:val="00F14C68"/>
    <w:rsid w:val="00F14DE7"/>
    <w:rsid w:val="00F14EC3"/>
    <w:rsid w:val="00F1507F"/>
    <w:rsid w:val="00F15A2C"/>
    <w:rsid w:val="00F15E50"/>
    <w:rsid w:val="00F162F9"/>
    <w:rsid w:val="00F16356"/>
    <w:rsid w:val="00F1638A"/>
    <w:rsid w:val="00F167B6"/>
    <w:rsid w:val="00F16BBF"/>
    <w:rsid w:val="00F16DE1"/>
    <w:rsid w:val="00F16EA5"/>
    <w:rsid w:val="00F17144"/>
    <w:rsid w:val="00F171BF"/>
    <w:rsid w:val="00F171C0"/>
    <w:rsid w:val="00F1725F"/>
    <w:rsid w:val="00F17507"/>
    <w:rsid w:val="00F17CE7"/>
    <w:rsid w:val="00F20039"/>
    <w:rsid w:val="00F201CE"/>
    <w:rsid w:val="00F20300"/>
    <w:rsid w:val="00F203B2"/>
    <w:rsid w:val="00F2056F"/>
    <w:rsid w:val="00F20772"/>
    <w:rsid w:val="00F20853"/>
    <w:rsid w:val="00F208AD"/>
    <w:rsid w:val="00F208CB"/>
    <w:rsid w:val="00F2096B"/>
    <w:rsid w:val="00F20CC4"/>
    <w:rsid w:val="00F20D54"/>
    <w:rsid w:val="00F20DA2"/>
    <w:rsid w:val="00F212D1"/>
    <w:rsid w:val="00F2148E"/>
    <w:rsid w:val="00F21493"/>
    <w:rsid w:val="00F214F4"/>
    <w:rsid w:val="00F21C42"/>
    <w:rsid w:val="00F21EB6"/>
    <w:rsid w:val="00F21EE9"/>
    <w:rsid w:val="00F224BE"/>
    <w:rsid w:val="00F22889"/>
    <w:rsid w:val="00F229B2"/>
    <w:rsid w:val="00F22C0C"/>
    <w:rsid w:val="00F22F1B"/>
    <w:rsid w:val="00F23126"/>
    <w:rsid w:val="00F231D6"/>
    <w:rsid w:val="00F2326F"/>
    <w:rsid w:val="00F2346E"/>
    <w:rsid w:val="00F23493"/>
    <w:rsid w:val="00F234EC"/>
    <w:rsid w:val="00F23593"/>
    <w:rsid w:val="00F23702"/>
    <w:rsid w:val="00F237D4"/>
    <w:rsid w:val="00F2388C"/>
    <w:rsid w:val="00F239A4"/>
    <w:rsid w:val="00F23DFC"/>
    <w:rsid w:val="00F23E77"/>
    <w:rsid w:val="00F2400A"/>
    <w:rsid w:val="00F241CF"/>
    <w:rsid w:val="00F24368"/>
    <w:rsid w:val="00F2437B"/>
    <w:rsid w:val="00F2483A"/>
    <w:rsid w:val="00F24CC7"/>
    <w:rsid w:val="00F24E08"/>
    <w:rsid w:val="00F24EA1"/>
    <w:rsid w:val="00F24EC3"/>
    <w:rsid w:val="00F25030"/>
    <w:rsid w:val="00F2509D"/>
    <w:rsid w:val="00F250A8"/>
    <w:rsid w:val="00F25285"/>
    <w:rsid w:val="00F252CD"/>
    <w:rsid w:val="00F2549B"/>
    <w:rsid w:val="00F25A73"/>
    <w:rsid w:val="00F25C35"/>
    <w:rsid w:val="00F25D98"/>
    <w:rsid w:val="00F25F2B"/>
    <w:rsid w:val="00F26298"/>
    <w:rsid w:val="00F262CF"/>
    <w:rsid w:val="00F26410"/>
    <w:rsid w:val="00F264F8"/>
    <w:rsid w:val="00F26979"/>
    <w:rsid w:val="00F26ACE"/>
    <w:rsid w:val="00F26E81"/>
    <w:rsid w:val="00F26EF7"/>
    <w:rsid w:val="00F26F36"/>
    <w:rsid w:val="00F27080"/>
    <w:rsid w:val="00F270FC"/>
    <w:rsid w:val="00F27568"/>
    <w:rsid w:val="00F27922"/>
    <w:rsid w:val="00F27AAD"/>
    <w:rsid w:val="00F27C45"/>
    <w:rsid w:val="00F30057"/>
    <w:rsid w:val="00F30084"/>
    <w:rsid w:val="00F300FB"/>
    <w:rsid w:val="00F302E4"/>
    <w:rsid w:val="00F3034A"/>
    <w:rsid w:val="00F3048E"/>
    <w:rsid w:val="00F307C3"/>
    <w:rsid w:val="00F30D7D"/>
    <w:rsid w:val="00F30F49"/>
    <w:rsid w:val="00F31019"/>
    <w:rsid w:val="00F31122"/>
    <w:rsid w:val="00F311AF"/>
    <w:rsid w:val="00F313ED"/>
    <w:rsid w:val="00F314FF"/>
    <w:rsid w:val="00F31E31"/>
    <w:rsid w:val="00F32380"/>
    <w:rsid w:val="00F324FE"/>
    <w:rsid w:val="00F32749"/>
    <w:rsid w:val="00F3287E"/>
    <w:rsid w:val="00F32A2D"/>
    <w:rsid w:val="00F32B7F"/>
    <w:rsid w:val="00F32BB1"/>
    <w:rsid w:val="00F32E4B"/>
    <w:rsid w:val="00F32ECD"/>
    <w:rsid w:val="00F33137"/>
    <w:rsid w:val="00F33687"/>
    <w:rsid w:val="00F33820"/>
    <w:rsid w:val="00F33CC3"/>
    <w:rsid w:val="00F33E9C"/>
    <w:rsid w:val="00F34097"/>
    <w:rsid w:val="00F343F6"/>
    <w:rsid w:val="00F34471"/>
    <w:rsid w:val="00F345AB"/>
    <w:rsid w:val="00F34612"/>
    <w:rsid w:val="00F347A3"/>
    <w:rsid w:val="00F34818"/>
    <w:rsid w:val="00F34B4A"/>
    <w:rsid w:val="00F34E8A"/>
    <w:rsid w:val="00F3500C"/>
    <w:rsid w:val="00F35384"/>
    <w:rsid w:val="00F35409"/>
    <w:rsid w:val="00F355D9"/>
    <w:rsid w:val="00F35909"/>
    <w:rsid w:val="00F35982"/>
    <w:rsid w:val="00F35ADF"/>
    <w:rsid w:val="00F35DE6"/>
    <w:rsid w:val="00F35F98"/>
    <w:rsid w:val="00F35FB0"/>
    <w:rsid w:val="00F360FD"/>
    <w:rsid w:val="00F367AC"/>
    <w:rsid w:val="00F36C5D"/>
    <w:rsid w:val="00F36F0E"/>
    <w:rsid w:val="00F3737D"/>
    <w:rsid w:val="00F3775A"/>
    <w:rsid w:val="00F37931"/>
    <w:rsid w:val="00F3796B"/>
    <w:rsid w:val="00F37A5A"/>
    <w:rsid w:val="00F37A77"/>
    <w:rsid w:val="00F37CB5"/>
    <w:rsid w:val="00F37D06"/>
    <w:rsid w:val="00F37D22"/>
    <w:rsid w:val="00F37F2D"/>
    <w:rsid w:val="00F37F3C"/>
    <w:rsid w:val="00F4063A"/>
    <w:rsid w:val="00F40908"/>
    <w:rsid w:val="00F40BF6"/>
    <w:rsid w:val="00F40C73"/>
    <w:rsid w:val="00F40F9B"/>
    <w:rsid w:val="00F41238"/>
    <w:rsid w:val="00F41431"/>
    <w:rsid w:val="00F415A1"/>
    <w:rsid w:val="00F415D4"/>
    <w:rsid w:val="00F41721"/>
    <w:rsid w:val="00F41CD2"/>
    <w:rsid w:val="00F41ECD"/>
    <w:rsid w:val="00F421D7"/>
    <w:rsid w:val="00F42314"/>
    <w:rsid w:val="00F4251D"/>
    <w:rsid w:val="00F42598"/>
    <w:rsid w:val="00F425DC"/>
    <w:rsid w:val="00F428D6"/>
    <w:rsid w:val="00F4294A"/>
    <w:rsid w:val="00F42E0B"/>
    <w:rsid w:val="00F42F90"/>
    <w:rsid w:val="00F43160"/>
    <w:rsid w:val="00F4351D"/>
    <w:rsid w:val="00F435D4"/>
    <w:rsid w:val="00F43D24"/>
    <w:rsid w:val="00F43DFC"/>
    <w:rsid w:val="00F43F3F"/>
    <w:rsid w:val="00F44064"/>
    <w:rsid w:val="00F440E8"/>
    <w:rsid w:val="00F44637"/>
    <w:rsid w:val="00F4479D"/>
    <w:rsid w:val="00F4483C"/>
    <w:rsid w:val="00F44934"/>
    <w:rsid w:val="00F44BB4"/>
    <w:rsid w:val="00F44C0D"/>
    <w:rsid w:val="00F44ED4"/>
    <w:rsid w:val="00F451AB"/>
    <w:rsid w:val="00F452FE"/>
    <w:rsid w:val="00F45305"/>
    <w:rsid w:val="00F4545F"/>
    <w:rsid w:val="00F45616"/>
    <w:rsid w:val="00F45727"/>
    <w:rsid w:val="00F45882"/>
    <w:rsid w:val="00F45974"/>
    <w:rsid w:val="00F45D53"/>
    <w:rsid w:val="00F45D71"/>
    <w:rsid w:val="00F45FF2"/>
    <w:rsid w:val="00F45FFB"/>
    <w:rsid w:val="00F4646F"/>
    <w:rsid w:val="00F464DC"/>
    <w:rsid w:val="00F46544"/>
    <w:rsid w:val="00F4680B"/>
    <w:rsid w:val="00F46869"/>
    <w:rsid w:val="00F46B3B"/>
    <w:rsid w:val="00F46D9D"/>
    <w:rsid w:val="00F46DCF"/>
    <w:rsid w:val="00F46E44"/>
    <w:rsid w:val="00F470A7"/>
    <w:rsid w:val="00F470C5"/>
    <w:rsid w:val="00F477ED"/>
    <w:rsid w:val="00F479FD"/>
    <w:rsid w:val="00F47ABC"/>
    <w:rsid w:val="00F47E22"/>
    <w:rsid w:val="00F5012F"/>
    <w:rsid w:val="00F504D0"/>
    <w:rsid w:val="00F505CC"/>
    <w:rsid w:val="00F50638"/>
    <w:rsid w:val="00F50878"/>
    <w:rsid w:val="00F50B9A"/>
    <w:rsid w:val="00F50CA6"/>
    <w:rsid w:val="00F50CE4"/>
    <w:rsid w:val="00F50F02"/>
    <w:rsid w:val="00F50F03"/>
    <w:rsid w:val="00F515FC"/>
    <w:rsid w:val="00F52843"/>
    <w:rsid w:val="00F529BF"/>
    <w:rsid w:val="00F52C0A"/>
    <w:rsid w:val="00F52D56"/>
    <w:rsid w:val="00F52F36"/>
    <w:rsid w:val="00F53184"/>
    <w:rsid w:val="00F532D9"/>
    <w:rsid w:val="00F53446"/>
    <w:rsid w:val="00F536D8"/>
    <w:rsid w:val="00F538B8"/>
    <w:rsid w:val="00F5392B"/>
    <w:rsid w:val="00F53C8C"/>
    <w:rsid w:val="00F54365"/>
    <w:rsid w:val="00F54534"/>
    <w:rsid w:val="00F5467D"/>
    <w:rsid w:val="00F54A30"/>
    <w:rsid w:val="00F54B23"/>
    <w:rsid w:val="00F54B49"/>
    <w:rsid w:val="00F55187"/>
    <w:rsid w:val="00F55647"/>
    <w:rsid w:val="00F5565B"/>
    <w:rsid w:val="00F55826"/>
    <w:rsid w:val="00F55DAE"/>
    <w:rsid w:val="00F56095"/>
    <w:rsid w:val="00F562F0"/>
    <w:rsid w:val="00F56B0A"/>
    <w:rsid w:val="00F56C19"/>
    <w:rsid w:val="00F56F20"/>
    <w:rsid w:val="00F57320"/>
    <w:rsid w:val="00F57699"/>
    <w:rsid w:val="00F576B7"/>
    <w:rsid w:val="00F57B18"/>
    <w:rsid w:val="00F57C0B"/>
    <w:rsid w:val="00F57CC4"/>
    <w:rsid w:val="00F57E92"/>
    <w:rsid w:val="00F57F7E"/>
    <w:rsid w:val="00F600F5"/>
    <w:rsid w:val="00F601DA"/>
    <w:rsid w:val="00F60366"/>
    <w:rsid w:val="00F604B9"/>
    <w:rsid w:val="00F60551"/>
    <w:rsid w:val="00F60DFB"/>
    <w:rsid w:val="00F60EB9"/>
    <w:rsid w:val="00F61584"/>
    <w:rsid w:val="00F6163B"/>
    <w:rsid w:val="00F61915"/>
    <w:rsid w:val="00F61953"/>
    <w:rsid w:val="00F61BE6"/>
    <w:rsid w:val="00F61C2B"/>
    <w:rsid w:val="00F62109"/>
    <w:rsid w:val="00F6213A"/>
    <w:rsid w:val="00F6220A"/>
    <w:rsid w:val="00F62300"/>
    <w:rsid w:val="00F624DB"/>
    <w:rsid w:val="00F6253D"/>
    <w:rsid w:val="00F625BA"/>
    <w:rsid w:val="00F628D0"/>
    <w:rsid w:val="00F62A3B"/>
    <w:rsid w:val="00F62CA1"/>
    <w:rsid w:val="00F6323A"/>
    <w:rsid w:val="00F63266"/>
    <w:rsid w:val="00F63420"/>
    <w:rsid w:val="00F635C3"/>
    <w:rsid w:val="00F635D9"/>
    <w:rsid w:val="00F6386D"/>
    <w:rsid w:val="00F63889"/>
    <w:rsid w:val="00F63AD4"/>
    <w:rsid w:val="00F63CD5"/>
    <w:rsid w:val="00F63D3B"/>
    <w:rsid w:val="00F6403C"/>
    <w:rsid w:val="00F64223"/>
    <w:rsid w:val="00F6438A"/>
    <w:rsid w:val="00F648EC"/>
    <w:rsid w:val="00F648F3"/>
    <w:rsid w:val="00F64ADA"/>
    <w:rsid w:val="00F64C25"/>
    <w:rsid w:val="00F64C26"/>
    <w:rsid w:val="00F64DC4"/>
    <w:rsid w:val="00F64F0D"/>
    <w:rsid w:val="00F64F75"/>
    <w:rsid w:val="00F65034"/>
    <w:rsid w:val="00F653D9"/>
    <w:rsid w:val="00F65776"/>
    <w:rsid w:val="00F657FE"/>
    <w:rsid w:val="00F65942"/>
    <w:rsid w:val="00F65A7B"/>
    <w:rsid w:val="00F65A99"/>
    <w:rsid w:val="00F65E6C"/>
    <w:rsid w:val="00F65ECC"/>
    <w:rsid w:val="00F661C2"/>
    <w:rsid w:val="00F66342"/>
    <w:rsid w:val="00F666AB"/>
    <w:rsid w:val="00F6670D"/>
    <w:rsid w:val="00F66803"/>
    <w:rsid w:val="00F668F3"/>
    <w:rsid w:val="00F66D81"/>
    <w:rsid w:val="00F6739E"/>
    <w:rsid w:val="00F673E9"/>
    <w:rsid w:val="00F67671"/>
    <w:rsid w:val="00F67929"/>
    <w:rsid w:val="00F67946"/>
    <w:rsid w:val="00F67B5F"/>
    <w:rsid w:val="00F67DDA"/>
    <w:rsid w:val="00F67EA5"/>
    <w:rsid w:val="00F70147"/>
    <w:rsid w:val="00F7040E"/>
    <w:rsid w:val="00F7045F"/>
    <w:rsid w:val="00F70705"/>
    <w:rsid w:val="00F70A08"/>
    <w:rsid w:val="00F70A4D"/>
    <w:rsid w:val="00F70C19"/>
    <w:rsid w:val="00F713AE"/>
    <w:rsid w:val="00F71676"/>
    <w:rsid w:val="00F718C8"/>
    <w:rsid w:val="00F718D8"/>
    <w:rsid w:val="00F71C1B"/>
    <w:rsid w:val="00F71DE9"/>
    <w:rsid w:val="00F7270D"/>
    <w:rsid w:val="00F72710"/>
    <w:rsid w:val="00F729E2"/>
    <w:rsid w:val="00F72DC1"/>
    <w:rsid w:val="00F73082"/>
    <w:rsid w:val="00F7320A"/>
    <w:rsid w:val="00F73423"/>
    <w:rsid w:val="00F73762"/>
    <w:rsid w:val="00F73BCA"/>
    <w:rsid w:val="00F73CD0"/>
    <w:rsid w:val="00F73E87"/>
    <w:rsid w:val="00F7463D"/>
    <w:rsid w:val="00F74B8A"/>
    <w:rsid w:val="00F74CD0"/>
    <w:rsid w:val="00F74D62"/>
    <w:rsid w:val="00F74F1E"/>
    <w:rsid w:val="00F74F38"/>
    <w:rsid w:val="00F75091"/>
    <w:rsid w:val="00F75B06"/>
    <w:rsid w:val="00F75B38"/>
    <w:rsid w:val="00F75BD3"/>
    <w:rsid w:val="00F75CFC"/>
    <w:rsid w:val="00F76008"/>
    <w:rsid w:val="00F7651D"/>
    <w:rsid w:val="00F7654A"/>
    <w:rsid w:val="00F765B5"/>
    <w:rsid w:val="00F767AE"/>
    <w:rsid w:val="00F76C44"/>
    <w:rsid w:val="00F7706A"/>
    <w:rsid w:val="00F77711"/>
    <w:rsid w:val="00F77A63"/>
    <w:rsid w:val="00F77C4F"/>
    <w:rsid w:val="00F77D15"/>
    <w:rsid w:val="00F77F17"/>
    <w:rsid w:val="00F77F23"/>
    <w:rsid w:val="00F77F85"/>
    <w:rsid w:val="00F80558"/>
    <w:rsid w:val="00F805D3"/>
    <w:rsid w:val="00F8080A"/>
    <w:rsid w:val="00F80E21"/>
    <w:rsid w:val="00F80E60"/>
    <w:rsid w:val="00F80EB7"/>
    <w:rsid w:val="00F80EF2"/>
    <w:rsid w:val="00F81357"/>
    <w:rsid w:val="00F813E3"/>
    <w:rsid w:val="00F81463"/>
    <w:rsid w:val="00F81503"/>
    <w:rsid w:val="00F8196F"/>
    <w:rsid w:val="00F81A41"/>
    <w:rsid w:val="00F820F4"/>
    <w:rsid w:val="00F824E5"/>
    <w:rsid w:val="00F82520"/>
    <w:rsid w:val="00F82557"/>
    <w:rsid w:val="00F825BF"/>
    <w:rsid w:val="00F8268A"/>
    <w:rsid w:val="00F82694"/>
    <w:rsid w:val="00F82D5B"/>
    <w:rsid w:val="00F82E94"/>
    <w:rsid w:val="00F8307F"/>
    <w:rsid w:val="00F830F2"/>
    <w:rsid w:val="00F832E5"/>
    <w:rsid w:val="00F8386A"/>
    <w:rsid w:val="00F83A90"/>
    <w:rsid w:val="00F83C7D"/>
    <w:rsid w:val="00F84046"/>
    <w:rsid w:val="00F84583"/>
    <w:rsid w:val="00F84628"/>
    <w:rsid w:val="00F84699"/>
    <w:rsid w:val="00F84799"/>
    <w:rsid w:val="00F847D9"/>
    <w:rsid w:val="00F854F0"/>
    <w:rsid w:val="00F85850"/>
    <w:rsid w:val="00F858A4"/>
    <w:rsid w:val="00F858BE"/>
    <w:rsid w:val="00F859C2"/>
    <w:rsid w:val="00F85DD1"/>
    <w:rsid w:val="00F85E96"/>
    <w:rsid w:val="00F85FA4"/>
    <w:rsid w:val="00F862E2"/>
    <w:rsid w:val="00F8649C"/>
    <w:rsid w:val="00F865E8"/>
    <w:rsid w:val="00F8661E"/>
    <w:rsid w:val="00F866F5"/>
    <w:rsid w:val="00F867E3"/>
    <w:rsid w:val="00F86C0A"/>
    <w:rsid w:val="00F86FBF"/>
    <w:rsid w:val="00F870E8"/>
    <w:rsid w:val="00F87564"/>
    <w:rsid w:val="00F87836"/>
    <w:rsid w:val="00F87A60"/>
    <w:rsid w:val="00F87A82"/>
    <w:rsid w:val="00F90490"/>
    <w:rsid w:val="00F905EA"/>
    <w:rsid w:val="00F906FE"/>
    <w:rsid w:val="00F908E0"/>
    <w:rsid w:val="00F90AA4"/>
    <w:rsid w:val="00F90AF1"/>
    <w:rsid w:val="00F90F0E"/>
    <w:rsid w:val="00F910D9"/>
    <w:rsid w:val="00F912E2"/>
    <w:rsid w:val="00F914A4"/>
    <w:rsid w:val="00F91540"/>
    <w:rsid w:val="00F9187C"/>
    <w:rsid w:val="00F92142"/>
    <w:rsid w:val="00F922E7"/>
    <w:rsid w:val="00F929C1"/>
    <w:rsid w:val="00F92B7D"/>
    <w:rsid w:val="00F92C3D"/>
    <w:rsid w:val="00F92D75"/>
    <w:rsid w:val="00F92FCE"/>
    <w:rsid w:val="00F9307B"/>
    <w:rsid w:val="00F93232"/>
    <w:rsid w:val="00F93444"/>
    <w:rsid w:val="00F9352E"/>
    <w:rsid w:val="00F93B13"/>
    <w:rsid w:val="00F93B1A"/>
    <w:rsid w:val="00F93C4A"/>
    <w:rsid w:val="00F93E09"/>
    <w:rsid w:val="00F93ED6"/>
    <w:rsid w:val="00F93F6E"/>
    <w:rsid w:val="00F93FB9"/>
    <w:rsid w:val="00F940FB"/>
    <w:rsid w:val="00F9454C"/>
    <w:rsid w:val="00F949A9"/>
    <w:rsid w:val="00F94A20"/>
    <w:rsid w:val="00F94BCC"/>
    <w:rsid w:val="00F94CFE"/>
    <w:rsid w:val="00F94F54"/>
    <w:rsid w:val="00F95385"/>
    <w:rsid w:val="00F9583A"/>
    <w:rsid w:val="00F95CB7"/>
    <w:rsid w:val="00F95DF7"/>
    <w:rsid w:val="00F96099"/>
    <w:rsid w:val="00F962C3"/>
    <w:rsid w:val="00F96409"/>
    <w:rsid w:val="00F9660B"/>
    <w:rsid w:val="00F96CEF"/>
    <w:rsid w:val="00F96ED7"/>
    <w:rsid w:val="00F970CC"/>
    <w:rsid w:val="00F9763C"/>
    <w:rsid w:val="00F979C2"/>
    <w:rsid w:val="00F97A0E"/>
    <w:rsid w:val="00FA0074"/>
    <w:rsid w:val="00FA041A"/>
    <w:rsid w:val="00FA0922"/>
    <w:rsid w:val="00FA098A"/>
    <w:rsid w:val="00FA0C78"/>
    <w:rsid w:val="00FA0D19"/>
    <w:rsid w:val="00FA0E4B"/>
    <w:rsid w:val="00FA10D6"/>
    <w:rsid w:val="00FA11C4"/>
    <w:rsid w:val="00FA1276"/>
    <w:rsid w:val="00FA14D9"/>
    <w:rsid w:val="00FA1695"/>
    <w:rsid w:val="00FA17A4"/>
    <w:rsid w:val="00FA19DC"/>
    <w:rsid w:val="00FA1B53"/>
    <w:rsid w:val="00FA1B5D"/>
    <w:rsid w:val="00FA2294"/>
    <w:rsid w:val="00FA2299"/>
    <w:rsid w:val="00FA23D4"/>
    <w:rsid w:val="00FA25EC"/>
    <w:rsid w:val="00FA2622"/>
    <w:rsid w:val="00FA2810"/>
    <w:rsid w:val="00FA2A18"/>
    <w:rsid w:val="00FA2B43"/>
    <w:rsid w:val="00FA2DA0"/>
    <w:rsid w:val="00FA31DD"/>
    <w:rsid w:val="00FA3312"/>
    <w:rsid w:val="00FA33E8"/>
    <w:rsid w:val="00FA33F2"/>
    <w:rsid w:val="00FA3580"/>
    <w:rsid w:val="00FA3672"/>
    <w:rsid w:val="00FA383D"/>
    <w:rsid w:val="00FA3DC3"/>
    <w:rsid w:val="00FA3F5F"/>
    <w:rsid w:val="00FA45D8"/>
    <w:rsid w:val="00FA47A1"/>
    <w:rsid w:val="00FA4F14"/>
    <w:rsid w:val="00FA5099"/>
    <w:rsid w:val="00FA5302"/>
    <w:rsid w:val="00FA5820"/>
    <w:rsid w:val="00FA5868"/>
    <w:rsid w:val="00FA59CE"/>
    <w:rsid w:val="00FA5D13"/>
    <w:rsid w:val="00FA5F74"/>
    <w:rsid w:val="00FA6257"/>
    <w:rsid w:val="00FA6335"/>
    <w:rsid w:val="00FA647F"/>
    <w:rsid w:val="00FA6A75"/>
    <w:rsid w:val="00FA6F91"/>
    <w:rsid w:val="00FA711F"/>
    <w:rsid w:val="00FA72FD"/>
    <w:rsid w:val="00FA77BB"/>
    <w:rsid w:val="00FA77F8"/>
    <w:rsid w:val="00FA7911"/>
    <w:rsid w:val="00FA7AC8"/>
    <w:rsid w:val="00FA7B41"/>
    <w:rsid w:val="00FA7B5F"/>
    <w:rsid w:val="00FA7BF3"/>
    <w:rsid w:val="00FA7DCE"/>
    <w:rsid w:val="00FA7E06"/>
    <w:rsid w:val="00FA7EFD"/>
    <w:rsid w:val="00FB00CD"/>
    <w:rsid w:val="00FB0368"/>
    <w:rsid w:val="00FB0593"/>
    <w:rsid w:val="00FB0CD0"/>
    <w:rsid w:val="00FB1313"/>
    <w:rsid w:val="00FB13B8"/>
    <w:rsid w:val="00FB17E0"/>
    <w:rsid w:val="00FB1BA6"/>
    <w:rsid w:val="00FB1BCF"/>
    <w:rsid w:val="00FB1D5F"/>
    <w:rsid w:val="00FB1EE9"/>
    <w:rsid w:val="00FB1FB2"/>
    <w:rsid w:val="00FB201B"/>
    <w:rsid w:val="00FB20AF"/>
    <w:rsid w:val="00FB2324"/>
    <w:rsid w:val="00FB2430"/>
    <w:rsid w:val="00FB2932"/>
    <w:rsid w:val="00FB2951"/>
    <w:rsid w:val="00FB2979"/>
    <w:rsid w:val="00FB2E37"/>
    <w:rsid w:val="00FB2EB5"/>
    <w:rsid w:val="00FB3058"/>
    <w:rsid w:val="00FB351C"/>
    <w:rsid w:val="00FB358D"/>
    <w:rsid w:val="00FB3889"/>
    <w:rsid w:val="00FB38A9"/>
    <w:rsid w:val="00FB3D9B"/>
    <w:rsid w:val="00FB408D"/>
    <w:rsid w:val="00FB439F"/>
    <w:rsid w:val="00FB46E7"/>
    <w:rsid w:val="00FB4896"/>
    <w:rsid w:val="00FB490A"/>
    <w:rsid w:val="00FB4CA4"/>
    <w:rsid w:val="00FB4D48"/>
    <w:rsid w:val="00FB54F6"/>
    <w:rsid w:val="00FB556F"/>
    <w:rsid w:val="00FB5CAC"/>
    <w:rsid w:val="00FB5D2B"/>
    <w:rsid w:val="00FB5DC1"/>
    <w:rsid w:val="00FB60B0"/>
    <w:rsid w:val="00FB6262"/>
    <w:rsid w:val="00FB6386"/>
    <w:rsid w:val="00FB647A"/>
    <w:rsid w:val="00FB6530"/>
    <w:rsid w:val="00FB675D"/>
    <w:rsid w:val="00FB6AEB"/>
    <w:rsid w:val="00FB6E25"/>
    <w:rsid w:val="00FB74AD"/>
    <w:rsid w:val="00FB7791"/>
    <w:rsid w:val="00FB77F5"/>
    <w:rsid w:val="00FB7A26"/>
    <w:rsid w:val="00FB7F1A"/>
    <w:rsid w:val="00FC062F"/>
    <w:rsid w:val="00FC07D0"/>
    <w:rsid w:val="00FC0C0B"/>
    <w:rsid w:val="00FC0E3A"/>
    <w:rsid w:val="00FC0EA4"/>
    <w:rsid w:val="00FC10E0"/>
    <w:rsid w:val="00FC1123"/>
    <w:rsid w:val="00FC13D0"/>
    <w:rsid w:val="00FC162F"/>
    <w:rsid w:val="00FC1632"/>
    <w:rsid w:val="00FC1654"/>
    <w:rsid w:val="00FC19CC"/>
    <w:rsid w:val="00FC1A80"/>
    <w:rsid w:val="00FC1CAD"/>
    <w:rsid w:val="00FC1E78"/>
    <w:rsid w:val="00FC1F29"/>
    <w:rsid w:val="00FC1FD9"/>
    <w:rsid w:val="00FC2076"/>
    <w:rsid w:val="00FC20F9"/>
    <w:rsid w:val="00FC218E"/>
    <w:rsid w:val="00FC2232"/>
    <w:rsid w:val="00FC264F"/>
    <w:rsid w:val="00FC28B2"/>
    <w:rsid w:val="00FC2B9C"/>
    <w:rsid w:val="00FC2CFC"/>
    <w:rsid w:val="00FC31B9"/>
    <w:rsid w:val="00FC3392"/>
    <w:rsid w:val="00FC38B6"/>
    <w:rsid w:val="00FC3AB8"/>
    <w:rsid w:val="00FC3C1C"/>
    <w:rsid w:val="00FC3D31"/>
    <w:rsid w:val="00FC3E2E"/>
    <w:rsid w:val="00FC4056"/>
    <w:rsid w:val="00FC4166"/>
    <w:rsid w:val="00FC4455"/>
    <w:rsid w:val="00FC4584"/>
    <w:rsid w:val="00FC45A2"/>
    <w:rsid w:val="00FC476A"/>
    <w:rsid w:val="00FC47DA"/>
    <w:rsid w:val="00FC498C"/>
    <w:rsid w:val="00FC4A17"/>
    <w:rsid w:val="00FC4BFA"/>
    <w:rsid w:val="00FC4E93"/>
    <w:rsid w:val="00FC4F4B"/>
    <w:rsid w:val="00FC5050"/>
    <w:rsid w:val="00FC542F"/>
    <w:rsid w:val="00FC55E2"/>
    <w:rsid w:val="00FC561B"/>
    <w:rsid w:val="00FC5659"/>
    <w:rsid w:val="00FC5DD5"/>
    <w:rsid w:val="00FC5E2D"/>
    <w:rsid w:val="00FC5E9F"/>
    <w:rsid w:val="00FC5F9E"/>
    <w:rsid w:val="00FC6512"/>
    <w:rsid w:val="00FC664E"/>
    <w:rsid w:val="00FC6878"/>
    <w:rsid w:val="00FC6D12"/>
    <w:rsid w:val="00FC700B"/>
    <w:rsid w:val="00FC7086"/>
    <w:rsid w:val="00FC7225"/>
    <w:rsid w:val="00FC735B"/>
    <w:rsid w:val="00FC7407"/>
    <w:rsid w:val="00FC75BE"/>
    <w:rsid w:val="00FC7753"/>
    <w:rsid w:val="00FC783C"/>
    <w:rsid w:val="00FC7A80"/>
    <w:rsid w:val="00FC7AB1"/>
    <w:rsid w:val="00FC7DE0"/>
    <w:rsid w:val="00FD0232"/>
    <w:rsid w:val="00FD04C1"/>
    <w:rsid w:val="00FD072E"/>
    <w:rsid w:val="00FD0881"/>
    <w:rsid w:val="00FD0886"/>
    <w:rsid w:val="00FD08B3"/>
    <w:rsid w:val="00FD0C2D"/>
    <w:rsid w:val="00FD1354"/>
    <w:rsid w:val="00FD13A4"/>
    <w:rsid w:val="00FD1530"/>
    <w:rsid w:val="00FD17C3"/>
    <w:rsid w:val="00FD17C9"/>
    <w:rsid w:val="00FD1880"/>
    <w:rsid w:val="00FD1C2A"/>
    <w:rsid w:val="00FD1E0B"/>
    <w:rsid w:val="00FD1FCD"/>
    <w:rsid w:val="00FD2119"/>
    <w:rsid w:val="00FD2518"/>
    <w:rsid w:val="00FD2690"/>
    <w:rsid w:val="00FD2820"/>
    <w:rsid w:val="00FD2AFD"/>
    <w:rsid w:val="00FD2CE7"/>
    <w:rsid w:val="00FD32A7"/>
    <w:rsid w:val="00FD34FC"/>
    <w:rsid w:val="00FD3D3C"/>
    <w:rsid w:val="00FD4097"/>
    <w:rsid w:val="00FD419D"/>
    <w:rsid w:val="00FD443B"/>
    <w:rsid w:val="00FD4A37"/>
    <w:rsid w:val="00FD4CBC"/>
    <w:rsid w:val="00FD4F39"/>
    <w:rsid w:val="00FD547E"/>
    <w:rsid w:val="00FD560C"/>
    <w:rsid w:val="00FD56F7"/>
    <w:rsid w:val="00FD5793"/>
    <w:rsid w:val="00FD57EA"/>
    <w:rsid w:val="00FD5880"/>
    <w:rsid w:val="00FD5938"/>
    <w:rsid w:val="00FD5F4D"/>
    <w:rsid w:val="00FD6159"/>
    <w:rsid w:val="00FD6220"/>
    <w:rsid w:val="00FD639E"/>
    <w:rsid w:val="00FD6544"/>
    <w:rsid w:val="00FD680A"/>
    <w:rsid w:val="00FD6B4C"/>
    <w:rsid w:val="00FD6C9F"/>
    <w:rsid w:val="00FD6E55"/>
    <w:rsid w:val="00FD6E85"/>
    <w:rsid w:val="00FD7056"/>
    <w:rsid w:val="00FD723F"/>
    <w:rsid w:val="00FD73FB"/>
    <w:rsid w:val="00FD7902"/>
    <w:rsid w:val="00FD7C35"/>
    <w:rsid w:val="00FD7CE9"/>
    <w:rsid w:val="00FD7DB0"/>
    <w:rsid w:val="00FD7E3E"/>
    <w:rsid w:val="00FD7E7A"/>
    <w:rsid w:val="00FD7FF8"/>
    <w:rsid w:val="00FE00A3"/>
    <w:rsid w:val="00FE0108"/>
    <w:rsid w:val="00FE0373"/>
    <w:rsid w:val="00FE0837"/>
    <w:rsid w:val="00FE0CD0"/>
    <w:rsid w:val="00FE0CEB"/>
    <w:rsid w:val="00FE0E08"/>
    <w:rsid w:val="00FE1065"/>
    <w:rsid w:val="00FE11AD"/>
    <w:rsid w:val="00FE1406"/>
    <w:rsid w:val="00FE163E"/>
    <w:rsid w:val="00FE16C9"/>
    <w:rsid w:val="00FE199E"/>
    <w:rsid w:val="00FE2255"/>
    <w:rsid w:val="00FE2260"/>
    <w:rsid w:val="00FE2659"/>
    <w:rsid w:val="00FE28F6"/>
    <w:rsid w:val="00FE2A73"/>
    <w:rsid w:val="00FE2D13"/>
    <w:rsid w:val="00FE2F5F"/>
    <w:rsid w:val="00FE33DD"/>
    <w:rsid w:val="00FE387B"/>
    <w:rsid w:val="00FE39DB"/>
    <w:rsid w:val="00FE3AE6"/>
    <w:rsid w:val="00FE3B46"/>
    <w:rsid w:val="00FE3B62"/>
    <w:rsid w:val="00FE3DE8"/>
    <w:rsid w:val="00FE3E8D"/>
    <w:rsid w:val="00FE3FCC"/>
    <w:rsid w:val="00FE43E8"/>
    <w:rsid w:val="00FE47DB"/>
    <w:rsid w:val="00FE47FF"/>
    <w:rsid w:val="00FE499B"/>
    <w:rsid w:val="00FE49F2"/>
    <w:rsid w:val="00FE4DFB"/>
    <w:rsid w:val="00FE5311"/>
    <w:rsid w:val="00FE54F8"/>
    <w:rsid w:val="00FE565E"/>
    <w:rsid w:val="00FE5674"/>
    <w:rsid w:val="00FE578A"/>
    <w:rsid w:val="00FE5908"/>
    <w:rsid w:val="00FE5DE1"/>
    <w:rsid w:val="00FE5E6F"/>
    <w:rsid w:val="00FE6213"/>
    <w:rsid w:val="00FE674E"/>
    <w:rsid w:val="00FE67C3"/>
    <w:rsid w:val="00FE6904"/>
    <w:rsid w:val="00FE6BC5"/>
    <w:rsid w:val="00FE6C46"/>
    <w:rsid w:val="00FE6D10"/>
    <w:rsid w:val="00FE6D69"/>
    <w:rsid w:val="00FE7664"/>
    <w:rsid w:val="00FE78B7"/>
    <w:rsid w:val="00FE794E"/>
    <w:rsid w:val="00FE7A47"/>
    <w:rsid w:val="00FE7A5B"/>
    <w:rsid w:val="00FE7D35"/>
    <w:rsid w:val="00FE7D5A"/>
    <w:rsid w:val="00FF012B"/>
    <w:rsid w:val="00FF02E0"/>
    <w:rsid w:val="00FF0384"/>
    <w:rsid w:val="00FF049E"/>
    <w:rsid w:val="00FF05C1"/>
    <w:rsid w:val="00FF0ADF"/>
    <w:rsid w:val="00FF0B94"/>
    <w:rsid w:val="00FF0F54"/>
    <w:rsid w:val="00FF103E"/>
    <w:rsid w:val="00FF1574"/>
    <w:rsid w:val="00FF1639"/>
    <w:rsid w:val="00FF1CA2"/>
    <w:rsid w:val="00FF1CD5"/>
    <w:rsid w:val="00FF1D75"/>
    <w:rsid w:val="00FF23FD"/>
    <w:rsid w:val="00FF25E5"/>
    <w:rsid w:val="00FF2604"/>
    <w:rsid w:val="00FF283B"/>
    <w:rsid w:val="00FF2A70"/>
    <w:rsid w:val="00FF2B79"/>
    <w:rsid w:val="00FF2C8F"/>
    <w:rsid w:val="00FF2E6D"/>
    <w:rsid w:val="00FF2F8F"/>
    <w:rsid w:val="00FF311C"/>
    <w:rsid w:val="00FF318C"/>
    <w:rsid w:val="00FF32D8"/>
    <w:rsid w:val="00FF32FA"/>
    <w:rsid w:val="00FF33FC"/>
    <w:rsid w:val="00FF372E"/>
    <w:rsid w:val="00FF37C0"/>
    <w:rsid w:val="00FF3A61"/>
    <w:rsid w:val="00FF3FF0"/>
    <w:rsid w:val="00FF406C"/>
    <w:rsid w:val="00FF4497"/>
    <w:rsid w:val="00FF49F6"/>
    <w:rsid w:val="00FF4A71"/>
    <w:rsid w:val="00FF4B14"/>
    <w:rsid w:val="00FF4B9D"/>
    <w:rsid w:val="00FF4E97"/>
    <w:rsid w:val="00FF4FE2"/>
    <w:rsid w:val="00FF50FF"/>
    <w:rsid w:val="00FF5460"/>
    <w:rsid w:val="00FF57E8"/>
    <w:rsid w:val="00FF5CB0"/>
    <w:rsid w:val="00FF5DC0"/>
    <w:rsid w:val="00FF5EC7"/>
    <w:rsid w:val="00FF6431"/>
    <w:rsid w:val="00FF67D9"/>
    <w:rsid w:val="00FF68CF"/>
    <w:rsid w:val="00FF6939"/>
    <w:rsid w:val="00FF699E"/>
    <w:rsid w:val="00FF6A43"/>
    <w:rsid w:val="00FF6A67"/>
    <w:rsid w:val="00FF6A72"/>
    <w:rsid w:val="00FF6AA1"/>
    <w:rsid w:val="00FF6C70"/>
    <w:rsid w:val="00FF6D9E"/>
    <w:rsid w:val="00FF7186"/>
    <w:rsid w:val="00FF72D0"/>
    <w:rsid w:val="00FF73C6"/>
    <w:rsid w:val="00FF757A"/>
    <w:rsid w:val="00FF7F27"/>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Balloon Tex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467E"/>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F9307B"/>
    <w:pPr>
      <w:keepNext/>
      <w:keepLines/>
      <w:numPr>
        <w:numId w:val="3"/>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7FD7"/>
    <w:pPr>
      <w:numPr>
        <w:ilvl w:val="1"/>
      </w:numPr>
      <w:pBdr>
        <w:top w:val="none" w:sz="0" w:space="0" w:color="auto"/>
      </w:pBdr>
      <w:spacing w:before="180"/>
      <w:outlineLvl w:val="1"/>
    </w:pPr>
    <w:rPr>
      <w:sz w:val="28"/>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A44C53"/>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F9307B"/>
    <w:pPr>
      <w:numPr>
        <w:ilvl w:val="3"/>
      </w:numPr>
      <w:outlineLvl w:val="3"/>
    </w:pPr>
  </w:style>
  <w:style w:type="paragraph" w:styleId="Heading5">
    <w:name w:val="heading 5"/>
    <w:aliases w:val="h5,Heading5,Head5,H5,M5,mh2,Module heading 2,heading 8,Numbered Sub-list,Heading 81,Heading 811,标题 81,Heading 8111"/>
    <w:basedOn w:val="Heading4"/>
    <w:next w:val="Normal"/>
    <w:link w:val="Heading5Char"/>
    <w:qFormat/>
    <w:rsid w:val="00F9307B"/>
    <w:pPr>
      <w:numPr>
        <w:ilvl w:val="4"/>
      </w:numPr>
      <w:outlineLvl w:val="4"/>
    </w:pPr>
    <w:rPr>
      <w:sz w:val="22"/>
    </w:rPr>
  </w:style>
  <w:style w:type="paragraph" w:styleId="Heading6">
    <w:name w:val="heading 6"/>
    <w:aliases w:val="T1,Header 6"/>
    <w:basedOn w:val="H6"/>
    <w:next w:val="Normal"/>
    <w:link w:val="Heading6Char"/>
    <w:qFormat/>
    <w:rsid w:val="00F9307B"/>
    <w:pPr>
      <w:numPr>
        <w:ilvl w:val="5"/>
      </w:numPr>
      <w:outlineLvl w:val="5"/>
    </w:pPr>
  </w:style>
  <w:style w:type="paragraph" w:styleId="Heading7">
    <w:name w:val="heading 7"/>
    <w:basedOn w:val="H6"/>
    <w:next w:val="Normal"/>
    <w:link w:val="Heading7Char"/>
    <w:qFormat/>
    <w:rsid w:val="00F9307B"/>
    <w:pPr>
      <w:numPr>
        <w:ilvl w:val="6"/>
      </w:numPr>
      <w:outlineLvl w:val="6"/>
    </w:pPr>
  </w:style>
  <w:style w:type="paragraph" w:styleId="Heading8">
    <w:name w:val="heading 8"/>
    <w:basedOn w:val="Heading1"/>
    <w:next w:val="Normal"/>
    <w:link w:val="Heading8Char"/>
    <w:qFormat/>
    <w:rsid w:val="00F9307B"/>
    <w:pPr>
      <w:numPr>
        <w:ilvl w:val="7"/>
      </w:numPr>
      <w:outlineLvl w:val="7"/>
    </w:pPr>
  </w:style>
  <w:style w:type="paragraph" w:styleId="Heading9">
    <w:name w:val="heading 9"/>
    <w:basedOn w:val="Heading8"/>
    <w:next w:val="Normal"/>
    <w:link w:val="Heading9Char"/>
    <w:qFormat/>
    <w:rsid w:val="00F930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307B"/>
    <w:pPr>
      <w:spacing w:before="180"/>
      <w:ind w:left="2693" w:hanging="2693"/>
    </w:pPr>
    <w:rPr>
      <w:b/>
    </w:rPr>
  </w:style>
  <w:style w:type="paragraph" w:styleId="TOC1">
    <w:name w:val="toc 1"/>
    <w:semiHidden/>
    <w:rsid w:val="00F9307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9307B"/>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9307B"/>
    <w:pPr>
      <w:ind w:left="1701" w:hanging="1701"/>
    </w:pPr>
  </w:style>
  <w:style w:type="paragraph" w:styleId="TOC4">
    <w:name w:val="toc 4"/>
    <w:basedOn w:val="TOC3"/>
    <w:semiHidden/>
    <w:rsid w:val="00F9307B"/>
    <w:pPr>
      <w:ind w:left="1418" w:hanging="1418"/>
    </w:pPr>
  </w:style>
  <w:style w:type="paragraph" w:styleId="TOC3">
    <w:name w:val="toc 3"/>
    <w:basedOn w:val="TOC2"/>
    <w:semiHidden/>
    <w:rsid w:val="00F9307B"/>
    <w:pPr>
      <w:ind w:left="1134" w:hanging="1134"/>
    </w:pPr>
  </w:style>
  <w:style w:type="paragraph" w:styleId="TOC2">
    <w:name w:val="toc 2"/>
    <w:basedOn w:val="TOC1"/>
    <w:semiHidden/>
    <w:rsid w:val="00F9307B"/>
    <w:pPr>
      <w:keepNext w:val="0"/>
      <w:spacing w:before="0"/>
      <w:ind w:left="851" w:hanging="851"/>
    </w:pPr>
    <w:rPr>
      <w:sz w:val="20"/>
    </w:rPr>
  </w:style>
  <w:style w:type="paragraph" w:styleId="Index2">
    <w:name w:val="index 2"/>
    <w:basedOn w:val="Index1"/>
    <w:semiHidden/>
    <w:rsid w:val="00F9307B"/>
    <w:pPr>
      <w:ind w:left="284"/>
    </w:pPr>
  </w:style>
  <w:style w:type="paragraph" w:styleId="Index1">
    <w:name w:val="index 1"/>
    <w:basedOn w:val="Normal"/>
    <w:semiHidden/>
    <w:rsid w:val="00F9307B"/>
    <w:pPr>
      <w:keepLines/>
      <w:spacing w:after="0"/>
    </w:pPr>
  </w:style>
  <w:style w:type="paragraph" w:customStyle="1" w:styleId="ZH">
    <w:name w:val="ZH"/>
    <w:rsid w:val="00F9307B"/>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9307B"/>
    <w:pPr>
      <w:outlineLvl w:val="9"/>
    </w:pPr>
  </w:style>
  <w:style w:type="paragraph" w:styleId="ListNumber2">
    <w:name w:val="List Number 2"/>
    <w:basedOn w:val="ListNumber"/>
    <w:rsid w:val="00F9307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F9307B"/>
    <w:pPr>
      <w:widowControl w:val="0"/>
    </w:pPr>
    <w:rPr>
      <w:rFonts w:ascii="Arial" w:hAnsi="Arial"/>
      <w:b/>
      <w:noProof/>
      <w:sz w:val="18"/>
      <w:lang w:val="en-GB" w:eastAsia="en-US"/>
    </w:rPr>
  </w:style>
  <w:style w:type="character" w:styleId="FootnoteReference">
    <w:name w:val="footnote reference"/>
    <w:semiHidden/>
    <w:rsid w:val="00F9307B"/>
    <w:rPr>
      <w:b/>
      <w:position w:val="6"/>
      <w:sz w:val="16"/>
    </w:rPr>
  </w:style>
  <w:style w:type="paragraph" w:styleId="FootnoteText">
    <w:name w:val="footnote text"/>
    <w:basedOn w:val="Normal"/>
    <w:semiHidden/>
    <w:rsid w:val="00F9307B"/>
    <w:pPr>
      <w:keepLines/>
      <w:spacing w:after="0"/>
      <w:ind w:left="454" w:hanging="454"/>
    </w:pPr>
    <w:rPr>
      <w:sz w:val="16"/>
    </w:rPr>
  </w:style>
  <w:style w:type="paragraph" w:customStyle="1" w:styleId="TAH">
    <w:name w:val="TAH"/>
    <w:basedOn w:val="TAC"/>
    <w:link w:val="TAHCar"/>
    <w:qFormat/>
    <w:rsid w:val="00F9307B"/>
    <w:rPr>
      <w:b/>
    </w:rPr>
  </w:style>
  <w:style w:type="paragraph" w:customStyle="1" w:styleId="TAC">
    <w:name w:val="TAC"/>
    <w:basedOn w:val="TAL"/>
    <w:link w:val="TACChar"/>
    <w:qFormat/>
    <w:rsid w:val="00F9307B"/>
    <w:pPr>
      <w:jc w:val="center"/>
    </w:pPr>
  </w:style>
  <w:style w:type="paragraph" w:customStyle="1" w:styleId="TF">
    <w:name w:val="TF"/>
    <w:aliases w:val="left"/>
    <w:basedOn w:val="TH"/>
    <w:link w:val="TFChar"/>
    <w:rsid w:val="00F9307B"/>
    <w:pPr>
      <w:keepNext w:val="0"/>
      <w:spacing w:before="0" w:after="240"/>
    </w:pPr>
  </w:style>
  <w:style w:type="paragraph" w:customStyle="1" w:styleId="NO">
    <w:name w:val="NO"/>
    <w:basedOn w:val="Normal"/>
    <w:link w:val="NOChar"/>
    <w:rsid w:val="00F9307B"/>
    <w:pPr>
      <w:keepLines/>
      <w:ind w:left="1135" w:hanging="851"/>
    </w:pPr>
    <w:rPr>
      <w:rFonts w:ascii="CG Times (WN)" w:hAnsi="CG Times (WN)"/>
    </w:rPr>
  </w:style>
  <w:style w:type="paragraph" w:styleId="TOC9">
    <w:name w:val="toc 9"/>
    <w:basedOn w:val="TOC8"/>
    <w:semiHidden/>
    <w:rsid w:val="00F9307B"/>
    <w:pPr>
      <w:ind w:left="1418" w:hanging="1418"/>
    </w:pPr>
  </w:style>
  <w:style w:type="paragraph" w:customStyle="1" w:styleId="EX">
    <w:name w:val="EX"/>
    <w:basedOn w:val="Normal"/>
    <w:rsid w:val="00F9307B"/>
    <w:pPr>
      <w:keepLines/>
      <w:ind w:left="1702" w:hanging="1418"/>
    </w:pPr>
  </w:style>
  <w:style w:type="paragraph" w:customStyle="1" w:styleId="FP">
    <w:name w:val="FP"/>
    <w:basedOn w:val="Normal"/>
    <w:rsid w:val="00F9307B"/>
    <w:pPr>
      <w:spacing w:after="0"/>
    </w:pPr>
  </w:style>
  <w:style w:type="paragraph" w:customStyle="1" w:styleId="LD">
    <w:name w:val="LD"/>
    <w:rsid w:val="00F9307B"/>
    <w:pPr>
      <w:keepNext/>
      <w:keepLines/>
      <w:spacing w:line="180" w:lineRule="exact"/>
    </w:pPr>
    <w:rPr>
      <w:rFonts w:ascii="MS LineDraw" w:hAnsi="MS LineDraw"/>
      <w:noProof/>
      <w:lang w:val="en-GB" w:eastAsia="en-US"/>
    </w:rPr>
  </w:style>
  <w:style w:type="paragraph" w:customStyle="1" w:styleId="NW">
    <w:name w:val="NW"/>
    <w:basedOn w:val="NO"/>
    <w:rsid w:val="00F9307B"/>
    <w:pPr>
      <w:spacing w:after="0"/>
    </w:pPr>
  </w:style>
  <w:style w:type="paragraph" w:customStyle="1" w:styleId="EW">
    <w:name w:val="EW"/>
    <w:basedOn w:val="EX"/>
    <w:rsid w:val="00F9307B"/>
    <w:pPr>
      <w:spacing w:after="0"/>
    </w:pPr>
  </w:style>
  <w:style w:type="paragraph" w:styleId="TOC6">
    <w:name w:val="toc 6"/>
    <w:basedOn w:val="TOC5"/>
    <w:next w:val="Normal"/>
    <w:semiHidden/>
    <w:rsid w:val="00F9307B"/>
    <w:pPr>
      <w:ind w:left="1985" w:hanging="1985"/>
    </w:pPr>
  </w:style>
  <w:style w:type="paragraph" w:styleId="TOC7">
    <w:name w:val="toc 7"/>
    <w:basedOn w:val="TOC6"/>
    <w:next w:val="Normal"/>
    <w:semiHidden/>
    <w:rsid w:val="00F9307B"/>
    <w:pPr>
      <w:ind w:left="2268" w:hanging="2268"/>
    </w:pPr>
  </w:style>
  <w:style w:type="paragraph" w:styleId="ListBullet2">
    <w:name w:val="List Bullet 2"/>
    <w:basedOn w:val="ListBullet"/>
    <w:rsid w:val="00F9307B"/>
    <w:pPr>
      <w:ind w:left="851"/>
    </w:pPr>
  </w:style>
  <w:style w:type="paragraph" w:styleId="ListBullet3">
    <w:name w:val="List Bullet 3"/>
    <w:basedOn w:val="ListBullet2"/>
    <w:rsid w:val="00F9307B"/>
    <w:pPr>
      <w:ind w:left="1135"/>
    </w:pPr>
  </w:style>
  <w:style w:type="paragraph" w:styleId="ListNumber">
    <w:name w:val="List Number"/>
    <w:basedOn w:val="List"/>
    <w:rsid w:val="00F9307B"/>
  </w:style>
  <w:style w:type="paragraph" w:customStyle="1" w:styleId="EQ">
    <w:name w:val="EQ"/>
    <w:basedOn w:val="Normal"/>
    <w:next w:val="Normal"/>
    <w:rsid w:val="00F9307B"/>
    <w:pPr>
      <w:keepLines/>
      <w:tabs>
        <w:tab w:val="center" w:pos="4536"/>
        <w:tab w:val="right" w:pos="9072"/>
      </w:tabs>
    </w:pPr>
    <w:rPr>
      <w:noProof/>
    </w:rPr>
  </w:style>
  <w:style w:type="paragraph" w:customStyle="1" w:styleId="TH">
    <w:name w:val="TH"/>
    <w:basedOn w:val="Normal"/>
    <w:link w:val="THChar"/>
    <w:rsid w:val="00F9307B"/>
    <w:pPr>
      <w:keepNext/>
      <w:keepLines/>
      <w:spacing w:before="60"/>
      <w:jc w:val="center"/>
    </w:pPr>
    <w:rPr>
      <w:rFonts w:ascii="Arial" w:hAnsi="Arial"/>
      <w:b/>
    </w:rPr>
  </w:style>
  <w:style w:type="paragraph" w:customStyle="1" w:styleId="NF">
    <w:name w:val="NF"/>
    <w:basedOn w:val="NO"/>
    <w:rsid w:val="00F9307B"/>
    <w:pPr>
      <w:keepNext/>
      <w:spacing w:after="0"/>
    </w:pPr>
    <w:rPr>
      <w:rFonts w:ascii="Arial" w:hAnsi="Arial"/>
      <w:sz w:val="18"/>
    </w:rPr>
  </w:style>
  <w:style w:type="paragraph" w:customStyle="1" w:styleId="PL">
    <w:name w:val="PL"/>
    <w:link w:val="PLChar"/>
    <w:rsid w:val="00F93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07B"/>
    <w:pPr>
      <w:jc w:val="right"/>
    </w:pPr>
  </w:style>
  <w:style w:type="paragraph" w:customStyle="1" w:styleId="H6">
    <w:name w:val="H6"/>
    <w:basedOn w:val="Heading5"/>
    <w:next w:val="Normal"/>
    <w:rsid w:val="00F9307B"/>
    <w:pPr>
      <w:ind w:left="1985" w:hanging="1985"/>
      <w:outlineLvl w:val="9"/>
    </w:pPr>
    <w:rPr>
      <w:sz w:val="20"/>
    </w:rPr>
  </w:style>
  <w:style w:type="paragraph" w:customStyle="1" w:styleId="TAN">
    <w:name w:val="TAN"/>
    <w:basedOn w:val="TAL"/>
    <w:link w:val="TANChar"/>
    <w:rsid w:val="00F9307B"/>
    <w:pPr>
      <w:ind w:left="851" w:hanging="851"/>
    </w:pPr>
  </w:style>
  <w:style w:type="paragraph" w:customStyle="1" w:styleId="TAL">
    <w:name w:val="TAL"/>
    <w:basedOn w:val="Normal"/>
    <w:link w:val="TALCar"/>
    <w:rsid w:val="00F9307B"/>
    <w:pPr>
      <w:keepNext/>
      <w:keepLines/>
      <w:spacing w:after="0"/>
    </w:pPr>
    <w:rPr>
      <w:rFonts w:ascii="Arial" w:hAnsi="Arial"/>
      <w:sz w:val="18"/>
    </w:rPr>
  </w:style>
  <w:style w:type="paragraph" w:customStyle="1" w:styleId="ZA">
    <w:name w:val="ZA"/>
    <w:rsid w:val="00F9307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07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07B"/>
    <w:pPr>
      <w:framePr w:wrap="notBeside" w:vAnchor="page" w:hAnchor="margin" w:y="15764"/>
      <w:widowControl w:val="0"/>
    </w:pPr>
    <w:rPr>
      <w:rFonts w:ascii="Arial" w:hAnsi="Arial"/>
      <w:noProof/>
      <w:sz w:val="32"/>
      <w:lang w:val="en-GB" w:eastAsia="en-US"/>
    </w:rPr>
  </w:style>
  <w:style w:type="paragraph" w:customStyle="1" w:styleId="ZU">
    <w:name w:val="ZU"/>
    <w:rsid w:val="00F9307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07B"/>
    <w:pPr>
      <w:framePr w:wrap="notBeside" w:y="16161"/>
    </w:pPr>
  </w:style>
  <w:style w:type="character" w:customStyle="1" w:styleId="ZGSM">
    <w:name w:val="ZGSM"/>
    <w:rsid w:val="00F9307B"/>
  </w:style>
  <w:style w:type="paragraph" w:styleId="List2">
    <w:name w:val="List 2"/>
    <w:basedOn w:val="List"/>
    <w:rsid w:val="00F9307B"/>
    <w:pPr>
      <w:ind w:left="851"/>
    </w:pPr>
  </w:style>
  <w:style w:type="paragraph" w:customStyle="1" w:styleId="ZG">
    <w:name w:val="ZG"/>
    <w:rsid w:val="00F9307B"/>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9307B"/>
    <w:pPr>
      <w:ind w:left="1135"/>
    </w:pPr>
  </w:style>
  <w:style w:type="paragraph" w:styleId="List4">
    <w:name w:val="List 4"/>
    <w:basedOn w:val="List3"/>
    <w:rsid w:val="00F9307B"/>
    <w:pPr>
      <w:ind w:left="1418"/>
    </w:pPr>
  </w:style>
  <w:style w:type="paragraph" w:styleId="List5">
    <w:name w:val="List 5"/>
    <w:basedOn w:val="List4"/>
    <w:rsid w:val="00F9307B"/>
    <w:pPr>
      <w:ind w:left="1702"/>
    </w:pPr>
  </w:style>
  <w:style w:type="paragraph" w:customStyle="1" w:styleId="EditorsNote">
    <w:name w:val="Editor's Note"/>
    <w:basedOn w:val="NO"/>
    <w:rsid w:val="00F9307B"/>
    <w:rPr>
      <w:color w:val="FF0000"/>
    </w:rPr>
  </w:style>
  <w:style w:type="paragraph" w:styleId="List">
    <w:name w:val="List"/>
    <w:basedOn w:val="Normal"/>
    <w:rsid w:val="00F9307B"/>
    <w:pPr>
      <w:ind w:left="568" w:hanging="284"/>
    </w:pPr>
  </w:style>
  <w:style w:type="paragraph" w:styleId="ListBullet">
    <w:name w:val="List Bullet"/>
    <w:basedOn w:val="List"/>
    <w:rsid w:val="00F9307B"/>
  </w:style>
  <w:style w:type="paragraph" w:styleId="ListBullet4">
    <w:name w:val="List Bullet 4"/>
    <w:basedOn w:val="ListBullet3"/>
    <w:rsid w:val="00F9307B"/>
    <w:pPr>
      <w:ind w:left="1418"/>
    </w:pPr>
  </w:style>
  <w:style w:type="paragraph" w:styleId="ListBullet5">
    <w:name w:val="List Bullet 5"/>
    <w:basedOn w:val="ListBullet4"/>
    <w:rsid w:val="00F9307B"/>
    <w:pPr>
      <w:ind w:left="1702"/>
    </w:pPr>
  </w:style>
  <w:style w:type="paragraph" w:customStyle="1" w:styleId="B1">
    <w:name w:val="B1"/>
    <w:basedOn w:val="List"/>
    <w:link w:val="B1Char"/>
    <w:rsid w:val="00F9307B"/>
    <w:rPr>
      <w:rFonts w:ascii="CG Times (WN)" w:hAnsi="CG Times (WN)"/>
    </w:rPr>
  </w:style>
  <w:style w:type="paragraph" w:customStyle="1" w:styleId="B2">
    <w:name w:val="B2"/>
    <w:basedOn w:val="List2"/>
    <w:link w:val="B2Char"/>
    <w:rsid w:val="00F9307B"/>
    <w:rPr>
      <w:rFonts w:ascii="CG Times (WN)" w:hAnsi="CG Times (WN)"/>
    </w:rPr>
  </w:style>
  <w:style w:type="paragraph" w:customStyle="1" w:styleId="B3">
    <w:name w:val="B3"/>
    <w:basedOn w:val="List3"/>
    <w:link w:val="B3Char2"/>
    <w:rsid w:val="00F9307B"/>
    <w:rPr>
      <w:rFonts w:ascii="CG Times (WN)" w:hAnsi="CG Times (WN)"/>
    </w:rPr>
  </w:style>
  <w:style w:type="paragraph" w:customStyle="1" w:styleId="B4">
    <w:name w:val="B4"/>
    <w:basedOn w:val="List4"/>
    <w:rsid w:val="00F9307B"/>
  </w:style>
  <w:style w:type="paragraph" w:customStyle="1" w:styleId="B5">
    <w:name w:val="B5"/>
    <w:basedOn w:val="List5"/>
    <w:rsid w:val="00F9307B"/>
  </w:style>
  <w:style w:type="paragraph" w:styleId="Footer">
    <w:name w:val="footer"/>
    <w:basedOn w:val="Header"/>
    <w:link w:val="FooterChar"/>
    <w:uiPriority w:val="99"/>
    <w:rsid w:val="00F9307B"/>
    <w:pPr>
      <w:jc w:val="center"/>
    </w:pPr>
    <w:rPr>
      <w:i/>
    </w:rPr>
  </w:style>
  <w:style w:type="paragraph" w:customStyle="1" w:styleId="ZTD">
    <w:name w:val="ZTD"/>
    <w:basedOn w:val="ZB"/>
    <w:rsid w:val="00F9307B"/>
    <w:pPr>
      <w:framePr w:hRule="auto" w:wrap="notBeside" w:y="852"/>
    </w:pPr>
    <w:rPr>
      <w:i w:val="0"/>
      <w:sz w:val="40"/>
    </w:rPr>
  </w:style>
  <w:style w:type="paragraph" w:customStyle="1" w:styleId="CRCoverPage">
    <w:name w:val="CR Cover Page"/>
    <w:rsid w:val="00F9307B"/>
    <w:pPr>
      <w:spacing w:after="120"/>
    </w:pPr>
    <w:rPr>
      <w:rFonts w:ascii="Arial" w:hAnsi="Arial"/>
      <w:lang w:val="en-GB" w:eastAsia="en-US"/>
    </w:rPr>
  </w:style>
  <w:style w:type="paragraph" w:customStyle="1" w:styleId="tdoc-header">
    <w:name w:val="tdoc-header"/>
    <w:rsid w:val="00F9307B"/>
    <w:rPr>
      <w:rFonts w:ascii="Arial" w:hAnsi="Arial"/>
      <w:noProof/>
      <w:sz w:val="24"/>
      <w:lang w:val="en-GB" w:eastAsia="en-US"/>
    </w:rPr>
  </w:style>
  <w:style w:type="character" w:styleId="Hyperlink">
    <w:name w:val="Hyperlink"/>
    <w:uiPriority w:val="99"/>
    <w:rsid w:val="00F9307B"/>
    <w:rPr>
      <w:color w:val="0000FF"/>
      <w:u w:val="single"/>
    </w:rPr>
  </w:style>
  <w:style w:type="character" w:styleId="CommentReference">
    <w:name w:val="annotation reference"/>
    <w:semiHidden/>
    <w:rsid w:val="00F9307B"/>
    <w:rPr>
      <w:sz w:val="16"/>
    </w:rPr>
  </w:style>
  <w:style w:type="paragraph" w:styleId="CommentText">
    <w:name w:val="annotation text"/>
    <w:basedOn w:val="Normal"/>
    <w:semiHidden/>
    <w:rsid w:val="00F9307B"/>
  </w:style>
  <w:style w:type="character" w:styleId="FollowedHyperlink">
    <w:name w:val="FollowedHyperlink"/>
    <w:rsid w:val="00F9307B"/>
    <w:rPr>
      <w:color w:val="800080"/>
      <w:u w:val="single"/>
    </w:rPr>
  </w:style>
  <w:style w:type="paragraph" w:styleId="BalloonText">
    <w:name w:val="Balloon Text"/>
    <w:basedOn w:val="Normal"/>
    <w:link w:val="BalloonTextChar"/>
    <w:uiPriority w:val="99"/>
    <w:semiHidden/>
    <w:rsid w:val="00F9307B"/>
    <w:rPr>
      <w:rFonts w:ascii="Tahoma" w:hAnsi="Tahoma" w:cs="Tahoma"/>
      <w:sz w:val="16"/>
      <w:szCs w:val="16"/>
    </w:rPr>
  </w:style>
  <w:style w:type="paragraph" w:styleId="CommentSubject">
    <w:name w:val="annotation subject"/>
    <w:basedOn w:val="CommentText"/>
    <w:next w:val="CommentText"/>
    <w:semiHidden/>
    <w:rsid w:val="00F9307B"/>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body indent,paragraph 2,body text, ändrad,AvtalBrödtext,ändrad,Bodytext,Compliance,Response,Body3"/>
    <w:basedOn w:val="Normal"/>
    <w:link w:val="BodyTextChar"/>
    <w:rsid w:val="00943DD6"/>
    <w:pPr>
      <w:spacing w:after="0"/>
    </w:pPr>
    <w:rPr>
      <w:rFonts w:ascii="CG Times (WN)" w:hAnsi="CG Times (WN)"/>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39"/>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FChar">
    <w:name w:val="TF Char"/>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F2F2D"/>
    <w:rPr>
      <w:rFonts w:ascii="Arial" w:hAnsi="Arial"/>
      <w:b/>
      <w:noProof/>
      <w:sz w:val="18"/>
      <w:lang w:val="en-GB" w:eastAsia="en-US" w:bidi="ar-SA"/>
    </w:rPr>
  </w:style>
  <w:style w:type="paragraph" w:styleId="ListParagraph">
    <w:name w:val="List Paragraph"/>
    <w:aliases w:val="- Bullets,목록 단락,?? ??,?????,????,リスト段落"/>
    <w:basedOn w:val="Normal"/>
    <w:link w:val="ListParagraphChar"/>
    <w:uiPriority w:val="34"/>
    <w:qFormat/>
    <w:rsid w:val="00F00190"/>
    <w:pPr>
      <w:ind w:firstLineChars="200" w:firstLine="420"/>
    </w:pPr>
  </w:style>
  <w:style w:type="character" w:customStyle="1" w:styleId="TAHCar">
    <w:name w:val="TAH Car"/>
    <w:link w:val="TAH"/>
    <w:qFormat/>
    <w:rsid w:val="002F4A43"/>
    <w:rPr>
      <w:rFonts w:ascii="Arial" w:hAnsi="Arial"/>
      <w:b/>
      <w:sz w:val="18"/>
      <w:lang w:val="en-GB" w:eastAsia="en-US"/>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C"/>
    <w:basedOn w:val="Normal"/>
    <w:next w:val="Normal"/>
    <w:link w:val="CaptionChar1"/>
    <w:unhideWhenUsed/>
    <w:qFormat/>
    <w:rsid w:val="0011264E"/>
    <w:rPr>
      <w:rFonts w:ascii="Cambria" w:eastAsia="黑体" w:hAnsi="Cambria"/>
    </w:rPr>
  </w:style>
  <w:style w:type="character" w:styleId="Emphasis">
    <w:name w:val="Emphasis"/>
    <w:qFormat/>
    <w:rsid w:val="00ED6332"/>
    <w:rPr>
      <w:i/>
      <w:iCs/>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rsid w:val="00174BDB"/>
    <w:rPr>
      <w:rFonts w:ascii="Cambria" w:eastAsia="黑体" w:hAnsi="Cambria"/>
      <w:lang w:val="en-GB" w:eastAsia="en-US"/>
    </w:rPr>
  </w:style>
  <w:style w:type="character" w:styleId="IntenseEmphasis">
    <w:name w:val="Intense Emphasis"/>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paragraph" w:styleId="ListNumber4">
    <w:name w:val="List Number 4"/>
    <w:basedOn w:val="Normal"/>
    <w:rsid w:val="005B50E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rsid w:val="00A44C53"/>
    <w:rPr>
      <w:rFonts w:ascii="Arial" w:hAnsi="Arial"/>
      <w:sz w:val="24"/>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B247F8"/>
    <w:rPr>
      <w:rFonts w:ascii="Arial" w:hAnsi="Arial"/>
      <w:sz w:val="36"/>
      <w:lang w:val="en-GB" w:eastAsia="en-US"/>
    </w:rPr>
  </w:style>
  <w:style w:type="paragraph" w:customStyle="1" w:styleId="StyleTAC">
    <w:name w:val="Style TAC +"/>
    <w:basedOn w:val="TAC"/>
    <w:next w:val="TAC"/>
    <w:link w:val="StyleTACChar"/>
    <w:autoRedefine/>
    <w:rsid w:val="00C54400"/>
    <w:rPr>
      <w:kern w:val="2"/>
    </w:rPr>
  </w:style>
  <w:style w:type="character" w:customStyle="1" w:styleId="StyleTACChar">
    <w:name w:val="Style TAC + Char"/>
    <w:link w:val="StyleTAC"/>
    <w:rsid w:val="00C54400"/>
    <w:rPr>
      <w:rFonts w:ascii="Arial" w:eastAsia="宋体" w:hAnsi="Arial"/>
      <w:kern w:val="2"/>
      <w:sz w:val="18"/>
      <w:lang w:val="en-GB" w:eastAsia="en-US" w:bidi="ar-SA"/>
    </w:rPr>
  </w:style>
  <w:style w:type="character" w:customStyle="1" w:styleId="PLChar">
    <w:name w:val="PL Char"/>
    <w:link w:val="PL"/>
    <w:rsid w:val="00FF2B79"/>
    <w:rPr>
      <w:rFonts w:ascii="Courier New" w:hAnsi="Courier New"/>
      <w:noProof/>
      <w:sz w:val="16"/>
      <w:lang w:val="en-GB" w:eastAsia="en-US" w:bidi="ar-SA"/>
    </w:rPr>
  </w:style>
  <w:style w:type="paragraph" w:styleId="NormalWeb">
    <w:name w:val="Normal (Web)"/>
    <w:basedOn w:val="Normal"/>
    <w:uiPriority w:val="99"/>
    <w:unhideWhenUsed/>
    <w:rsid w:val="00780F0A"/>
    <w:pPr>
      <w:spacing w:before="100" w:beforeAutospacing="1" w:after="100" w:afterAutospacing="1"/>
    </w:pPr>
    <w:rPr>
      <w:rFonts w:ascii="宋体" w:hAnsi="宋体" w:cs="宋体"/>
      <w:sz w:val="24"/>
      <w:szCs w:val="24"/>
      <w:lang w:val="en-US" w:eastAsia="zh-CN"/>
    </w:rPr>
  </w:style>
  <w:style w:type="paragraph" w:customStyle="1" w:styleId="Paragraphedeliste">
    <w:name w:val="Paragraphe de liste"/>
    <w:basedOn w:val="Normal"/>
    <w:uiPriority w:val="34"/>
    <w:qFormat/>
    <w:rsid w:val="00B6120D"/>
    <w:pPr>
      <w:spacing w:after="0"/>
      <w:ind w:left="720"/>
    </w:pPr>
    <w:rPr>
      <w:sz w:val="24"/>
      <w:szCs w:val="24"/>
      <w:lang w:val="fr-FR" w:eastAsia="zh-CN"/>
    </w:rPr>
  </w:style>
  <w:style w:type="paragraph" w:customStyle="1" w:styleId="Guidance">
    <w:name w:val="Guidance"/>
    <w:basedOn w:val="Normal"/>
    <w:link w:val="GuidanceChar"/>
    <w:rsid w:val="007E2F71"/>
    <w:rPr>
      <w:i/>
      <w:color w:val="0000FF"/>
    </w:rPr>
  </w:style>
  <w:style w:type="character" w:customStyle="1" w:styleId="GuidanceChar">
    <w:name w:val="Guidance Char"/>
    <w:link w:val="Guidance"/>
    <w:rsid w:val="007E2F71"/>
    <w:rPr>
      <w:rFonts w:ascii="Times New Roman" w:hAnsi="Times New Roman"/>
      <w:i/>
      <w:color w:val="0000FF"/>
      <w:lang w:val="en-GB" w:eastAsia="en-US"/>
    </w:rPr>
  </w:style>
  <w:style w:type="paragraph" w:customStyle="1" w:styleId="MTDisplayEquation">
    <w:name w:val="MTDisplayEquation"/>
    <w:basedOn w:val="Normal"/>
    <w:rsid w:val="006246FC"/>
    <w:pPr>
      <w:tabs>
        <w:tab w:val="center" w:pos="4820"/>
        <w:tab w:val="right" w:pos="9640"/>
      </w:tabs>
    </w:pPr>
    <w:rPr>
      <w:rFonts w:eastAsia="MS Mincho"/>
      <w:sz w:val="22"/>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7FD7"/>
    <w:rPr>
      <w:rFonts w:ascii="Arial" w:hAnsi="Arial"/>
      <w:sz w:val="28"/>
      <w:lang w:val="en-GB" w:eastAsia="en-US"/>
    </w:rPr>
  </w:style>
  <w:style w:type="paragraph" w:styleId="Revision">
    <w:name w:val="Revision"/>
    <w:hidden/>
    <w:uiPriority w:val="99"/>
    <w:semiHidden/>
    <w:rsid w:val="002B3F14"/>
    <w:rPr>
      <w:rFonts w:ascii="Times New Roman" w:hAnsi="Times New Roman"/>
      <w:lang w:val="en-GB" w:eastAsia="en-US"/>
    </w:rPr>
  </w:style>
  <w:style w:type="paragraph" w:styleId="Subtitle">
    <w:name w:val="Subtitle"/>
    <w:basedOn w:val="Normal"/>
    <w:next w:val="Normal"/>
    <w:link w:val="SubtitleChar"/>
    <w:rsid w:val="002D3CDC"/>
    <w:pPr>
      <w:overflowPunct w:val="0"/>
      <w:autoSpaceDE w:val="0"/>
      <w:autoSpaceDN w:val="0"/>
      <w:adjustRightInd w:val="0"/>
      <w:spacing w:before="120" w:after="60"/>
      <w:jc w:val="center"/>
      <w:textAlignment w:val="baseline"/>
      <w:outlineLvl w:val="1"/>
    </w:pPr>
    <w:rPr>
      <w:rFonts w:ascii="Cambria" w:eastAsia="Times New Roman" w:hAnsi="Cambria"/>
      <w:sz w:val="24"/>
      <w:szCs w:val="24"/>
    </w:rPr>
  </w:style>
  <w:style w:type="character" w:customStyle="1" w:styleId="SubtitleChar">
    <w:name w:val="Subtitle Char"/>
    <w:basedOn w:val="DefaultParagraphFont"/>
    <w:link w:val="Subtitle"/>
    <w:rsid w:val="002D3CDC"/>
    <w:rPr>
      <w:rFonts w:ascii="Cambria" w:eastAsia="Times New Roman" w:hAnsi="Cambria"/>
      <w:sz w:val="24"/>
      <w:szCs w:val="24"/>
      <w:lang w:val="en-GB"/>
    </w:rPr>
  </w:style>
  <w:style w:type="character" w:customStyle="1" w:styleId="FooterChar">
    <w:name w:val="Footer Char"/>
    <w:link w:val="Footer"/>
    <w:uiPriority w:val="99"/>
    <w:rsid w:val="00613314"/>
    <w:rPr>
      <w:rFonts w:ascii="Arial" w:hAnsi="Arial"/>
      <w:b/>
      <w:i/>
      <w:noProof/>
      <w:sz w:val="18"/>
      <w:lang w:val="en-GB" w:eastAsia="en-US"/>
    </w:rPr>
  </w:style>
  <w:style w:type="paragraph" w:customStyle="1" w:styleId="Bullet-3">
    <w:name w:val="Bullet-3"/>
    <w:basedOn w:val="Normal"/>
    <w:qFormat/>
    <w:rsid w:val="00845832"/>
    <w:pPr>
      <w:numPr>
        <w:ilvl w:val="2"/>
        <w:numId w:val="7"/>
      </w:numPr>
      <w:spacing w:after="0"/>
      <w:jc w:val="both"/>
    </w:pPr>
    <w:rPr>
      <w:rFonts w:ascii="Book Antiqua" w:eastAsia="Malgun Gothic" w:hAnsi="Book Antiqua"/>
    </w:rPr>
  </w:style>
  <w:style w:type="paragraph" w:customStyle="1" w:styleId="Bullet2">
    <w:name w:val="Bullet 2"/>
    <w:basedOn w:val="Normal"/>
    <w:rsid w:val="00845832"/>
    <w:pPr>
      <w:numPr>
        <w:ilvl w:val="5"/>
        <w:numId w:val="7"/>
      </w:numPr>
      <w:spacing w:after="0"/>
    </w:pPr>
    <w:rPr>
      <w:rFonts w:ascii="Arial" w:eastAsia="Malgun Gothic" w:hAnsi="Arial"/>
      <w:szCs w:val="24"/>
    </w:rPr>
  </w:style>
  <w:style w:type="paragraph" w:customStyle="1" w:styleId="bulletlevel1">
    <w:name w:val="bullet level 1"/>
    <w:basedOn w:val="Bullet-3"/>
    <w:qFormat/>
    <w:rsid w:val="00845832"/>
    <w:pPr>
      <w:numPr>
        <w:ilvl w:val="0"/>
      </w:numPr>
    </w:pPr>
    <w:rPr>
      <w:noProof/>
    </w:rPr>
  </w:style>
  <w:style w:type="paragraph" w:customStyle="1" w:styleId="bulletlevel2">
    <w:name w:val="bullet level 2"/>
    <w:basedOn w:val="Bullet-3"/>
    <w:link w:val="bulletlevel2Char"/>
    <w:qFormat/>
    <w:rsid w:val="00845832"/>
    <w:pPr>
      <w:numPr>
        <w:ilvl w:val="1"/>
      </w:numPr>
    </w:pPr>
    <w:rPr>
      <w:lang w:val="en-AU"/>
    </w:rPr>
  </w:style>
  <w:style w:type="character" w:customStyle="1" w:styleId="bulletlevel2Char">
    <w:name w:val="bullet level 2 Char"/>
    <w:link w:val="bulletlevel2"/>
    <w:rsid w:val="00845832"/>
    <w:rPr>
      <w:rFonts w:ascii="Book Antiqua" w:eastAsia="Malgun Gothic" w:hAnsi="Book Antiqua"/>
      <w:lang w:val="en-AU" w:eastAsia="en-US"/>
    </w:rPr>
  </w:style>
  <w:style w:type="paragraph" w:customStyle="1" w:styleId="bulletlevel4">
    <w:name w:val="bullet level 4"/>
    <w:basedOn w:val="Bullet-3"/>
    <w:qFormat/>
    <w:rsid w:val="00845832"/>
    <w:pPr>
      <w:numPr>
        <w:ilvl w:val="3"/>
      </w:numPr>
    </w:pPr>
    <w:rPr>
      <w:noProof/>
      <w:lang w:val="en-AU"/>
    </w:rPr>
  </w:style>
  <w:style w:type="character" w:customStyle="1" w:styleId="ListParagraphChar">
    <w:name w:val="List Paragraph Char"/>
    <w:aliases w:val="- Bullets Char,목록 단락 Char,?? ?? Char,????? Char,???? Char,リスト段落 Char"/>
    <w:link w:val="ListParagraph"/>
    <w:uiPriority w:val="34"/>
    <w:qFormat/>
    <w:locked/>
    <w:rsid w:val="00995B5B"/>
    <w:rPr>
      <w:rFonts w:ascii="Times New Roman" w:hAnsi="Times New Roman"/>
      <w:lang w:val="en-GB" w:eastAsia="en-US"/>
    </w:rPr>
  </w:style>
  <w:style w:type="character" w:styleId="Strong">
    <w:name w:val="Strong"/>
    <w:uiPriority w:val="22"/>
    <w:qFormat/>
    <w:rsid w:val="00FF0F54"/>
    <w:rPr>
      <w:rFonts w:ascii="Times New Roman" w:hAnsi="Times New Roman" w:cs="Times New Roman" w:hint="default"/>
      <w:b/>
      <w:b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13E8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013E85"/>
    <w:rPr>
      <w:rFonts w:ascii="Arial" w:hAnsi="Arial"/>
      <w:sz w:val="22"/>
      <w:lang w:val="en-GB" w:eastAsia="en-US"/>
    </w:rPr>
  </w:style>
  <w:style w:type="character" w:customStyle="1" w:styleId="Heading6Char">
    <w:name w:val="Heading 6 Char"/>
    <w:aliases w:val="T1 Char,Header 6 Char"/>
    <w:basedOn w:val="DefaultParagraphFont"/>
    <w:link w:val="Heading6"/>
    <w:rsid w:val="00013E85"/>
    <w:rPr>
      <w:rFonts w:ascii="Arial" w:hAnsi="Arial"/>
      <w:lang w:val="en-GB" w:eastAsia="en-US"/>
    </w:rPr>
  </w:style>
  <w:style w:type="character" w:customStyle="1" w:styleId="Heading7Char">
    <w:name w:val="Heading 7 Char"/>
    <w:basedOn w:val="DefaultParagraphFont"/>
    <w:link w:val="Heading7"/>
    <w:rsid w:val="00013E85"/>
    <w:rPr>
      <w:rFonts w:ascii="Arial" w:hAnsi="Arial"/>
      <w:lang w:val="en-GB" w:eastAsia="en-US"/>
    </w:rPr>
  </w:style>
  <w:style w:type="character" w:customStyle="1" w:styleId="Heading8Char">
    <w:name w:val="Heading 8 Char"/>
    <w:basedOn w:val="DefaultParagraphFont"/>
    <w:link w:val="Heading8"/>
    <w:rsid w:val="00013E85"/>
    <w:rPr>
      <w:rFonts w:ascii="Arial" w:hAnsi="Arial"/>
      <w:sz w:val="36"/>
      <w:lang w:val="en-GB" w:eastAsia="en-US"/>
    </w:rPr>
  </w:style>
  <w:style w:type="character" w:customStyle="1" w:styleId="Heading9Char">
    <w:name w:val="Heading 9 Char"/>
    <w:basedOn w:val="DefaultParagraphFont"/>
    <w:link w:val="Heading9"/>
    <w:rsid w:val="00013E85"/>
    <w:rPr>
      <w:rFonts w:ascii="Arial" w:hAnsi="Arial"/>
      <w:sz w:val="36"/>
      <w:lang w:val="en-GB" w:eastAsia="en-US"/>
    </w:rPr>
  </w:style>
  <w:style w:type="character" w:customStyle="1" w:styleId="BalloonTextChar">
    <w:name w:val="Balloon Text Char"/>
    <w:basedOn w:val="DefaultParagraphFont"/>
    <w:link w:val="BalloonText"/>
    <w:uiPriority w:val="99"/>
    <w:semiHidden/>
    <w:rsid w:val="00013E85"/>
    <w:rPr>
      <w:rFonts w:ascii="Tahoma" w:hAnsi="Tahoma" w:cs="Tahoma"/>
      <w:sz w:val="16"/>
      <w:szCs w:val="16"/>
      <w:lang w:val="en-GB" w:eastAsia="en-US"/>
    </w:rPr>
  </w:style>
  <w:style w:type="table" w:styleId="TableTheme">
    <w:name w:val="Table Theme"/>
    <w:basedOn w:val="TableNormal"/>
    <w:rsid w:val="00B92A5D"/>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text">
    <w:name w:val="main text"/>
    <w:basedOn w:val="Normal"/>
    <w:link w:val="maintextChar"/>
    <w:qFormat/>
    <w:rsid w:val="00C65833"/>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C65833"/>
    <w:rPr>
      <w:rFonts w:ascii="Times New Roman" w:eastAsia="Malgun Gothic" w:hAnsi="Times New Roman" w:cs="Batang"/>
      <w:lang w:val="en-GB" w:eastAsia="ko-KR"/>
    </w:rPr>
  </w:style>
  <w:style w:type="paragraph" w:customStyle="1" w:styleId="E-Equation">
    <w:name w:val="E-Equation"/>
    <w:qFormat/>
    <w:rsid w:val="006B307F"/>
    <w:pPr>
      <w:tabs>
        <w:tab w:val="left" w:pos="1440"/>
        <w:tab w:val="center" w:pos="4680"/>
        <w:tab w:val="right" w:pos="9360"/>
      </w:tabs>
      <w:spacing w:line="240" w:lineRule="atLeast"/>
      <w:ind w:left="720" w:right="1440"/>
    </w:pPr>
    <w:rPr>
      <w:rFonts w:ascii="Times New Roman" w:eastAsia="Times New Roman" w:hAnsi="Times New Roman"/>
      <w:sz w:val="22"/>
      <w:lang w:eastAsia="en-US"/>
    </w:rPr>
  </w:style>
  <w:style w:type="paragraph" w:customStyle="1" w:styleId="F-FigureTitle">
    <w:name w:val="F-Figure Title"/>
    <w:link w:val="F-FigureTitleChar"/>
    <w:qFormat/>
    <w:rsid w:val="006B307F"/>
    <w:pPr>
      <w:spacing w:before="120" w:after="240"/>
      <w:ind w:left="720"/>
    </w:pPr>
    <w:rPr>
      <w:rFonts w:ascii="Arial" w:eastAsia="黑体" w:hAnsi="Arial" w:cs="Arial"/>
      <w:b/>
      <w:sz w:val="22"/>
      <w:lang w:eastAsia="en-US"/>
    </w:rPr>
  </w:style>
  <w:style w:type="character" w:customStyle="1" w:styleId="F-FigureTitleChar">
    <w:name w:val="F-Figure Title Char"/>
    <w:link w:val="F-FigureTitle"/>
    <w:rsid w:val="006B307F"/>
    <w:rPr>
      <w:rFonts w:ascii="Arial" w:eastAsia="黑体" w:hAnsi="Arial" w:cs="Arial"/>
      <w:b/>
      <w:sz w:val="22"/>
      <w:lang w:eastAsia="en-US"/>
    </w:rPr>
  </w:style>
  <w:style w:type="paragraph" w:customStyle="1" w:styleId="Default">
    <w:name w:val="Default"/>
    <w:rsid w:val="0035161E"/>
    <w:pPr>
      <w:autoSpaceDE w:val="0"/>
      <w:autoSpaceDN w:val="0"/>
      <w:adjustRightInd w:val="0"/>
    </w:pPr>
    <w:rPr>
      <w:rFonts w:ascii="Calibri" w:hAnsi="Calibri" w:cs="Calibri"/>
      <w:color w:val="000000"/>
      <w:sz w:val="24"/>
      <w:szCs w:val="24"/>
    </w:rPr>
  </w:style>
  <w:style w:type="table" w:customStyle="1" w:styleId="GridTableLight">
    <w:name w:val="Grid Table Light"/>
    <w:basedOn w:val="TableNormal"/>
    <w:uiPriority w:val="40"/>
    <w:rsid w:val="000C62BC"/>
    <w:rPr>
      <w:rFonts w:ascii="Times New Roman" w:eastAsiaTheme="minorHAnsi" w:hAnsi="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Balloon Tex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467E"/>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F9307B"/>
    <w:pPr>
      <w:keepNext/>
      <w:keepLines/>
      <w:numPr>
        <w:numId w:val="3"/>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7FD7"/>
    <w:pPr>
      <w:numPr>
        <w:ilvl w:val="1"/>
      </w:numPr>
      <w:pBdr>
        <w:top w:val="none" w:sz="0" w:space="0" w:color="auto"/>
      </w:pBdr>
      <w:spacing w:before="180"/>
      <w:outlineLvl w:val="1"/>
    </w:pPr>
    <w:rPr>
      <w:sz w:val="28"/>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A44C53"/>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F9307B"/>
    <w:pPr>
      <w:numPr>
        <w:ilvl w:val="3"/>
      </w:numPr>
      <w:outlineLvl w:val="3"/>
    </w:pPr>
  </w:style>
  <w:style w:type="paragraph" w:styleId="Heading5">
    <w:name w:val="heading 5"/>
    <w:aliases w:val="h5,Heading5,Head5,H5,M5,mh2,Module heading 2,heading 8,Numbered Sub-list,Heading 81,Heading 811,标题 81,Heading 8111"/>
    <w:basedOn w:val="Heading4"/>
    <w:next w:val="Normal"/>
    <w:link w:val="Heading5Char"/>
    <w:qFormat/>
    <w:rsid w:val="00F9307B"/>
    <w:pPr>
      <w:numPr>
        <w:ilvl w:val="4"/>
      </w:numPr>
      <w:outlineLvl w:val="4"/>
    </w:pPr>
    <w:rPr>
      <w:sz w:val="22"/>
    </w:rPr>
  </w:style>
  <w:style w:type="paragraph" w:styleId="Heading6">
    <w:name w:val="heading 6"/>
    <w:aliases w:val="T1,Header 6"/>
    <w:basedOn w:val="H6"/>
    <w:next w:val="Normal"/>
    <w:link w:val="Heading6Char"/>
    <w:qFormat/>
    <w:rsid w:val="00F9307B"/>
    <w:pPr>
      <w:numPr>
        <w:ilvl w:val="5"/>
      </w:numPr>
      <w:outlineLvl w:val="5"/>
    </w:pPr>
  </w:style>
  <w:style w:type="paragraph" w:styleId="Heading7">
    <w:name w:val="heading 7"/>
    <w:basedOn w:val="H6"/>
    <w:next w:val="Normal"/>
    <w:link w:val="Heading7Char"/>
    <w:qFormat/>
    <w:rsid w:val="00F9307B"/>
    <w:pPr>
      <w:numPr>
        <w:ilvl w:val="6"/>
      </w:numPr>
      <w:outlineLvl w:val="6"/>
    </w:pPr>
  </w:style>
  <w:style w:type="paragraph" w:styleId="Heading8">
    <w:name w:val="heading 8"/>
    <w:basedOn w:val="Heading1"/>
    <w:next w:val="Normal"/>
    <w:link w:val="Heading8Char"/>
    <w:qFormat/>
    <w:rsid w:val="00F9307B"/>
    <w:pPr>
      <w:numPr>
        <w:ilvl w:val="7"/>
      </w:numPr>
      <w:outlineLvl w:val="7"/>
    </w:pPr>
  </w:style>
  <w:style w:type="paragraph" w:styleId="Heading9">
    <w:name w:val="heading 9"/>
    <w:basedOn w:val="Heading8"/>
    <w:next w:val="Normal"/>
    <w:link w:val="Heading9Char"/>
    <w:qFormat/>
    <w:rsid w:val="00F930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307B"/>
    <w:pPr>
      <w:spacing w:before="180"/>
      <w:ind w:left="2693" w:hanging="2693"/>
    </w:pPr>
    <w:rPr>
      <w:b/>
    </w:rPr>
  </w:style>
  <w:style w:type="paragraph" w:styleId="TOC1">
    <w:name w:val="toc 1"/>
    <w:semiHidden/>
    <w:rsid w:val="00F9307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9307B"/>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9307B"/>
    <w:pPr>
      <w:ind w:left="1701" w:hanging="1701"/>
    </w:pPr>
  </w:style>
  <w:style w:type="paragraph" w:styleId="TOC4">
    <w:name w:val="toc 4"/>
    <w:basedOn w:val="TOC3"/>
    <w:semiHidden/>
    <w:rsid w:val="00F9307B"/>
    <w:pPr>
      <w:ind w:left="1418" w:hanging="1418"/>
    </w:pPr>
  </w:style>
  <w:style w:type="paragraph" w:styleId="TOC3">
    <w:name w:val="toc 3"/>
    <w:basedOn w:val="TOC2"/>
    <w:semiHidden/>
    <w:rsid w:val="00F9307B"/>
    <w:pPr>
      <w:ind w:left="1134" w:hanging="1134"/>
    </w:pPr>
  </w:style>
  <w:style w:type="paragraph" w:styleId="TOC2">
    <w:name w:val="toc 2"/>
    <w:basedOn w:val="TOC1"/>
    <w:semiHidden/>
    <w:rsid w:val="00F9307B"/>
    <w:pPr>
      <w:keepNext w:val="0"/>
      <w:spacing w:before="0"/>
      <w:ind w:left="851" w:hanging="851"/>
    </w:pPr>
    <w:rPr>
      <w:sz w:val="20"/>
    </w:rPr>
  </w:style>
  <w:style w:type="paragraph" w:styleId="Index2">
    <w:name w:val="index 2"/>
    <w:basedOn w:val="Index1"/>
    <w:semiHidden/>
    <w:rsid w:val="00F9307B"/>
    <w:pPr>
      <w:ind w:left="284"/>
    </w:pPr>
  </w:style>
  <w:style w:type="paragraph" w:styleId="Index1">
    <w:name w:val="index 1"/>
    <w:basedOn w:val="Normal"/>
    <w:semiHidden/>
    <w:rsid w:val="00F9307B"/>
    <w:pPr>
      <w:keepLines/>
      <w:spacing w:after="0"/>
    </w:pPr>
  </w:style>
  <w:style w:type="paragraph" w:customStyle="1" w:styleId="ZH">
    <w:name w:val="ZH"/>
    <w:rsid w:val="00F9307B"/>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9307B"/>
    <w:pPr>
      <w:outlineLvl w:val="9"/>
    </w:pPr>
  </w:style>
  <w:style w:type="paragraph" w:styleId="ListNumber2">
    <w:name w:val="List Number 2"/>
    <w:basedOn w:val="ListNumber"/>
    <w:rsid w:val="00F9307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F9307B"/>
    <w:pPr>
      <w:widowControl w:val="0"/>
    </w:pPr>
    <w:rPr>
      <w:rFonts w:ascii="Arial" w:hAnsi="Arial"/>
      <w:b/>
      <w:noProof/>
      <w:sz w:val="18"/>
      <w:lang w:val="en-GB" w:eastAsia="en-US"/>
    </w:rPr>
  </w:style>
  <w:style w:type="character" w:styleId="FootnoteReference">
    <w:name w:val="footnote reference"/>
    <w:semiHidden/>
    <w:rsid w:val="00F9307B"/>
    <w:rPr>
      <w:b/>
      <w:position w:val="6"/>
      <w:sz w:val="16"/>
    </w:rPr>
  </w:style>
  <w:style w:type="paragraph" w:styleId="FootnoteText">
    <w:name w:val="footnote text"/>
    <w:basedOn w:val="Normal"/>
    <w:semiHidden/>
    <w:rsid w:val="00F9307B"/>
    <w:pPr>
      <w:keepLines/>
      <w:spacing w:after="0"/>
      <w:ind w:left="454" w:hanging="454"/>
    </w:pPr>
    <w:rPr>
      <w:sz w:val="16"/>
    </w:rPr>
  </w:style>
  <w:style w:type="paragraph" w:customStyle="1" w:styleId="TAH">
    <w:name w:val="TAH"/>
    <w:basedOn w:val="TAC"/>
    <w:link w:val="TAHCar"/>
    <w:qFormat/>
    <w:rsid w:val="00F9307B"/>
    <w:rPr>
      <w:b/>
    </w:rPr>
  </w:style>
  <w:style w:type="paragraph" w:customStyle="1" w:styleId="TAC">
    <w:name w:val="TAC"/>
    <w:basedOn w:val="TAL"/>
    <w:link w:val="TACChar"/>
    <w:qFormat/>
    <w:rsid w:val="00F9307B"/>
    <w:pPr>
      <w:jc w:val="center"/>
    </w:pPr>
  </w:style>
  <w:style w:type="paragraph" w:customStyle="1" w:styleId="TF">
    <w:name w:val="TF"/>
    <w:aliases w:val="left"/>
    <w:basedOn w:val="TH"/>
    <w:link w:val="TFChar"/>
    <w:rsid w:val="00F9307B"/>
    <w:pPr>
      <w:keepNext w:val="0"/>
      <w:spacing w:before="0" w:after="240"/>
    </w:pPr>
  </w:style>
  <w:style w:type="paragraph" w:customStyle="1" w:styleId="NO">
    <w:name w:val="NO"/>
    <w:basedOn w:val="Normal"/>
    <w:link w:val="NOChar"/>
    <w:rsid w:val="00F9307B"/>
    <w:pPr>
      <w:keepLines/>
      <w:ind w:left="1135" w:hanging="851"/>
    </w:pPr>
    <w:rPr>
      <w:rFonts w:ascii="CG Times (WN)" w:hAnsi="CG Times (WN)"/>
    </w:rPr>
  </w:style>
  <w:style w:type="paragraph" w:styleId="TOC9">
    <w:name w:val="toc 9"/>
    <w:basedOn w:val="TOC8"/>
    <w:semiHidden/>
    <w:rsid w:val="00F9307B"/>
    <w:pPr>
      <w:ind w:left="1418" w:hanging="1418"/>
    </w:pPr>
  </w:style>
  <w:style w:type="paragraph" w:customStyle="1" w:styleId="EX">
    <w:name w:val="EX"/>
    <w:basedOn w:val="Normal"/>
    <w:rsid w:val="00F9307B"/>
    <w:pPr>
      <w:keepLines/>
      <w:ind w:left="1702" w:hanging="1418"/>
    </w:pPr>
  </w:style>
  <w:style w:type="paragraph" w:customStyle="1" w:styleId="FP">
    <w:name w:val="FP"/>
    <w:basedOn w:val="Normal"/>
    <w:rsid w:val="00F9307B"/>
    <w:pPr>
      <w:spacing w:after="0"/>
    </w:pPr>
  </w:style>
  <w:style w:type="paragraph" w:customStyle="1" w:styleId="LD">
    <w:name w:val="LD"/>
    <w:rsid w:val="00F9307B"/>
    <w:pPr>
      <w:keepNext/>
      <w:keepLines/>
      <w:spacing w:line="180" w:lineRule="exact"/>
    </w:pPr>
    <w:rPr>
      <w:rFonts w:ascii="MS LineDraw" w:hAnsi="MS LineDraw"/>
      <w:noProof/>
      <w:lang w:val="en-GB" w:eastAsia="en-US"/>
    </w:rPr>
  </w:style>
  <w:style w:type="paragraph" w:customStyle="1" w:styleId="NW">
    <w:name w:val="NW"/>
    <w:basedOn w:val="NO"/>
    <w:rsid w:val="00F9307B"/>
    <w:pPr>
      <w:spacing w:after="0"/>
    </w:pPr>
  </w:style>
  <w:style w:type="paragraph" w:customStyle="1" w:styleId="EW">
    <w:name w:val="EW"/>
    <w:basedOn w:val="EX"/>
    <w:rsid w:val="00F9307B"/>
    <w:pPr>
      <w:spacing w:after="0"/>
    </w:pPr>
  </w:style>
  <w:style w:type="paragraph" w:styleId="TOC6">
    <w:name w:val="toc 6"/>
    <w:basedOn w:val="TOC5"/>
    <w:next w:val="Normal"/>
    <w:semiHidden/>
    <w:rsid w:val="00F9307B"/>
    <w:pPr>
      <w:ind w:left="1985" w:hanging="1985"/>
    </w:pPr>
  </w:style>
  <w:style w:type="paragraph" w:styleId="TOC7">
    <w:name w:val="toc 7"/>
    <w:basedOn w:val="TOC6"/>
    <w:next w:val="Normal"/>
    <w:semiHidden/>
    <w:rsid w:val="00F9307B"/>
    <w:pPr>
      <w:ind w:left="2268" w:hanging="2268"/>
    </w:pPr>
  </w:style>
  <w:style w:type="paragraph" w:styleId="ListBullet2">
    <w:name w:val="List Bullet 2"/>
    <w:basedOn w:val="ListBullet"/>
    <w:rsid w:val="00F9307B"/>
    <w:pPr>
      <w:ind w:left="851"/>
    </w:pPr>
  </w:style>
  <w:style w:type="paragraph" w:styleId="ListBullet3">
    <w:name w:val="List Bullet 3"/>
    <w:basedOn w:val="ListBullet2"/>
    <w:rsid w:val="00F9307B"/>
    <w:pPr>
      <w:ind w:left="1135"/>
    </w:pPr>
  </w:style>
  <w:style w:type="paragraph" w:styleId="ListNumber">
    <w:name w:val="List Number"/>
    <w:basedOn w:val="List"/>
    <w:rsid w:val="00F9307B"/>
  </w:style>
  <w:style w:type="paragraph" w:customStyle="1" w:styleId="EQ">
    <w:name w:val="EQ"/>
    <w:basedOn w:val="Normal"/>
    <w:next w:val="Normal"/>
    <w:rsid w:val="00F9307B"/>
    <w:pPr>
      <w:keepLines/>
      <w:tabs>
        <w:tab w:val="center" w:pos="4536"/>
        <w:tab w:val="right" w:pos="9072"/>
      </w:tabs>
    </w:pPr>
    <w:rPr>
      <w:noProof/>
    </w:rPr>
  </w:style>
  <w:style w:type="paragraph" w:customStyle="1" w:styleId="TH">
    <w:name w:val="TH"/>
    <w:basedOn w:val="Normal"/>
    <w:link w:val="THChar"/>
    <w:rsid w:val="00F9307B"/>
    <w:pPr>
      <w:keepNext/>
      <w:keepLines/>
      <w:spacing w:before="60"/>
      <w:jc w:val="center"/>
    </w:pPr>
    <w:rPr>
      <w:rFonts w:ascii="Arial" w:hAnsi="Arial"/>
      <w:b/>
    </w:rPr>
  </w:style>
  <w:style w:type="paragraph" w:customStyle="1" w:styleId="NF">
    <w:name w:val="NF"/>
    <w:basedOn w:val="NO"/>
    <w:rsid w:val="00F9307B"/>
    <w:pPr>
      <w:keepNext/>
      <w:spacing w:after="0"/>
    </w:pPr>
    <w:rPr>
      <w:rFonts w:ascii="Arial" w:hAnsi="Arial"/>
      <w:sz w:val="18"/>
    </w:rPr>
  </w:style>
  <w:style w:type="paragraph" w:customStyle="1" w:styleId="PL">
    <w:name w:val="PL"/>
    <w:link w:val="PLChar"/>
    <w:rsid w:val="00F93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07B"/>
    <w:pPr>
      <w:jc w:val="right"/>
    </w:pPr>
  </w:style>
  <w:style w:type="paragraph" w:customStyle="1" w:styleId="H6">
    <w:name w:val="H6"/>
    <w:basedOn w:val="Heading5"/>
    <w:next w:val="Normal"/>
    <w:rsid w:val="00F9307B"/>
    <w:pPr>
      <w:ind w:left="1985" w:hanging="1985"/>
      <w:outlineLvl w:val="9"/>
    </w:pPr>
    <w:rPr>
      <w:sz w:val="20"/>
    </w:rPr>
  </w:style>
  <w:style w:type="paragraph" w:customStyle="1" w:styleId="TAN">
    <w:name w:val="TAN"/>
    <w:basedOn w:val="TAL"/>
    <w:link w:val="TANChar"/>
    <w:rsid w:val="00F9307B"/>
    <w:pPr>
      <w:ind w:left="851" w:hanging="851"/>
    </w:pPr>
  </w:style>
  <w:style w:type="paragraph" w:customStyle="1" w:styleId="TAL">
    <w:name w:val="TAL"/>
    <w:basedOn w:val="Normal"/>
    <w:link w:val="TALCar"/>
    <w:rsid w:val="00F9307B"/>
    <w:pPr>
      <w:keepNext/>
      <w:keepLines/>
      <w:spacing w:after="0"/>
    </w:pPr>
    <w:rPr>
      <w:rFonts w:ascii="Arial" w:hAnsi="Arial"/>
      <w:sz w:val="18"/>
    </w:rPr>
  </w:style>
  <w:style w:type="paragraph" w:customStyle="1" w:styleId="ZA">
    <w:name w:val="ZA"/>
    <w:rsid w:val="00F9307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07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07B"/>
    <w:pPr>
      <w:framePr w:wrap="notBeside" w:vAnchor="page" w:hAnchor="margin" w:y="15764"/>
      <w:widowControl w:val="0"/>
    </w:pPr>
    <w:rPr>
      <w:rFonts w:ascii="Arial" w:hAnsi="Arial"/>
      <w:noProof/>
      <w:sz w:val="32"/>
      <w:lang w:val="en-GB" w:eastAsia="en-US"/>
    </w:rPr>
  </w:style>
  <w:style w:type="paragraph" w:customStyle="1" w:styleId="ZU">
    <w:name w:val="ZU"/>
    <w:rsid w:val="00F9307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07B"/>
    <w:pPr>
      <w:framePr w:wrap="notBeside" w:y="16161"/>
    </w:pPr>
  </w:style>
  <w:style w:type="character" w:customStyle="1" w:styleId="ZGSM">
    <w:name w:val="ZGSM"/>
    <w:rsid w:val="00F9307B"/>
  </w:style>
  <w:style w:type="paragraph" w:styleId="List2">
    <w:name w:val="List 2"/>
    <w:basedOn w:val="List"/>
    <w:rsid w:val="00F9307B"/>
    <w:pPr>
      <w:ind w:left="851"/>
    </w:pPr>
  </w:style>
  <w:style w:type="paragraph" w:customStyle="1" w:styleId="ZG">
    <w:name w:val="ZG"/>
    <w:rsid w:val="00F9307B"/>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9307B"/>
    <w:pPr>
      <w:ind w:left="1135"/>
    </w:pPr>
  </w:style>
  <w:style w:type="paragraph" w:styleId="List4">
    <w:name w:val="List 4"/>
    <w:basedOn w:val="List3"/>
    <w:rsid w:val="00F9307B"/>
    <w:pPr>
      <w:ind w:left="1418"/>
    </w:pPr>
  </w:style>
  <w:style w:type="paragraph" w:styleId="List5">
    <w:name w:val="List 5"/>
    <w:basedOn w:val="List4"/>
    <w:rsid w:val="00F9307B"/>
    <w:pPr>
      <w:ind w:left="1702"/>
    </w:pPr>
  </w:style>
  <w:style w:type="paragraph" w:customStyle="1" w:styleId="EditorsNote">
    <w:name w:val="Editor's Note"/>
    <w:basedOn w:val="NO"/>
    <w:rsid w:val="00F9307B"/>
    <w:rPr>
      <w:color w:val="FF0000"/>
    </w:rPr>
  </w:style>
  <w:style w:type="paragraph" w:styleId="List">
    <w:name w:val="List"/>
    <w:basedOn w:val="Normal"/>
    <w:rsid w:val="00F9307B"/>
    <w:pPr>
      <w:ind w:left="568" w:hanging="284"/>
    </w:pPr>
  </w:style>
  <w:style w:type="paragraph" w:styleId="ListBullet">
    <w:name w:val="List Bullet"/>
    <w:basedOn w:val="List"/>
    <w:rsid w:val="00F9307B"/>
  </w:style>
  <w:style w:type="paragraph" w:styleId="ListBullet4">
    <w:name w:val="List Bullet 4"/>
    <w:basedOn w:val="ListBullet3"/>
    <w:rsid w:val="00F9307B"/>
    <w:pPr>
      <w:ind w:left="1418"/>
    </w:pPr>
  </w:style>
  <w:style w:type="paragraph" w:styleId="ListBullet5">
    <w:name w:val="List Bullet 5"/>
    <w:basedOn w:val="ListBullet4"/>
    <w:rsid w:val="00F9307B"/>
    <w:pPr>
      <w:ind w:left="1702"/>
    </w:pPr>
  </w:style>
  <w:style w:type="paragraph" w:customStyle="1" w:styleId="B1">
    <w:name w:val="B1"/>
    <w:basedOn w:val="List"/>
    <w:link w:val="B1Char"/>
    <w:rsid w:val="00F9307B"/>
    <w:rPr>
      <w:rFonts w:ascii="CG Times (WN)" w:hAnsi="CG Times (WN)"/>
    </w:rPr>
  </w:style>
  <w:style w:type="paragraph" w:customStyle="1" w:styleId="B2">
    <w:name w:val="B2"/>
    <w:basedOn w:val="List2"/>
    <w:link w:val="B2Char"/>
    <w:rsid w:val="00F9307B"/>
    <w:rPr>
      <w:rFonts w:ascii="CG Times (WN)" w:hAnsi="CG Times (WN)"/>
    </w:rPr>
  </w:style>
  <w:style w:type="paragraph" w:customStyle="1" w:styleId="B3">
    <w:name w:val="B3"/>
    <w:basedOn w:val="List3"/>
    <w:link w:val="B3Char2"/>
    <w:rsid w:val="00F9307B"/>
    <w:rPr>
      <w:rFonts w:ascii="CG Times (WN)" w:hAnsi="CG Times (WN)"/>
    </w:rPr>
  </w:style>
  <w:style w:type="paragraph" w:customStyle="1" w:styleId="B4">
    <w:name w:val="B4"/>
    <w:basedOn w:val="List4"/>
    <w:rsid w:val="00F9307B"/>
  </w:style>
  <w:style w:type="paragraph" w:customStyle="1" w:styleId="B5">
    <w:name w:val="B5"/>
    <w:basedOn w:val="List5"/>
    <w:rsid w:val="00F9307B"/>
  </w:style>
  <w:style w:type="paragraph" w:styleId="Footer">
    <w:name w:val="footer"/>
    <w:basedOn w:val="Header"/>
    <w:link w:val="FooterChar"/>
    <w:uiPriority w:val="99"/>
    <w:rsid w:val="00F9307B"/>
    <w:pPr>
      <w:jc w:val="center"/>
    </w:pPr>
    <w:rPr>
      <w:i/>
    </w:rPr>
  </w:style>
  <w:style w:type="paragraph" w:customStyle="1" w:styleId="ZTD">
    <w:name w:val="ZTD"/>
    <w:basedOn w:val="ZB"/>
    <w:rsid w:val="00F9307B"/>
    <w:pPr>
      <w:framePr w:hRule="auto" w:wrap="notBeside" w:y="852"/>
    </w:pPr>
    <w:rPr>
      <w:i w:val="0"/>
      <w:sz w:val="40"/>
    </w:rPr>
  </w:style>
  <w:style w:type="paragraph" w:customStyle="1" w:styleId="CRCoverPage">
    <w:name w:val="CR Cover Page"/>
    <w:rsid w:val="00F9307B"/>
    <w:pPr>
      <w:spacing w:after="120"/>
    </w:pPr>
    <w:rPr>
      <w:rFonts w:ascii="Arial" w:hAnsi="Arial"/>
      <w:lang w:val="en-GB" w:eastAsia="en-US"/>
    </w:rPr>
  </w:style>
  <w:style w:type="paragraph" w:customStyle="1" w:styleId="tdoc-header">
    <w:name w:val="tdoc-header"/>
    <w:rsid w:val="00F9307B"/>
    <w:rPr>
      <w:rFonts w:ascii="Arial" w:hAnsi="Arial"/>
      <w:noProof/>
      <w:sz w:val="24"/>
      <w:lang w:val="en-GB" w:eastAsia="en-US"/>
    </w:rPr>
  </w:style>
  <w:style w:type="character" w:styleId="Hyperlink">
    <w:name w:val="Hyperlink"/>
    <w:uiPriority w:val="99"/>
    <w:rsid w:val="00F9307B"/>
    <w:rPr>
      <w:color w:val="0000FF"/>
      <w:u w:val="single"/>
    </w:rPr>
  </w:style>
  <w:style w:type="character" w:styleId="CommentReference">
    <w:name w:val="annotation reference"/>
    <w:semiHidden/>
    <w:rsid w:val="00F9307B"/>
    <w:rPr>
      <w:sz w:val="16"/>
    </w:rPr>
  </w:style>
  <w:style w:type="paragraph" w:styleId="CommentText">
    <w:name w:val="annotation text"/>
    <w:basedOn w:val="Normal"/>
    <w:semiHidden/>
    <w:rsid w:val="00F9307B"/>
  </w:style>
  <w:style w:type="character" w:styleId="FollowedHyperlink">
    <w:name w:val="FollowedHyperlink"/>
    <w:rsid w:val="00F9307B"/>
    <w:rPr>
      <w:color w:val="800080"/>
      <w:u w:val="single"/>
    </w:rPr>
  </w:style>
  <w:style w:type="paragraph" w:styleId="BalloonText">
    <w:name w:val="Balloon Text"/>
    <w:basedOn w:val="Normal"/>
    <w:link w:val="BalloonTextChar"/>
    <w:uiPriority w:val="99"/>
    <w:semiHidden/>
    <w:rsid w:val="00F9307B"/>
    <w:rPr>
      <w:rFonts w:ascii="Tahoma" w:hAnsi="Tahoma" w:cs="Tahoma"/>
      <w:sz w:val="16"/>
      <w:szCs w:val="16"/>
    </w:rPr>
  </w:style>
  <w:style w:type="paragraph" w:styleId="CommentSubject">
    <w:name w:val="annotation subject"/>
    <w:basedOn w:val="CommentText"/>
    <w:next w:val="CommentText"/>
    <w:semiHidden/>
    <w:rsid w:val="00F9307B"/>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body indent,paragraph 2,body text, ändrad,AvtalBrödtext,ändrad,Bodytext,Compliance,Response,Body3"/>
    <w:basedOn w:val="Normal"/>
    <w:link w:val="BodyTextChar"/>
    <w:rsid w:val="00943DD6"/>
    <w:pPr>
      <w:spacing w:after="0"/>
    </w:pPr>
    <w:rPr>
      <w:rFonts w:ascii="CG Times (WN)" w:hAnsi="CG Times (WN)"/>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39"/>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FChar">
    <w:name w:val="TF Char"/>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F2F2D"/>
    <w:rPr>
      <w:rFonts w:ascii="Arial" w:hAnsi="Arial"/>
      <w:b/>
      <w:noProof/>
      <w:sz w:val="18"/>
      <w:lang w:val="en-GB" w:eastAsia="en-US" w:bidi="ar-SA"/>
    </w:rPr>
  </w:style>
  <w:style w:type="paragraph" w:styleId="ListParagraph">
    <w:name w:val="List Paragraph"/>
    <w:aliases w:val="- Bullets,목록 단락,?? ??,?????,????,リスト段落"/>
    <w:basedOn w:val="Normal"/>
    <w:link w:val="ListParagraphChar"/>
    <w:uiPriority w:val="34"/>
    <w:qFormat/>
    <w:rsid w:val="00F00190"/>
    <w:pPr>
      <w:ind w:firstLineChars="200" w:firstLine="420"/>
    </w:pPr>
  </w:style>
  <w:style w:type="character" w:customStyle="1" w:styleId="TAHCar">
    <w:name w:val="TAH Car"/>
    <w:link w:val="TAH"/>
    <w:qFormat/>
    <w:rsid w:val="002F4A43"/>
    <w:rPr>
      <w:rFonts w:ascii="Arial" w:hAnsi="Arial"/>
      <w:b/>
      <w:sz w:val="18"/>
      <w:lang w:val="en-GB" w:eastAsia="en-US"/>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C"/>
    <w:basedOn w:val="Normal"/>
    <w:next w:val="Normal"/>
    <w:link w:val="CaptionChar1"/>
    <w:unhideWhenUsed/>
    <w:qFormat/>
    <w:rsid w:val="0011264E"/>
    <w:rPr>
      <w:rFonts w:ascii="Cambria" w:eastAsia="黑体" w:hAnsi="Cambria"/>
    </w:rPr>
  </w:style>
  <w:style w:type="character" w:styleId="Emphasis">
    <w:name w:val="Emphasis"/>
    <w:qFormat/>
    <w:rsid w:val="00ED6332"/>
    <w:rPr>
      <w:i/>
      <w:iCs/>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rsid w:val="00174BDB"/>
    <w:rPr>
      <w:rFonts w:ascii="Cambria" w:eastAsia="黑体" w:hAnsi="Cambria"/>
      <w:lang w:val="en-GB" w:eastAsia="en-US"/>
    </w:rPr>
  </w:style>
  <w:style w:type="character" w:styleId="IntenseEmphasis">
    <w:name w:val="Intense Emphasis"/>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paragraph" w:styleId="ListNumber4">
    <w:name w:val="List Number 4"/>
    <w:basedOn w:val="Normal"/>
    <w:rsid w:val="005B50E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rsid w:val="00A44C53"/>
    <w:rPr>
      <w:rFonts w:ascii="Arial" w:hAnsi="Arial"/>
      <w:sz w:val="24"/>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B247F8"/>
    <w:rPr>
      <w:rFonts w:ascii="Arial" w:hAnsi="Arial"/>
      <w:sz w:val="36"/>
      <w:lang w:val="en-GB" w:eastAsia="en-US"/>
    </w:rPr>
  </w:style>
  <w:style w:type="paragraph" w:customStyle="1" w:styleId="StyleTAC">
    <w:name w:val="Style TAC +"/>
    <w:basedOn w:val="TAC"/>
    <w:next w:val="TAC"/>
    <w:link w:val="StyleTACChar"/>
    <w:autoRedefine/>
    <w:rsid w:val="00C54400"/>
    <w:rPr>
      <w:kern w:val="2"/>
    </w:rPr>
  </w:style>
  <w:style w:type="character" w:customStyle="1" w:styleId="StyleTACChar">
    <w:name w:val="Style TAC + Char"/>
    <w:link w:val="StyleTAC"/>
    <w:rsid w:val="00C54400"/>
    <w:rPr>
      <w:rFonts w:ascii="Arial" w:eastAsia="宋体" w:hAnsi="Arial"/>
      <w:kern w:val="2"/>
      <w:sz w:val="18"/>
      <w:lang w:val="en-GB" w:eastAsia="en-US" w:bidi="ar-SA"/>
    </w:rPr>
  </w:style>
  <w:style w:type="character" w:customStyle="1" w:styleId="PLChar">
    <w:name w:val="PL Char"/>
    <w:link w:val="PL"/>
    <w:rsid w:val="00FF2B79"/>
    <w:rPr>
      <w:rFonts w:ascii="Courier New" w:hAnsi="Courier New"/>
      <w:noProof/>
      <w:sz w:val="16"/>
      <w:lang w:val="en-GB" w:eastAsia="en-US" w:bidi="ar-SA"/>
    </w:rPr>
  </w:style>
  <w:style w:type="paragraph" w:styleId="NormalWeb">
    <w:name w:val="Normal (Web)"/>
    <w:basedOn w:val="Normal"/>
    <w:uiPriority w:val="99"/>
    <w:unhideWhenUsed/>
    <w:rsid w:val="00780F0A"/>
    <w:pPr>
      <w:spacing w:before="100" w:beforeAutospacing="1" w:after="100" w:afterAutospacing="1"/>
    </w:pPr>
    <w:rPr>
      <w:rFonts w:ascii="宋体" w:hAnsi="宋体" w:cs="宋体"/>
      <w:sz w:val="24"/>
      <w:szCs w:val="24"/>
      <w:lang w:val="en-US" w:eastAsia="zh-CN"/>
    </w:rPr>
  </w:style>
  <w:style w:type="paragraph" w:customStyle="1" w:styleId="Paragraphedeliste">
    <w:name w:val="Paragraphe de liste"/>
    <w:basedOn w:val="Normal"/>
    <w:uiPriority w:val="34"/>
    <w:qFormat/>
    <w:rsid w:val="00B6120D"/>
    <w:pPr>
      <w:spacing w:after="0"/>
      <w:ind w:left="720"/>
    </w:pPr>
    <w:rPr>
      <w:sz w:val="24"/>
      <w:szCs w:val="24"/>
      <w:lang w:val="fr-FR" w:eastAsia="zh-CN"/>
    </w:rPr>
  </w:style>
  <w:style w:type="paragraph" w:customStyle="1" w:styleId="Guidance">
    <w:name w:val="Guidance"/>
    <w:basedOn w:val="Normal"/>
    <w:link w:val="GuidanceChar"/>
    <w:rsid w:val="007E2F71"/>
    <w:rPr>
      <w:i/>
      <w:color w:val="0000FF"/>
    </w:rPr>
  </w:style>
  <w:style w:type="character" w:customStyle="1" w:styleId="GuidanceChar">
    <w:name w:val="Guidance Char"/>
    <w:link w:val="Guidance"/>
    <w:rsid w:val="007E2F71"/>
    <w:rPr>
      <w:rFonts w:ascii="Times New Roman" w:hAnsi="Times New Roman"/>
      <w:i/>
      <w:color w:val="0000FF"/>
      <w:lang w:val="en-GB" w:eastAsia="en-US"/>
    </w:rPr>
  </w:style>
  <w:style w:type="paragraph" w:customStyle="1" w:styleId="MTDisplayEquation">
    <w:name w:val="MTDisplayEquation"/>
    <w:basedOn w:val="Normal"/>
    <w:rsid w:val="006246FC"/>
    <w:pPr>
      <w:tabs>
        <w:tab w:val="center" w:pos="4820"/>
        <w:tab w:val="right" w:pos="9640"/>
      </w:tabs>
    </w:pPr>
    <w:rPr>
      <w:rFonts w:eastAsia="MS Mincho"/>
      <w:sz w:val="22"/>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7FD7"/>
    <w:rPr>
      <w:rFonts w:ascii="Arial" w:hAnsi="Arial"/>
      <w:sz w:val="28"/>
      <w:lang w:val="en-GB" w:eastAsia="en-US"/>
    </w:rPr>
  </w:style>
  <w:style w:type="paragraph" w:styleId="Revision">
    <w:name w:val="Revision"/>
    <w:hidden/>
    <w:uiPriority w:val="99"/>
    <w:semiHidden/>
    <w:rsid w:val="002B3F14"/>
    <w:rPr>
      <w:rFonts w:ascii="Times New Roman" w:hAnsi="Times New Roman"/>
      <w:lang w:val="en-GB" w:eastAsia="en-US"/>
    </w:rPr>
  </w:style>
  <w:style w:type="paragraph" w:styleId="Subtitle">
    <w:name w:val="Subtitle"/>
    <w:basedOn w:val="Normal"/>
    <w:next w:val="Normal"/>
    <w:link w:val="SubtitleChar"/>
    <w:rsid w:val="002D3CDC"/>
    <w:pPr>
      <w:overflowPunct w:val="0"/>
      <w:autoSpaceDE w:val="0"/>
      <w:autoSpaceDN w:val="0"/>
      <w:adjustRightInd w:val="0"/>
      <w:spacing w:before="120" w:after="60"/>
      <w:jc w:val="center"/>
      <w:textAlignment w:val="baseline"/>
      <w:outlineLvl w:val="1"/>
    </w:pPr>
    <w:rPr>
      <w:rFonts w:ascii="Cambria" w:eastAsia="Times New Roman" w:hAnsi="Cambria"/>
      <w:sz w:val="24"/>
      <w:szCs w:val="24"/>
    </w:rPr>
  </w:style>
  <w:style w:type="character" w:customStyle="1" w:styleId="SubtitleChar">
    <w:name w:val="Subtitle Char"/>
    <w:basedOn w:val="DefaultParagraphFont"/>
    <w:link w:val="Subtitle"/>
    <w:rsid w:val="002D3CDC"/>
    <w:rPr>
      <w:rFonts w:ascii="Cambria" w:eastAsia="Times New Roman" w:hAnsi="Cambria"/>
      <w:sz w:val="24"/>
      <w:szCs w:val="24"/>
      <w:lang w:val="en-GB"/>
    </w:rPr>
  </w:style>
  <w:style w:type="character" w:customStyle="1" w:styleId="FooterChar">
    <w:name w:val="Footer Char"/>
    <w:link w:val="Footer"/>
    <w:uiPriority w:val="99"/>
    <w:rsid w:val="00613314"/>
    <w:rPr>
      <w:rFonts w:ascii="Arial" w:hAnsi="Arial"/>
      <w:b/>
      <w:i/>
      <w:noProof/>
      <w:sz w:val="18"/>
      <w:lang w:val="en-GB" w:eastAsia="en-US"/>
    </w:rPr>
  </w:style>
  <w:style w:type="paragraph" w:customStyle="1" w:styleId="Bullet-3">
    <w:name w:val="Bullet-3"/>
    <w:basedOn w:val="Normal"/>
    <w:qFormat/>
    <w:rsid w:val="00845832"/>
    <w:pPr>
      <w:numPr>
        <w:ilvl w:val="2"/>
        <w:numId w:val="7"/>
      </w:numPr>
      <w:spacing w:after="0"/>
      <w:jc w:val="both"/>
    </w:pPr>
    <w:rPr>
      <w:rFonts w:ascii="Book Antiqua" w:eastAsia="Malgun Gothic" w:hAnsi="Book Antiqua"/>
    </w:rPr>
  </w:style>
  <w:style w:type="paragraph" w:customStyle="1" w:styleId="Bullet2">
    <w:name w:val="Bullet 2"/>
    <w:basedOn w:val="Normal"/>
    <w:rsid w:val="00845832"/>
    <w:pPr>
      <w:numPr>
        <w:ilvl w:val="5"/>
        <w:numId w:val="7"/>
      </w:numPr>
      <w:spacing w:after="0"/>
    </w:pPr>
    <w:rPr>
      <w:rFonts w:ascii="Arial" w:eastAsia="Malgun Gothic" w:hAnsi="Arial"/>
      <w:szCs w:val="24"/>
    </w:rPr>
  </w:style>
  <w:style w:type="paragraph" w:customStyle="1" w:styleId="bulletlevel1">
    <w:name w:val="bullet level 1"/>
    <w:basedOn w:val="Bullet-3"/>
    <w:qFormat/>
    <w:rsid w:val="00845832"/>
    <w:pPr>
      <w:numPr>
        <w:ilvl w:val="0"/>
      </w:numPr>
    </w:pPr>
    <w:rPr>
      <w:noProof/>
    </w:rPr>
  </w:style>
  <w:style w:type="paragraph" w:customStyle="1" w:styleId="bulletlevel2">
    <w:name w:val="bullet level 2"/>
    <w:basedOn w:val="Bullet-3"/>
    <w:link w:val="bulletlevel2Char"/>
    <w:qFormat/>
    <w:rsid w:val="00845832"/>
    <w:pPr>
      <w:numPr>
        <w:ilvl w:val="1"/>
      </w:numPr>
    </w:pPr>
    <w:rPr>
      <w:lang w:val="en-AU"/>
    </w:rPr>
  </w:style>
  <w:style w:type="character" w:customStyle="1" w:styleId="bulletlevel2Char">
    <w:name w:val="bullet level 2 Char"/>
    <w:link w:val="bulletlevel2"/>
    <w:rsid w:val="00845832"/>
    <w:rPr>
      <w:rFonts w:ascii="Book Antiqua" w:eastAsia="Malgun Gothic" w:hAnsi="Book Antiqua"/>
      <w:lang w:val="en-AU" w:eastAsia="en-US"/>
    </w:rPr>
  </w:style>
  <w:style w:type="paragraph" w:customStyle="1" w:styleId="bulletlevel4">
    <w:name w:val="bullet level 4"/>
    <w:basedOn w:val="Bullet-3"/>
    <w:qFormat/>
    <w:rsid w:val="00845832"/>
    <w:pPr>
      <w:numPr>
        <w:ilvl w:val="3"/>
      </w:numPr>
    </w:pPr>
    <w:rPr>
      <w:noProof/>
      <w:lang w:val="en-AU"/>
    </w:rPr>
  </w:style>
  <w:style w:type="character" w:customStyle="1" w:styleId="ListParagraphChar">
    <w:name w:val="List Paragraph Char"/>
    <w:aliases w:val="- Bullets Char,목록 단락 Char,?? ?? Char,????? Char,???? Char,リスト段落 Char"/>
    <w:link w:val="ListParagraph"/>
    <w:uiPriority w:val="34"/>
    <w:qFormat/>
    <w:locked/>
    <w:rsid w:val="00995B5B"/>
    <w:rPr>
      <w:rFonts w:ascii="Times New Roman" w:hAnsi="Times New Roman"/>
      <w:lang w:val="en-GB" w:eastAsia="en-US"/>
    </w:rPr>
  </w:style>
  <w:style w:type="character" w:styleId="Strong">
    <w:name w:val="Strong"/>
    <w:uiPriority w:val="22"/>
    <w:qFormat/>
    <w:rsid w:val="00FF0F54"/>
    <w:rPr>
      <w:rFonts w:ascii="Times New Roman" w:hAnsi="Times New Roman" w:cs="Times New Roman" w:hint="default"/>
      <w:b/>
      <w:b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13E8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013E85"/>
    <w:rPr>
      <w:rFonts w:ascii="Arial" w:hAnsi="Arial"/>
      <w:sz w:val="22"/>
      <w:lang w:val="en-GB" w:eastAsia="en-US"/>
    </w:rPr>
  </w:style>
  <w:style w:type="character" w:customStyle="1" w:styleId="Heading6Char">
    <w:name w:val="Heading 6 Char"/>
    <w:aliases w:val="T1 Char,Header 6 Char"/>
    <w:basedOn w:val="DefaultParagraphFont"/>
    <w:link w:val="Heading6"/>
    <w:rsid w:val="00013E85"/>
    <w:rPr>
      <w:rFonts w:ascii="Arial" w:hAnsi="Arial"/>
      <w:lang w:val="en-GB" w:eastAsia="en-US"/>
    </w:rPr>
  </w:style>
  <w:style w:type="character" w:customStyle="1" w:styleId="Heading7Char">
    <w:name w:val="Heading 7 Char"/>
    <w:basedOn w:val="DefaultParagraphFont"/>
    <w:link w:val="Heading7"/>
    <w:rsid w:val="00013E85"/>
    <w:rPr>
      <w:rFonts w:ascii="Arial" w:hAnsi="Arial"/>
      <w:lang w:val="en-GB" w:eastAsia="en-US"/>
    </w:rPr>
  </w:style>
  <w:style w:type="character" w:customStyle="1" w:styleId="Heading8Char">
    <w:name w:val="Heading 8 Char"/>
    <w:basedOn w:val="DefaultParagraphFont"/>
    <w:link w:val="Heading8"/>
    <w:rsid w:val="00013E85"/>
    <w:rPr>
      <w:rFonts w:ascii="Arial" w:hAnsi="Arial"/>
      <w:sz w:val="36"/>
      <w:lang w:val="en-GB" w:eastAsia="en-US"/>
    </w:rPr>
  </w:style>
  <w:style w:type="character" w:customStyle="1" w:styleId="Heading9Char">
    <w:name w:val="Heading 9 Char"/>
    <w:basedOn w:val="DefaultParagraphFont"/>
    <w:link w:val="Heading9"/>
    <w:rsid w:val="00013E85"/>
    <w:rPr>
      <w:rFonts w:ascii="Arial" w:hAnsi="Arial"/>
      <w:sz w:val="36"/>
      <w:lang w:val="en-GB" w:eastAsia="en-US"/>
    </w:rPr>
  </w:style>
  <w:style w:type="character" w:customStyle="1" w:styleId="BalloonTextChar">
    <w:name w:val="Balloon Text Char"/>
    <w:basedOn w:val="DefaultParagraphFont"/>
    <w:link w:val="BalloonText"/>
    <w:uiPriority w:val="99"/>
    <w:semiHidden/>
    <w:rsid w:val="00013E85"/>
    <w:rPr>
      <w:rFonts w:ascii="Tahoma" w:hAnsi="Tahoma" w:cs="Tahoma"/>
      <w:sz w:val="16"/>
      <w:szCs w:val="16"/>
      <w:lang w:val="en-GB" w:eastAsia="en-US"/>
    </w:rPr>
  </w:style>
  <w:style w:type="table" w:styleId="TableTheme">
    <w:name w:val="Table Theme"/>
    <w:basedOn w:val="TableNormal"/>
    <w:rsid w:val="00B92A5D"/>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text">
    <w:name w:val="main text"/>
    <w:basedOn w:val="Normal"/>
    <w:link w:val="maintextChar"/>
    <w:qFormat/>
    <w:rsid w:val="00C65833"/>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C65833"/>
    <w:rPr>
      <w:rFonts w:ascii="Times New Roman" w:eastAsia="Malgun Gothic" w:hAnsi="Times New Roman" w:cs="Batang"/>
      <w:lang w:val="en-GB" w:eastAsia="ko-KR"/>
    </w:rPr>
  </w:style>
  <w:style w:type="paragraph" w:customStyle="1" w:styleId="E-Equation">
    <w:name w:val="E-Equation"/>
    <w:qFormat/>
    <w:rsid w:val="006B307F"/>
    <w:pPr>
      <w:tabs>
        <w:tab w:val="left" w:pos="1440"/>
        <w:tab w:val="center" w:pos="4680"/>
        <w:tab w:val="right" w:pos="9360"/>
      </w:tabs>
      <w:spacing w:line="240" w:lineRule="atLeast"/>
      <w:ind w:left="720" w:right="1440"/>
    </w:pPr>
    <w:rPr>
      <w:rFonts w:ascii="Times New Roman" w:eastAsia="Times New Roman" w:hAnsi="Times New Roman"/>
      <w:sz w:val="22"/>
      <w:lang w:eastAsia="en-US"/>
    </w:rPr>
  </w:style>
  <w:style w:type="paragraph" w:customStyle="1" w:styleId="F-FigureTitle">
    <w:name w:val="F-Figure Title"/>
    <w:link w:val="F-FigureTitleChar"/>
    <w:qFormat/>
    <w:rsid w:val="006B307F"/>
    <w:pPr>
      <w:spacing w:before="120" w:after="240"/>
      <w:ind w:left="720"/>
    </w:pPr>
    <w:rPr>
      <w:rFonts w:ascii="Arial" w:eastAsia="黑体" w:hAnsi="Arial" w:cs="Arial"/>
      <w:b/>
      <w:sz w:val="22"/>
      <w:lang w:eastAsia="en-US"/>
    </w:rPr>
  </w:style>
  <w:style w:type="character" w:customStyle="1" w:styleId="F-FigureTitleChar">
    <w:name w:val="F-Figure Title Char"/>
    <w:link w:val="F-FigureTitle"/>
    <w:rsid w:val="006B307F"/>
    <w:rPr>
      <w:rFonts w:ascii="Arial" w:eastAsia="黑体" w:hAnsi="Arial" w:cs="Arial"/>
      <w:b/>
      <w:sz w:val="22"/>
      <w:lang w:eastAsia="en-US"/>
    </w:rPr>
  </w:style>
  <w:style w:type="paragraph" w:customStyle="1" w:styleId="Default">
    <w:name w:val="Default"/>
    <w:rsid w:val="0035161E"/>
    <w:pPr>
      <w:autoSpaceDE w:val="0"/>
      <w:autoSpaceDN w:val="0"/>
      <w:adjustRightInd w:val="0"/>
    </w:pPr>
    <w:rPr>
      <w:rFonts w:ascii="Calibri" w:hAnsi="Calibri" w:cs="Calibri"/>
      <w:color w:val="000000"/>
      <w:sz w:val="24"/>
      <w:szCs w:val="24"/>
    </w:rPr>
  </w:style>
  <w:style w:type="table" w:customStyle="1" w:styleId="GridTableLight">
    <w:name w:val="Grid Table Light"/>
    <w:basedOn w:val="TableNormal"/>
    <w:uiPriority w:val="40"/>
    <w:rsid w:val="000C62BC"/>
    <w:rPr>
      <w:rFonts w:ascii="Times New Roman" w:eastAsiaTheme="minorHAnsi" w:hAnsi="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2302">
      <w:bodyDiv w:val="1"/>
      <w:marLeft w:val="0"/>
      <w:marRight w:val="0"/>
      <w:marTop w:val="0"/>
      <w:marBottom w:val="0"/>
      <w:divBdr>
        <w:top w:val="none" w:sz="0" w:space="0" w:color="auto"/>
        <w:left w:val="none" w:sz="0" w:space="0" w:color="auto"/>
        <w:bottom w:val="none" w:sz="0" w:space="0" w:color="auto"/>
        <w:right w:val="none" w:sz="0" w:space="0" w:color="auto"/>
      </w:divBdr>
    </w:div>
    <w:div w:id="28185180">
      <w:bodyDiv w:val="1"/>
      <w:marLeft w:val="0"/>
      <w:marRight w:val="0"/>
      <w:marTop w:val="0"/>
      <w:marBottom w:val="0"/>
      <w:divBdr>
        <w:top w:val="none" w:sz="0" w:space="0" w:color="auto"/>
        <w:left w:val="none" w:sz="0" w:space="0" w:color="auto"/>
        <w:bottom w:val="none" w:sz="0" w:space="0" w:color="auto"/>
        <w:right w:val="none" w:sz="0" w:space="0" w:color="auto"/>
      </w:divBdr>
    </w:div>
    <w:div w:id="43065815">
      <w:bodyDiv w:val="1"/>
      <w:marLeft w:val="0"/>
      <w:marRight w:val="0"/>
      <w:marTop w:val="0"/>
      <w:marBottom w:val="0"/>
      <w:divBdr>
        <w:top w:val="none" w:sz="0" w:space="0" w:color="auto"/>
        <w:left w:val="none" w:sz="0" w:space="0" w:color="auto"/>
        <w:bottom w:val="none" w:sz="0" w:space="0" w:color="auto"/>
        <w:right w:val="none" w:sz="0" w:space="0" w:color="auto"/>
      </w:divBdr>
    </w:div>
    <w:div w:id="59376437">
      <w:bodyDiv w:val="1"/>
      <w:marLeft w:val="0"/>
      <w:marRight w:val="0"/>
      <w:marTop w:val="0"/>
      <w:marBottom w:val="0"/>
      <w:divBdr>
        <w:top w:val="none" w:sz="0" w:space="0" w:color="auto"/>
        <w:left w:val="none" w:sz="0" w:space="0" w:color="auto"/>
        <w:bottom w:val="none" w:sz="0" w:space="0" w:color="auto"/>
        <w:right w:val="none" w:sz="0" w:space="0" w:color="auto"/>
      </w:divBdr>
      <w:divsChild>
        <w:div w:id="170220659">
          <w:marLeft w:val="1800"/>
          <w:marRight w:val="0"/>
          <w:marTop w:val="77"/>
          <w:marBottom w:val="0"/>
          <w:divBdr>
            <w:top w:val="none" w:sz="0" w:space="0" w:color="auto"/>
            <w:left w:val="none" w:sz="0" w:space="0" w:color="auto"/>
            <w:bottom w:val="none" w:sz="0" w:space="0" w:color="auto"/>
            <w:right w:val="none" w:sz="0" w:space="0" w:color="auto"/>
          </w:divBdr>
        </w:div>
        <w:div w:id="205526368">
          <w:marLeft w:val="1800"/>
          <w:marRight w:val="0"/>
          <w:marTop w:val="77"/>
          <w:marBottom w:val="0"/>
          <w:divBdr>
            <w:top w:val="none" w:sz="0" w:space="0" w:color="auto"/>
            <w:left w:val="none" w:sz="0" w:space="0" w:color="auto"/>
            <w:bottom w:val="none" w:sz="0" w:space="0" w:color="auto"/>
            <w:right w:val="none" w:sz="0" w:space="0" w:color="auto"/>
          </w:divBdr>
        </w:div>
        <w:div w:id="382212675">
          <w:marLeft w:val="1800"/>
          <w:marRight w:val="0"/>
          <w:marTop w:val="77"/>
          <w:marBottom w:val="0"/>
          <w:divBdr>
            <w:top w:val="none" w:sz="0" w:space="0" w:color="auto"/>
            <w:left w:val="none" w:sz="0" w:space="0" w:color="auto"/>
            <w:bottom w:val="none" w:sz="0" w:space="0" w:color="auto"/>
            <w:right w:val="none" w:sz="0" w:space="0" w:color="auto"/>
          </w:divBdr>
        </w:div>
        <w:div w:id="750541109">
          <w:marLeft w:val="2520"/>
          <w:marRight w:val="0"/>
          <w:marTop w:val="67"/>
          <w:marBottom w:val="0"/>
          <w:divBdr>
            <w:top w:val="none" w:sz="0" w:space="0" w:color="auto"/>
            <w:left w:val="none" w:sz="0" w:space="0" w:color="auto"/>
            <w:bottom w:val="none" w:sz="0" w:space="0" w:color="auto"/>
            <w:right w:val="none" w:sz="0" w:space="0" w:color="auto"/>
          </w:divBdr>
        </w:div>
        <w:div w:id="1007945162">
          <w:marLeft w:val="1800"/>
          <w:marRight w:val="0"/>
          <w:marTop w:val="77"/>
          <w:marBottom w:val="0"/>
          <w:divBdr>
            <w:top w:val="none" w:sz="0" w:space="0" w:color="auto"/>
            <w:left w:val="none" w:sz="0" w:space="0" w:color="auto"/>
            <w:bottom w:val="none" w:sz="0" w:space="0" w:color="auto"/>
            <w:right w:val="none" w:sz="0" w:space="0" w:color="auto"/>
          </w:divBdr>
        </w:div>
        <w:div w:id="1355687556">
          <w:marLeft w:val="1166"/>
          <w:marRight w:val="0"/>
          <w:marTop w:val="86"/>
          <w:marBottom w:val="0"/>
          <w:divBdr>
            <w:top w:val="none" w:sz="0" w:space="0" w:color="auto"/>
            <w:left w:val="none" w:sz="0" w:space="0" w:color="auto"/>
            <w:bottom w:val="none" w:sz="0" w:space="0" w:color="auto"/>
            <w:right w:val="none" w:sz="0" w:space="0" w:color="auto"/>
          </w:divBdr>
        </w:div>
        <w:div w:id="1368916637">
          <w:marLeft w:val="1800"/>
          <w:marRight w:val="0"/>
          <w:marTop w:val="77"/>
          <w:marBottom w:val="0"/>
          <w:divBdr>
            <w:top w:val="none" w:sz="0" w:space="0" w:color="auto"/>
            <w:left w:val="none" w:sz="0" w:space="0" w:color="auto"/>
            <w:bottom w:val="none" w:sz="0" w:space="0" w:color="auto"/>
            <w:right w:val="none" w:sz="0" w:space="0" w:color="auto"/>
          </w:divBdr>
        </w:div>
        <w:div w:id="1794443555">
          <w:marLeft w:val="2520"/>
          <w:marRight w:val="0"/>
          <w:marTop w:val="67"/>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80031930">
      <w:bodyDiv w:val="1"/>
      <w:marLeft w:val="0"/>
      <w:marRight w:val="0"/>
      <w:marTop w:val="0"/>
      <w:marBottom w:val="0"/>
      <w:divBdr>
        <w:top w:val="none" w:sz="0" w:space="0" w:color="auto"/>
        <w:left w:val="none" w:sz="0" w:space="0" w:color="auto"/>
        <w:bottom w:val="none" w:sz="0" w:space="0" w:color="auto"/>
        <w:right w:val="none" w:sz="0" w:space="0" w:color="auto"/>
      </w:divBdr>
    </w:div>
    <w:div w:id="85463663">
      <w:bodyDiv w:val="1"/>
      <w:marLeft w:val="0"/>
      <w:marRight w:val="0"/>
      <w:marTop w:val="0"/>
      <w:marBottom w:val="0"/>
      <w:divBdr>
        <w:top w:val="none" w:sz="0" w:space="0" w:color="auto"/>
        <w:left w:val="none" w:sz="0" w:space="0" w:color="auto"/>
        <w:bottom w:val="none" w:sz="0" w:space="0" w:color="auto"/>
        <w:right w:val="none" w:sz="0" w:space="0" w:color="auto"/>
      </w:divBdr>
      <w:divsChild>
        <w:div w:id="27337960">
          <w:marLeft w:val="1800"/>
          <w:marRight w:val="0"/>
          <w:marTop w:val="77"/>
          <w:marBottom w:val="0"/>
          <w:divBdr>
            <w:top w:val="none" w:sz="0" w:space="0" w:color="auto"/>
            <w:left w:val="none" w:sz="0" w:space="0" w:color="auto"/>
            <w:bottom w:val="none" w:sz="0" w:space="0" w:color="auto"/>
            <w:right w:val="none" w:sz="0" w:space="0" w:color="auto"/>
          </w:divBdr>
        </w:div>
        <w:div w:id="302661724">
          <w:marLeft w:val="2520"/>
          <w:marRight w:val="0"/>
          <w:marTop w:val="67"/>
          <w:marBottom w:val="0"/>
          <w:divBdr>
            <w:top w:val="none" w:sz="0" w:space="0" w:color="auto"/>
            <w:left w:val="none" w:sz="0" w:space="0" w:color="auto"/>
            <w:bottom w:val="none" w:sz="0" w:space="0" w:color="auto"/>
            <w:right w:val="none" w:sz="0" w:space="0" w:color="auto"/>
          </w:divBdr>
        </w:div>
        <w:div w:id="744499243">
          <w:marLeft w:val="1800"/>
          <w:marRight w:val="0"/>
          <w:marTop w:val="77"/>
          <w:marBottom w:val="0"/>
          <w:divBdr>
            <w:top w:val="none" w:sz="0" w:space="0" w:color="auto"/>
            <w:left w:val="none" w:sz="0" w:space="0" w:color="auto"/>
            <w:bottom w:val="none" w:sz="0" w:space="0" w:color="auto"/>
            <w:right w:val="none" w:sz="0" w:space="0" w:color="auto"/>
          </w:divBdr>
        </w:div>
        <w:div w:id="1258250350">
          <w:marLeft w:val="2520"/>
          <w:marRight w:val="0"/>
          <w:marTop w:val="67"/>
          <w:marBottom w:val="0"/>
          <w:divBdr>
            <w:top w:val="none" w:sz="0" w:space="0" w:color="auto"/>
            <w:left w:val="none" w:sz="0" w:space="0" w:color="auto"/>
            <w:bottom w:val="none" w:sz="0" w:space="0" w:color="auto"/>
            <w:right w:val="none" w:sz="0" w:space="0" w:color="auto"/>
          </w:divBdr>
        </w:div>
        <w:div w:id="1453012869">
          <w:marLeft w:val="1166"/>
          <w:marRight w:val="0"/>
          <w:marTop w:val="86"/>
          <w:marBottom w:val="0"/>
          <w:divBdr>
            <w:top w:val="none" w:sz="0" w:space="0" w:color="auto"/>
            <w:left w:val="none" w:sz="0" w:space="0" w:color="auto"/>
            <w:bottom w:val="none" w:sz="0" w:space="0" w:color="auto"/>
            <w:right w:val="none" w:sz="0" w:space="0" w:color="auto"/>
          </w:divBdr>
        </w:div>
        <w:div w:id="2082366206">
          <w:marLeft w:val="1800"/>
          <w:marRight w:val="0"/>
          <w:marTop w:val="77"/>
          <w:marBottom w:val="0"/>
          <w:divBdr>
            <w:top w:val="none" w:sz="0" w:space="0" w:color="auto"/>
            <w:left w:val="none" w:sz="0" w:space="0" w:color="auto"/>
            <w:bottom w:val="none" w:sz="0" w:space="0" w:color="auto"/>
            <w:right w:val="none" w:sz="0" w:space="0" w:color="auto"/>
          </w:divBdr>
        </w:div>
      </w:divsChild>
    </w:div>
    <w:div w:id="107629264">
      <w:bodyDiv w:val="1"/>
      <w:marLeft w:val="0"/>
      <w:marRight w:val="0"/>
      <w:marTop w:val="0"/>
      <w:marBottom w:val="0"/>
      <w:divBdr>
        <w:top w:val="none" w:sz="0" w:space="0" w:color="auto"/>
        <w:left w:val="none" w:sz="0" w:space="0" w:color="auto"/>
        <w:bottom w:val="none" w:sz="0" w:space="0" w:color="auto"/>
        <w:right w:val="none" w:sz="0" w:space="0" w:color="auto"/>
      </w:divBdr>
      <w:divsChild>
        <w:div w:id="1356274418">
          <w:marLeft w:val="547"/>
          <w:marRight w:val="0"/>
          <w:marTop w:val="115"/>
          <w:marBottom w:val="0"/>
          <w:divBdr>
            <w:top w:val="none" w:sz="0" w:space="0" w:color="auto"/>
            <w:left w:val="none" w:sz="0" w:space="0" w:color="auto"/>
            <w:bottom w:val="none" w:sz="0" w:space="0" w:color="auto"/>
            <w:right w:val="none" w:sz="0" w:space="0" w:color="auto"/>
          </w:divBdr>
        </w:div>
        <w:div w:id="1286086020">
          <w:marLeft w:val="1166"/>
          <w:marRight w:val="0"/>
          <w:marTop w:val="96"/>
          <w:marBottom w:val="0"/>
          <w:divBdr>
            <w:top w:val="none" w:sz="0" w:space="0" w:color="auto"/>
            <w:left w:val="none" w:sz="0" w:space="0" w:color="auto"/>
            <w:bottom w:val="none" w:sz="0" w:space="0" w:color="auto"/>
            <w:right w:val="none" w:sz="0" w:space="0" w:color="auto"/>
          </w:divBdr>
        </w:div>
        <w:div w:id="1353409847">
          <w:marLeft w:val="1166"/>
          <w:marRight w:val="0"/>
          <w:marTop w:val="96"/>
          <w:marBottom w:val="0"/>
          <w:divBdr>
            <w:top w:val="none" w:sz="0" w:space="0" w:color="auto"/>
            <w:left w:val="none" w:sz="0" w:space="0" w:color="auto"/>
            <w:bottom w:val="none" w:sz="0" w:space="0" w:color="auto"/>
            <w:right w:val="none" w:sz="0" w:space="0" w:color="auto"/>
          </w:divBdr>
        </w:div>
      </w:divsChild>
    </w:div>
    <w:div w:id="115294039">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6244487">
      <w:bodyDiv w:val="1"/>
      <w:marLeft w:val="0"/>
      <w:marRight w:val="0"/>
      <w:marTop w:val="0"/>
      <w:marBottom w:val="0"/>
      <w:divBdr>
        <w:top w:val="none" w:sz="0" w:space="0" w:color="auto"/>
        <w:left w:val="none" w:sz="0" w:space="0" w:color="auto"/>
        <w:bottom w:val="none" w:sz="0" w:space="0" w:color="auto"/>
        <w:right w:val="none" w:sz="0" w:space="0" w:color="auto"/>
      </w:divBdr>
      <w:divsChild>
        <w:div w:id="280036781">
          <w:marLeft w:val="1800"/>
          <w:marRight w:val="0"/>
          <w:marTop w:val="77"/>
          <w:marBottom w:val="0"/>
          <w:divBdr>
            <w:top w:val="none" w:sz="0" w:space="0" w:color="auto"/>
            <w:left w:val="none" w:sz="0" w:space="0" w:color="auto"/>
            <w:bottom w:val="none" w:sz="0" w:space="0" w:color="auto"/>
            <w:right w:val="none" w:sz="0" w:space="0" w:color="auto"/>
          </w:divBdr>
        </w:div>
        <w:div w:id="1511405801">
          <w:marLeft w:val="1800"/>
          <w:marRight w:val="0"/>
          <w:marTop w:val="77"/>
          <w:marBottom w:val="0"/>
          <w:divBdr>
            <w:top w:val="none" w:sz="0" w:space="0" w:color="auto"/>
            <w:left w:val="none" w:sz="0" w:space="0" w:color="auto"/>
            <w:bottom w:val="none" w:sz="0" w:space="0" w:color="auto"/>
            <w:right w:val="none" w:sz="0" w:space="0" w:color="auto"/>
          </w:divBdr>
        </w:div>
        <w:div w:id="1512378873">
          <w:marLeft w:val="1166"/>
          <w:marRight w:val="0"/>
          <w:marTop w:val="86"/>
          <w:marBottom w:val="0"/>
          <w:divBdr>
            <w:top w:val="none" w:sz="0" w:space="0" w:color="auto"/>
            <w:left w:val="none" w:sz="0" w:space="0" w:color="auto"/>
            <w:bottom w:val="none" w:sz="0" w:space="0" w:color="auto"/>
            <w:right w:val="none" w:sz="0" w:space="0" w:color="auto"/>
          </w:divBdr>
        </w:div>
        <w:div w:id="1717730359">
          <w:marLeft w:val="1800"/>
          <w:marRight w:val="0"/>
          <w:marTop w:val="77"/>
          <w:marBottom w:val="0"/>
          <w:divBdr>
            <w:top w:val="none" w:sz="0" w:space="0" w:color="auto"/>
            <w:left w:val="none" w:sz="0" w:space="0" w:color="auto"/>
            <w:bottom w:val="none" w:sz="0" w:space="0" w:color="auto"/>
            <w:right w:val="none" w:sz="0" w:space="0" w:color="auto"/>
          </w:divBdr>
        </w:div>
        <w:div w:id="2129544387">
          <w:marLeft w:val="1800"/>
          <w:marRight w:val="0"/>
          <w:marTop w:val="77"/>
          <w:marBottom w:val="0"/>
          <w:divBdr>
            <w:top w:val="none" w:sz="0" w:space="0" w:color="auto"/>
            <w:left w:val="none" w:sz="0" w:space="0" w:color="auto"/>
            <w:bottom w:val="none" w:sz="0" w:space="0" w:color="auto"/>
            <w:right w:val="none" w:sz="0" w:space="0" w:color="auto"/>
          </w:divBdr>
        </w:div>
      </w:divsChild>
    </w:div>
    <w:div w:id="128059610">
      <w:bodyDiv w:val="1"/>
      <w:marLeft w:val="0"/>
      <w:marRight w:val="0"/>
      <w:marTop w:val="0"/>
      <w:marBottom w:val="0"/>
      <w:divBdr>
        <w:top w:val="none" w:sz="0" w:space="0" w:color="auto"/>
        <w:left w:val="none" w:sz="0" w:space="0" w:color="auto"/>
        <w:bottom w:val="none" w:sz="0" w:space="0" w:color="auto"/>
        <w:right w:val="none" w:sz="0" w:space="0" w:color="auto"/>
      </w:divBdr>
      <w:divsChild>
        <w:div w:id="306208464">
          <w:marLeft w:val="1080"/>
          <w:marRight w:val="0"/>
          <w:marTop w:val="100"/>
          <w:marBottom w:val="0"/>
          <w:divBdr>
            <w:top w:val="none" w:sz="0" w:space="0" w:color="auto"/>
            <w:left w:val="none" w:sz="0" w:space="0" w:color="auto"/>
            <w:bottom w:val="none" w:sz="0" w:space="0" w:color="auto"/>
            <w:right w:val="none" w:sz="0" w:space="0" w:color="auto"/>
          </w:divBdr>
        </w:div>
        <w:div w:id="1468352371">
          <w:marLeft w:val="1080"/>
          <w:marRight w:val="0"/>
          <w:marTop w:val="100"/>
          <w:marBottom w:val="0"/>
          <w:divBdr>
            <w:top w:val="none" w:sz="0" w:space="0" w:color="auto"/>
            <w:left w:val="none" w:sz="0" w:space="0" w:color="auto"/>
            <w:bottom w:val="none" w:sz="0" w:space="0" w:color="auto"/>
            <w:right w:val="none" w:sz="0" w:space="0" w:color="auto"/>
          </w:divBdr>
        </w:div>
      </w:divsChild>
    </w:div>
    <w:div w:id="128062630">
      <w:bodyDiv w:val="1"/>
      <w:marLeft w:val="0"/>
      <w:marRight w:val="0"/>
      <w:marTop w:val="0"/>
      <w:marBottom w:val="0"/>
      <w:divBdr>
        <w:top w:val="none" w:sz="0" w:space="0" w:color="auto"/>
        <w:left w:val="none" w:sz="0" w:space="0" w:color="auto"/>
        <w:bottom w:val="none" w:sz="0" w:space="0" w:color="auto"/>
        <w:right w:val="none" w:sz="0" w:space="0" w:color="auto"/>
      </w:divBdr>
    </w:div>
    <w:div w:id="148593162">
      <w:bodyDiv w:val="1"/>
      <w:marLeft w:val="0"/>
      <w:marRight w:val="0"/>
      <w:marTop w:val="0"/>
      <w:marBottom w:val="0"/>
      <w:divBdr>
        <w:top w:val="none" w:sz="0" w:space="0" w:color="auto"/>
        <w:left w:val="none" w:sz="0" w:space="0" w:color="auto"/>
        <w:bottom w:val="none" w:sz="0" w:space="0" w:color="auto"/>
        <w:right w:val="none" w:sz="0" w:space="0" w:color="auto"/>
      </w:divBdr>
    </w:div>
    <w:div w:id="160004640">
      <w:bodyDiv w:val="1"/>
      <w:marLeft w:val="0"/>
      <w:marRight w:val="0"/>
      <w:marTop w:val="0"/>
      <w:marBottom w:val="0"/>
      <w:divBdr>
        <w:top w:val="none" w:sz="0" w:space="0" w:color="auto"/>
        <w:left w:val="none" w:sz="0" w:space="0" w:color="auto"/>
        <w:bottom w:val="none" w:sz="0" w:space="0" w:color="auto"/>
        <w:right w:val="none" w:sz="0" w:space="0" w:color="auto"/>
      </w:divBdr>
    </w:div>
    <w:div w:id="190463791">
      <w:bodyDiv w:val="1"/>
      <w:marLeft w:val="0"/>
      <w:marRight w:val="0"/>
      <w:marTop w:val="0"/>
      <w:marBottom w:val="0"/>
      <w:divBdr>
        <w:top w:val="none" w:sz="0" w:space="0" w:color="auto"/>
        <w:left w:val="none" w:sz="0" w:space="0" w:color="auto"/>
        <w:bottom w:val="none" w:sz="0" w:space="0" w:color="auto"/>
        <w:right w:val="none" w:sz="0" w:space="0" w:color="auto"/>
      </w:divBdr>
    </w:div>
    <w:div w:id="192544939">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00945002">
      <w:bodyDiv w:val="1"/>
      <w:marLeft w:val="0"/>
      <w:marRight w:val="0"/>
      <w:marTop w:val="0"/>
      <w:marBottom w:val="0"/>
      <w:divBdr>
        <w:top w:val="none" w:sz="0" w:space="0" w:color="auto"/>
        <w:left w:val="none" w:sz="0" w:space="0" w:color="auto"/>
        <w:bottom w:val="none" w:sz="0" w:space="0" w:color="auto"/>
        <w:right w:val="none" w:sz="0" w:space="0" w:color="auto"/>
      </w:divBdr>
      <w:divsChild>
        <w:div w:id="861942905">
          <w:marLeft w:val="547"/>
          <w:marRight w:val="0"/>
          <w:marTop w:val="96"/>
          <w:marBottom w:val="0"/>
          <w:divBdr>
            <w:top w:val="none" w:sz="0" w:space="0" w:color="auto"/>
            <w:left w:val="none" w:sz="0" w:space="0" w:color="auto"/>
            <w:bottom w:val="none" w:sz="0" w:space="0" w:color="auto"/>
            <w:right w:val="none" w:sz="0" w:space="0" w:color="auto"/>
          </w:divBdr>
        </w:div>
      </w:divsChild>
    </w:div>
    <w:div w:id="201673356">
      <w:bodyDiv w:val="1"/>
      <w:marLeft w:val="0"/>
      <w:marRight w:val="0"/>
      <w:marTop w:val="0"/>
      <w:marBottom w:val="0"/>
      <w:divBdr>
        <w:top w:val="none" w:sz="0" w:space="0" w:color="auto"/>
        <w:left w:val="none" w:sz="0" w:space="0" w:color="auto"/>
        <w:bottom w:val="none" w:sz="0" w:space="0" w:color="auto"/>
        <w:right w:val="none" w:sz="0" w:space="0" w:color="auto"/>
      </w:divBdr>
      <w:divsChild>
        <w:div w:id="61997684">
          <w:marLeft w:val="1166"/>
          <w:marRight w:val="0"/>
          <w:marTop w:val="86"/>
          <w:marBottom w:val="0"/>
          <w:divBdr>
            <w:top w:val="none" w:sz="0" w:space="0" w:color="auto"/>
            <w:left w:val="none" w:sz="0" w:space="0" w:color="auto"/>
            <w:bottom w:val="none" w:sz="0" w:space="0" w:color="auto"/>
            <w:right w:val="none" w:sz="0" w:space="0" w:color="auto"/>
          </w:divBdr>
        </w:div>
        <w:div w:id="279069441">
          <w:marLeft w:val="2520"/>
          <w:marRight w:val="0"/>
          <w:marTop w:val="67"/>
          <w:marBottom w:val="0"/>
          <w:divBdr>
            <w:top w:val="none" w:sz="0" w:space="0" w:color="auto"/>
            <w:left w:val="none" w:sz="0" w:space="0" w:color="auto"/>
            <w:bottom w:val="none" w:sz="0" w:space="0" w:color="auto"/>
            <w:right w:val="none" w:sz="0" w:space="0" w:color="auto"/>
          </w:divBdr>
        </w:div>
        <w:div w:id="436221960">
          <w:marLeft w:val="2520"/>
          <w:marRight w:val="0"/>
          <w:marTop w:val="67"/>
          <w:marBottom w:val="0"/>
          <w:divBdr>
            <w:top w:val="none" w:sz="0" w:space="0" w:color="auto"/>
            <w:left w:val="none" w:sz="0" w:space="0" w:color="auto"/>
            <w:bottom w:val="none" w:sz="0" w:space="0" w:color="auto"/>
            <w:right w:val="none" w:sz="0" w:space="0" w:color="auto"/>
          </w:divBdr>
        </w:div>
        <w:div w:id="518668184">
          <w:marLeft w:val="1800"/>
          <w:marRight w:val="0"/>
          <w:marTop w:val="77"/>
          <w:marBottom w:val="0"/>
          <w:divBdr>
            <w:top w:val="none" w:sz="0" w:space="0" w:color="auto"/>
            <w:left w:val="none" w:sz="0" w:space="0" w:color="auto"/>
            <w:bottom w:val="none" w:sz="0" w:space="0" w:color="auto"/>
            <w:right w:val="none" w:sz="0" w:space="0" w:color="auto"/>
          </w:divBdr>
        </w:div>
        <w:div w:id="772943718">
          <w:marLeft w:val="1800"/>
          <w:marRight w:val="0"/>
          <w:marTop w:val="77"/>
          <w:marBottom w:val="0"/>
          <w:divBdr>
            <w:top w:val="none" w:sz="0" w:space="0" w:color="auto"/>
            <w:left w:val="none" w:sz="0" w:space="0" w:color="auto"/>
            <w:bottom w:val="none" w:sz="0" w:space="0" w:color="auto"/>
            <w:right w:val="none" w:sz="0" w:space="0" w:color="auto"/>
          </w:divBdr>
        </w:div>
        <w:div w:id="1052123125">
          <w:marLeft w:val="1800"/>
          <w:marRight w:val="0"/>
          <w:marTop w:val="77"/>
          <w:marBottom w:val="0"/>
          <w:divBdr>
            <w:top w:val="none" w:sz="0" w:space="0" w:color="auto"/>
            <w:left w:val="none" w:sz="0" w:space="0" w:color="auto"/>
            <w:bottom w:val="none" w:sz="0" w:space="0" w:color="auto"/>
            <w:right w:val="none" w:sz="0" w:space="0" w:color="auto"/>
          </w:divBdr>
        </w:div>
        <w:div w:id="1815442593">
          <w:marLeft w:val="1800"/>
          <w:marRight w:val="0"/>
          <w:marTop w:val="77"/>
          <w:marBottom w:val="0"/>
          <w:divBdr>
            <w:top w:val="none" w:sz="0" w:space="0" w:color="auto"/>
            <w:left w:val="none" w:sz="0" w:space="0" w:color="auto"/>
            <w:bottom w:val="none" w:sz="0" w:space="0" w:color="auto"/>
            <w:right w:val="none" w:sz="0" w:space="0" w:color="auto"/>
          </w:divBdr>
        </w:div>
        <w:div w:id="1857452822">
          <w:marLeft w:val="1800"/>
          <w:marRight w:val="0"/>
          <w:marTop w:val="77"/>
          <w:marBottom w:val="0"/>
          <w:divBdr>
            <w:top w:val="none" w:sz="0" w:space="0" w:color="auto"/>
            <w:left w:val="none" w:sz="0" w:space="0" w:color="auto"/>
            <w:bottom w:val="none" w:sz="0" w:space="0" w:color="auto"/>
            <w:right w:val="none" w:sz="0" w:space="0" w:color="auto"/>
          </w:divBdr>
        </w:div>
      </w:divsChild>
    </w:div>
    <w:div w:id="225068810">
      <w:bodyDiv w:val="1"/>
      <w:marLeft w:val="0"/>
      <w:marRight w:val="0"/>
      <w:marTop w:val="0"/>
      <w:marBottom w:val="0"/>
      <w:divBdr>
        <w:top w:val="none" w:sz="0" w:space="0" w:color="auto"/>
        <w:left w:val="none" w:sz="0" w:space="0" w:color="auto"/>
        <w:bottom w:val="none" w:sz="0" w:space="0" w:color="auto"/>
        <w:right w:val="none" w:sz="0" w:space="0" w:color="auto"/>
      </w:divBdr>
    </w:div>
    <w:div w:id="230508054">
      <w:bodyDiv w:val="1"/>
      <w:marLeft w:val="0"/>
      <w:marRight w:val="0"/>
      <w:marTop w:val="0"/>
      <w:marBottom w:val="0"/>
      <w:divBdr>
        <w:top w:val="none" w:sz="0" w:space="0" w:color="auto"/>
        <w:left w:val="none" w:sz="0" w:space="0" w:color="auto"/>
        <w:bottom w:val="none" w:sz="0" w:space="0" w:color="auto"/>
        <w:right w:val="none" w:sz="0" w:space="0" w:color="auto"/>
      </w:divBdr>
      <w:divsChild>
        <w:div w:id="606470592">
          <w:marLeft w:val="547"/>
          <w:marRight w:val="0"/>
          <w:marTop w:val="67"/>
          <w:marBottom w:val="0"/>
          <w:divBdr>
            <w:top w:val="none" w:sz="0" w:space="0" w:color="auto"/>
            <w:left w:val="none" w:sz="0" w:space="0" w:color="auto"/>
            <w:bottom w:val="none" w:sz="0" w:space="0" w:color="auto"/>
            <w:right w:val="none" w:sz="0" w:space="0" w:color="auto"/>
          </w:divBdr>
        </w:div>
        <w:div w:id="1605380739">
          <w:marLeft w:val="1166"/>
          <w:marRight w:val="0"/>
          <w:marTop w:val="48"/>
          <w:marBottom w:val="0"/>
          <w:divBdr>
            <w:top w:val="none" w:sz="0" w:space="0" w:color="auto"/>
            <w:left w:val="none" w:sz="0" w:space="0" w:color="auto"/>
            <w:bottom w:val="none" w:sz="0" w:space="0" w:color="auto"/>
            <w:right w:val="none" w:sz="0" w:space="0" w:color="auto"/>
          </w:divBdr>
        </w:div>
        <w:div w:id="440414757">
          <w:marLeft w:val="1166"/>
          <w:marRight w:val="0"/>
          <w:marTop w:val="48"/>
          <w:marBottom w:val="0"/>
          <w:divBdr>
            <w:top w:val="none" w:sz="0" w:space="0" w:color="auto"/>
            <w:left w:val="none" w:sz="0" w:space="0" w:color="auto"/>
            <w:bottom w:val="none" w:sz="0" w:space="0" w:color="auto"/>
            <w:right w:val="none" w:sz="0" w:space="0" w:color="auto"/>
          </w:divBdr>
        </w:div>
        <w:div w:id="1598827346">
          <w:marLeft w:val="1166"/>
          <w:marRight w:val="0"/>
          <w:marTop w:val="48"/>
          <w:marBottom w:val="0"/>
          <w:divBdr>
            <w:top w:val="none" w:sz="0" w:space="0" w:color="auto"/>
            <w:left w:val="none" w:sz="0" w:space="0" w:color="auto"/>
            <w:bottom w:val="none" w:sz="0" w:space="0" w:color="auto"/>
            <w:right w:val="none" w:sz="0" w:space="0" w:color="auto"/>
          </w:divBdr>
        </w:div>
      </w:divsChild>
    </w:div>
    <w:div w:id="230896374">
      <w:bodyDiv w:val="1"/>
      <w:marLeft w:val="0"/>
      <w:marRight w:val="0"/>
      <w:marTop w:val="0"/>
      <w:marBottom w:val="0"/>
      <w:divBdr>
        <w:top w:val="none" w:sz="0" w:space="0" w:color="auto"/>
        <w:left w:val="none" w:sz="0" w:space="0" w:color="auto"/>
        <w:bottom w:val="none" w:sz="0" w:space="0" w:color="auto"/>
        <w:right w:val="none" w:sz="0" w:space="0" w:color="auto"/>
      </w:divBdr>
    </w:div>
    <w:div w:id="233668537">
      <w:bodyDiv w:val="1"/>
      <w:marLeft w:val="0"/>
      <w:marRight w:val="0"/>
      <w:marTop w:val="0"/>
      <w:marBottom w:val="0"/>
      <w:divBdr>
        <w:top w:val="none" w:sz="0" w:space="0" w:color="auto"/>
        <w:left w:val="none" w:sz="0" w:space="0" w:color="auto"/>
        <w:bottom w:val="none" w:sz="0" w:space="0" w:color="auto"/>
        <w:right w:val="none" w:sz="0" w:space="0" w:color="auto"/>
      </w:divBdr>
    </w:div>
    <w:div w:id="258223254">
      <w:bodyDiv w:val="1"/>
      <w:marLeft w:val="0"/>
      <w:marRight w:val="0"/>
      <w:marTop w:val="0"/>
      <w:marBottom w:val="0"/>
      <w:divBdr>
        <w:top w:val="none" w:sz="0" w:space="0" w:color="auto"/>
        <w:left w:val="none" w:sz="0" w:space="0" w:color="auto"/>
        <w:bottom w:val="none" w:sz="0" w:space="0" w:color="auto"/>
        <w:right w:val="none" w:sz="0" w:space="0" w:color="auto"/>
      </w:divBdr>
      <w:divsChild>
        <w:div w:id="902956680">
          <w:marLeft w:val="547"/>
          <w:marRight w:val="0"/>
          <w:marTop w:val="96"/>
          <w:marBottom w:val="0"/>
          <w:divBdr>
            <w:top w:val="none" w:sz="0" w:space="0" w:color="auto"/>
            <w:left w:val="none" w:sz="0" w:space="0" w:color="auto"/>
            <w:bottom w:val="none" w:sz="0" w:space="0" w:color="auto"/>
            <w:right w:val="none" w:sz="0" w:space="0" w:color="auto"/>
          </w:divBdr>
        </w:div>
      </w:divsChild>
    </w:div>
    <w:div w:id="262810150">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279338614">
      <w:bodyDiv w:val="1"/>
      <w:marLeft w:val="0"/>
      <w:marRight w:val="0"/>
      <w:marTop w:val="0"/>
      <w:marBottom w:val="0"/>
      <w:divBdr>
        <w:top w:val="none" w:sz="0" w:space="0" w:color="auto"/>
        <w:left w:val="none" w:sz="0" w:space="0" w:color="auto"/>
        <w:bottom w:val="none" w:sz="0" w:space="0" w:color="auto"/>
        <w:right w:val="none" w:sz="0" w:space="0" w:color="auto"/>
      </w:divBdr>
      <w:divsChild>
        <w:div w:id="1290863178">
          <w:marLeft w:val="547"/>
          <w:marRight w:val="0"/>
          <w:marTop w:val="96"/>
          <w:marBottom w:val="0"/>
          <w:divBdr>
            <w:top w:val="none" w:sz="0" w:space="0" w:color="auto"/>
            <w:left w:val="none" w:sz="0" w:space="0" w:color="auto"/>
            <w:bottom w:val="none" w:sz="0" w:space="0" w:color="auto"/>
            <w:right w:val="none" w:sz="0" w:space="0" w:color="auto"/>
          </w:divBdr>
        </w:div>
        <w:div w:id="878519401">
          <w:marLeft w:val="1166"/>
          <w:marRight w:val="0"/>
          <w:marTop w:val="86"/>
          <w:marBottom w:val="0"/>
          <w:divBdr>
            <w:top w:val="none" w:sz="0" w:space="0" w:color="auto"/>
            <w:left w:val="none" w:sz="0" w:space="0" w:color="auto"/>
            <w:bottom w:val="none" w:sz="0" w:space="0" w:color="auto"/>
            <w:right w:val="none" w:sz="0" w:space="0" w:color="auto"/>
          </w:divBdr>
        </w:div>
        <w:div w:id="423301068">
          <w:marLeft w:val="1886"/>
          <w:marRight w:val="0"/>
          <w:marTop w:val="77"/>
          <w:marBottom w:val="0"/>
          <w:divBdr>
            <w:top w:val="none" w:sz="0" w:space="0" w:color="auto"/>
            <w:left w:val="none" w:sz="0" w:space="0" w:color="auto"/>
            <w:bottom w:val="none" w:sz="0" w:space="0" w:color="auto"/>
            <w:right w:val="none" w:sz="0" w:space="0" w:color="auto"/>
          </w:divBdr>
        </w:div>
        <w:div w:id="1627589883">
          <w:marLeft w:val="1886"/>
          <w:marRight w:val="0"/>
          <w:marTop w:val="77"/>
          <w:marBottom w:val="0"/>
          <w:divBdr>
            <w:top w:val="none" w:sz="0" w:space="0" w:color="auto"/>
            <w:left w:val="none" w:sz="0" w:space="0" w:color="auto"/>
            <w:bottom w:val="none" w:sz="0" w:space="0" w:color="auto"/>
            <w:right w:val="none" w:sz="0" w:space="0" w:color="auto"/>
          </w:divBdr>
        </w:div>
      </w:divsChild>
    </w:div>
    <w:div w:id="283272047">
      <w:bodyDiv w:val="1"/>
      <w:marLeft w:val="0"/>
      <w:marRight w:val="0"/>
      <w:marTop w:val="0"/>
      <w:marBottom w:val="0"/>
      <w:divBdr>
        <w:top w:val="none" w:sz="0" w:space="0" w:color="auto"/>
        <w:left w:val="none" w:sz="0" w:space="0" w:color="auto"/>
        <w:bottom w:val="none" w:sz="0" w:space="0" w:color="auto"/>
        <w:right w:val="none" w:sz="0" w:space="0" w:color="auto"/>
      </w:divBdr>
      <w:divsChild>
        <w:div w:id="447970589">
          <w:marLeft w:val="547"/>
          <w:marRight w:val="0"/>
          <w:marTop w:val="96"/>
          <w:marBottom w:val="0"/>
          <w:divBdr>
            <w:top w:val="none" w:sz="0" w:space="0" w:color="auto"/>
            <w:left w:val="none" w:sz="0" w:space="0" w:color="auto"/>
            <w:bottom w:val="none" w:sz="0" w:space="0" w:color="auto"/>
            <w:right w:val="none" w:sz="0" w:space="0" w:color="auto"/>
          </w:divBdr>
        </w:div>
        <w:div w:id="469136860">
          <w:marLeft w:val="547"/>
          <w:marRight w:val="0"/>
          <w:marTop w:val="96"/>
          <w:marBottom w:val="0"/>
          <w:divBdr>
            <w:top w:val="none" w:sz="0" w:space="0" w:color="auto"/>
            <w:left w:val="none" w:sz="0" w:space="0" w:color="auto"/>
            <w:bottom w:val="none" w:sz="0" w:space="0" w:color="auto"/>
            <w:right w:val="none" w:sz="0" w:space="0" w:color="auto"/>
          </w:divBdr>
        </w:div>
        <w:div w:id="2019188291">
          <w:marLeft w:val="1166"/>
          <w:marRight w:val="0"/>
          <w:marTop w:val="77"/>
          <w:marBottom w:val="0"/>
          <w:divBdr>
            <w:top w:val="none" w:sz="0" w:space="0" w:color="auto"/>
            <w:left w:val="none" w:sz="0" w:space="0" w:color="auto"/>
            <w:bottom w:val="none" w:sz="0" w:space="0" w:color="auto"/>
            <w:right w:val="none" w:sz="0" w:space="0" w:color="auto"/>
          </w:divBdr>
        </w:div>
        <w:div w:id="1018966577">
          <w:marLeft w:val="1166"/>
          <w:marRight w:val="0"/>
          <w:marTop w:val="77"/>
          <w:marBottom w:val="0"/>
          <w:divBdr>
            <w:top w:val="none" w:sz="0" w:space="0" w:color="auto"/>
            <w:left w:val="none" w:sz="0" w:space="0" w:color="auto"/>
            <w:bottom w:val="none" w:sz="0" w:space="0" w:color="auto"/>
            <w:right w:val="none" w:sz="0" w:space="0" w:color="auto"/>
          </w:divBdr>
        </w:div>
        <w:div w:id="103959910">
          <w:marLeft w:val="547"/>
          <w:marRight w:val="0"/>
          <w:marTop w:val="96"/>
          <w:marBottom w:val="0"/>
          <w:divBdr>
            <w:top w:val="none" w:sz="0" w:space="0" w:color="auto"/>
            <w:left w:val="none" w:sz="0" w:space="0" w:color="auto"/>
            <w:bottom w:val="none" w:sz="0" w:space="0" w:color="auto"/>
            <w:right w:val="none" w:sz="0" w:space="0" w:color="auto"/>
          </w:divBdr>
        </w:div>
        <w:div w:id="542904488">
          <w:marLeft w:val="1166"/>
          <w:marRight w:val="0"/>
          <w:marTop w:val="77"/>
          <w:marBottom w:val="0"/>
          <w:divBdr>
            <w:top w:val="none" w:sz="0" w:space="0" w:color="auto"/>
            <w:left w:val="none" w:sz="0" w:space="0" w:color="auto"/>
            <w:bottom w:val="none" w:sz="0" w:space="0" w:color="auto"/>
            <w:right w:val="none" w:sz="0" w:space="0" w:color="auto"/>
          </w:divBdr>
        </w:div>
        <w:div w:id="76371050">
          <w:marLeft w:val="547"/>
          <w:marRight w:val="0"/>
          <w:marTop w:val="96"/>
          <w:marBottom w:val="0"/>
          <w:divBdr>
            <w:top w:val="none" w:sz="0" w:space="0" w:color="auto"/>
            <w:left w:val="none" w:sz="0" w:space="0" w:color="auto"/>
            <w:bottom w:val="none" w:sz="0" w:space="0" w:color="auto"/>
            <w:right w:val="none" w:sz="0" w:space="0" w:color="auto"/>
          </w:divBdr>
        </w:div>
        <w:div w:id="1308054260">
          <w:marLeft w:val="1166"/>
          <w:marRight w:val="0"/>
          <w:marTop w:val="77"/>
          <w:marBottom w:val="0"/>
          <w:divBdr>
            <w:top w:val="none" w:sz="0" w:space="0" w:color="auto"/>
            <w:left w:val="none" w:sz="0" w:space="0" w:color="auto"/>
            <w:bottom w:val="none" w:sz="0" w:space="0" w:color="auto"/>
            <w:right w:val="none" w:sz="0" w:space="0" w:color="auto"/>
          </w:divBdr>
        </w:div>
        <w:div w:id="1822579178">
          <w:marLeft w:val="1166"/>
          <w:marRight w:val="0"/>
          <w:marTop w:val="77"/>
          <w:marBottom w:val="0"/>
          <w:divBdr>
            <w:top w:val="none" w:sz="0" w:space="0" w:color="auto"/>
            <w:left w:val="none" w:sz="0" w:space="0" w:color="auto"/>
            <w:bottom w:val="none" w:sz="0" w:space="0" w:color="auto"/>
            <w:right w:val="none" w:sz="0" w:space="0" w:color="auto"/>
          </w:divBdr>
        </w:div>
      </w:divsChild>
    </w:div>
    <w:div w:id="289214940">
      <w:bodyDiv w:val="1"/>
      <w:marLeft w:val="0"/>
      <w:marRight w:val="0"/>
      <w:marTop w:val="0"/>
      <w:marBottom w:val="0"/>
      <w:divBdr>
        <w:top w:val="none" w:sz="0" w:space="0" w:color="auto"/>
        <w:left w:val="none" w:sz="0" w:space="0" w:color="auto"/>
        <w:bottom w:val="none" w:sz="0" w:space="0" w:color="auto"/>
        <w:right w:val="none" w:sz="0" w:space="0" w:color="auto"/>
      </w:divBdr>
    </w:div>
    <w:div w:id="303237366">
      <w:bodyDiv w:val="1"/>
      <w:marLeft w:val="0"/>
      <w:marRight w:val="0"/>
      <w:marTop w:val="0"/>
      <w:marBottom w:val="0"/>
      <w:divBdr>
        <w:top w:val="none" w:sz="0" w:space="0" w:color="auto"/>
        <w:left w:val="none" w:sz="0" w:space="0" w:color="auto"/>
        <w:bottom w:val="none" w:sz="0" w:space="0" w:color="auto"/>
        <w:right w:val="none" w:sz="0" w:space="0" w:color="auto"/>
      </w:divBdr>
    </w:div>
    <w:div w:id="316694308">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33726404">
      <w:bodyDiv w:val="1"/>
      <w:marLeft w:val="0"/>
      <w:marRight w:val="0"/>
      <w:marTop w:val="0"/>
      <w:marBottom w:val="0"/>
      <w:divBdr>
        <w:top w:val="none" w:sz="0" w:space="0" w:color="auto"/>
        <w:left w:val="none" w:sz="0" w:space="0" w:color="auto"/>
        <w:bottom w:val="none" w:sz="0" w:space="0" w:color="auto"/>
        <w:right w:val="none" w:sz="0" w:space="0" w:color="auto"/>
      </w:divBdr>
      <w:divsChild>
        <w:div w:id="1195848588">
          <w:marLeft w:val="1800"/>
          <w:marRight w:val="0"/>
          <w:marTop w:val="48"/>
          <w:marBottom w:val="0"/>
          <w:divBdr>
            <w:top w:val="none" w:sz="0" w:space="0" w:color="auto"/>
            <w:left w:val="none" w:sz="0" w:space="0" w:color="auto"/>
            <w:bottom w:val="none" w:sz="0" w:space="0" w:color="auto"/>
            <w:right w:val="none" w:sz="0" w:space="0" w:color="auto"/>
          </w:divBdr>
        </w:div>
        <w:div w:id="51780944">
          <w:marLeft w:val="1800"/>
          <w:marRight w:val="0"/>
          <w:marTop w:val="48"/>
          <w:marBottom w:val="0"/>
          <w:divBdr>
            <w:top w:val="none" w:sz="0" w:space="0" w:color="auto"/>
            <w:left w:val="none" w:sz="0" w:space="0" w:color="auto"/>
            <w:bottom w:val="none" w:sz="0" w:space="0" w:color="auto"/>
            <w:right w:val="none" w:sz="0" w:space="0" w:color="auto"/>
          </w:divBdr>
        </w:div>
        <w:div w:id="1209101360">
          <w:marLeft w:val="1800"/>
          <w:marRight w:val="0"/>
          <w:marTop w:val="48"/>
          <w:marBottom w:val="0"/>
          <w:divBdr>
            <w:top w:val="none" w:sz="0" w:space="0" w:color="auto"/>
            <w:left w:val="none" w:sz="0" w:space="0" w:color="auto"/>
            <w:bottom w:val="none" w:sz="0" w:space="0" w:color="auto"/>
            <w:right w:val="none" w:sz="0" w:space="0" w:color="auto"/>
          </w:divBdr>
        </w:div>
      </w:divsChild>
    </w:div>
    <w:div w:id="352923402">
      <w:bodyDiv w:val="1"/>
      <w:marLeft w:val="0"/>
      <w:marRight w:val="0"/>
      <w:marTop w:val="0"/>
      <w:marBottom w:val="0"/>
      <w:divBdr>
        <w:top w:val="none" w:sz="0" w:space="0" w:color="auto"/>
        <w:left w:val="none" w:sz="0" w:space="0" w:color="auto"/>
        <w:bottom w:val="none" w:sz="0" w:space="0" w:color="auto"/>
        <w:right w:val="none" w:sz="0" w:space="0" w:color="auto"/>
      </w:divBdr>
      <w:divsChild>
        <w:div w:id="156918382">
          <w:marLeft w:val="1166"/>
          <w:marRight w:val="0"/>
          <w:marTop w:val="67"/>
          <w:marBottom w:val="0"/>
          <w:divBdr>
            <w:top w:val="none" w:sz="0" w:space="0" w:color="auto"/>
            <w:left w:val="none" w:sz="0" w:space="0" w:color="auto"/>
            <w:bottom w:val="none" w:sz="0" w:space="0" w:color="auto"/>
            <w:right w:val="none" w:sz="0" w:space="0" w:color="auto"/>
          </w:divBdr>
        </w:div>
        <w:div w:id="994839448">
          <w:marLeft w:val="547"/>
          <w:marRight w:val="0"/>
          <w:marTop w:val="86"/>
          <w:marBottom w:val="0"/>
          <w:divBdr>
            <w:top w:val="none" w:sz="0" w:space="0" w:color="auto"/>
            <w:left w:val="none" w:sz="0" w:space="0" w:color="auto"/>
            <w:bottom w:val="none" w:sz="0" w:space="0" w:color="auto"/>
            <w:right w:val="none" w:sz="0" w:space="0" w:color="auto"/>
          </w:divBdr>
        </w:div>
        <w:div w:id="1032343922">
          <w:marLeft w:val="1800"/>
          <w:marRight w:val="0"/>
          <w:marTop w:val="67"/>
          <w:marBottom w:val="0"/>
          <w:divBdr>
            <w:top w:val="none" w:sz="0" w:space="0" w:color="auto"/>
            <w:left w:val="none" w:sz="0" w:space="0" w:color="auto"/>
            <w:bottom w:val="none" w:sz="0" w:space="0" w:color="auto"/>
            <w:right w:val="none" w:sz="0" w:space="0" w:color="auto"/>
          </w:divBdr>
        </w:div>
        <w:div w:id="1223178258">
          <w:marLeft w:val="1800"/>
          <w:marRight w:val="0"/>
          <w:marTop w:val="67"/>
          <w:marBottom w:val="0"/>
          <w:divBdr>
            <w:top w:val="none" w:sz="0" w:space="0" w:color="auto"/>
            <w:left w:val="none" w:sz="0" w:space="0" w:color="auto"/>
            <w:bottom w:val="none" w:sz="0" w:space="0" w:color="auto"/>
            <w:right w:val="none" w:sz="0" w:space="0" w:color="auto"/>
          </w:divBdr>
        </w:div>
        <w:div w:id="1285624862">
          <w:marLeft w:val="1800"/>
          <w:marRight w:val="0"/>
          <w:marTop w:val="67"/>
          <w:marBottom w:val="0"/>
          <w:divBdr>
            <w:top w:val="none" w:sz="0" w:space="0" w:color="auto"/>
            <w:left w:val="none" w:sz="0" w:space="0" w:color="auto"/>
            <w:bottom w:val="none" w:sz="0" w:space="0" w:color="auto"/>
            <w:right w:val="none" w:sz="0" w:space="0" w:color="auto"/>
          </w:divBdr>
        </w:div>
        <w:div w:id="1538931658">
          <w:marLeft w:val="1166"/>
          <w:marRight w:val="0"/>
          <w:marTop w:val="67"/>
          <w:marBottom w:val="0"/>
          <w:divBdr>
            <w:top w:val="none" w:sz="0" w:space="0" w:color="auto"/>
            <w:left w:val="none" w:sz="0" w:space="0" w:color="auto"/>
            <w:bottom w:val="none" w:sz="0" w:space="0" w:color="auto"/>
            <w:right w:val="none" w:sz="0" w:space="0" w:color="auto"/>
          </w:divBdr>
        </w:div>
        <w:div w:id="1589266605">
          <w:marLeft w:val="1166"/>
          <w:marRight w:val="0"/>
          <w:marTop w:val="67"/>
          <w:marBottom w:val="0"/>
          <w:divBdr>
            <w:top w:val="none" w:sz="0" w:space="0" w:color="auto"/>
            <w:left w:val="none" w:sz="0" w:space="0" w:color="auto"/>
            <w:bottom w:val="none" w:sz="0" w:space="0" w:color="auto"/>
            <w:right w:val="none" w:sz="0" w:space="0" w:color="auto"/>
          </w:divBdr>
        </w:div>
        <w:div w:id="1621523154">
          <w:marLeft w:val="547"/>
          <w:marRight w:val="0"/>
          <w:marTop w:val="86"/>
          <w:marBottom w:val="0"/>
          <w:divBdr>
            <w:top w:val="none" w:sz="0" w:space="0" w:color="auto"/>
            <w:left w:val="none" w:sz="0" w:space="0" w:color="auto"/>
            <w:bottom w:val="none" w:sz="0" w:space="0" w:color="auto"/>
            <w:right w:val="none" w:sz="0" w:space="0" w:color="auto"/>
          </w:divBdr>
        </w:div>
        <w:div w:id="1735812687">
          <w:marLeft w:val="547"/>
          <w:marRight w:val="0"/>
          <w:marTop w:val="86"/>
          <w:marBottom w:val="0"/>
          <w:divBdr>
            <w:top w:val="none" w:sz="0" w:space="0" w:color="auto"/>
            <w:left w:val="none" w:sz="0" w:space="0" w:color="auto"/>
            <w:bottom w:val="none" w:sz="0" w:space="0" w:color="auto"/>
            <w:right w:val="none" w:sz="0" w:space="0" w:color="auto"/>
          </w:divBdr>
        </w:div>
        <w:div w:id="1749381823">
          <w:marLeft w:val="1800"/>
          <w:marRight w:val="0"/>
          <w:marTop w:val="67"/>
          <w:marBottom w:val="0"/>
          <w:divBdr>
            <w:top w:val="none" w:sz="0" w:space="0" w:color="auto"/>
            <w:left w:val="none" w:sz="0" w:space="0" w:color="auto"/>
            <w:bottom w:val="none" w:sz="0" w:space="0" w:color="auto"/>
            <w:right w:val="none" w:sz="0" w:space="0" w:color="auto"/>
          </w:divBdr>
        </w:div>
        <w:div w:id="1762674147">
          <w:marLeft w:val="1800"/>
          <w:marRight w:val="0"/>
          <w:marTop w:val="67"/>
          <w:marBottom w:val="0"/>
          <w:divBdr>
            <w:top w:val="none" w:sz="0" w:space="0" w:color="auto"/>
            <w:left w:val="none" w:sz="0" w:space="0" w:color="auto"/>
            <w:bottom w:val="none" w:sz="0" w:space="0" w:color="auto"/>
            <w:right w:val="none" w:sz="0" w:space="0" w:color="auto"/>
          </w:divBdr>
        </w:div>
        <w:div w:id="1798135597">
          <w:marLeft w:val="1800"/>
          <w:marRight w:val="0"/>
          <w:marTop w:val="67"/>
          <w:marBottom w:val="0"/>
          <w:divBdr>
            <w:top w:val="none" w:sz="0" w:space="0" w:color="auto"/>
            <w:left w:val="none" w:sz="0" w:space="0" w:color="auto"/>
            <w:bottom w:val="none" w:sz="0" w:space="0" w:color="auto"/>
            <w:right w:val="none" w:sz="0" w:space="0" w:color="auto"/>
          </w:divBdr>
        </w:div>
        <w:div w:id="1825926010">
          <w:marLeft w:val="2520"/>
          <w:marRight w:val="0"/>
          <w:marTop w:val="58"/>
          <w:marBottom w:val="0"/>
          <w:divBdr>
            <w:top w:val="none" w:sz="0" w:space="0" w:color="auto"/>
            <w:left w:val="none" w:sz="0" w:space="0" w:color="auto"/>
            <w:bottom w:val="none" w:sz="0" w:space="0" w:color="auto"/>
            <w:right w:val="none" w:sz="0" w:space="0" w:color="auto"/>
          </w:divBdr>
        </w:div>
        <w:div w:id="1842112878">
          <w:marLeft w:val="2520"/>
          <w:marRight w:val="0"/>
          <w:marTop w:val="58"/>
          <w:marBottom w:val="0"/>
          <w:divBdr>
            <w:top w:val="none" w:sz="0" w:space="0" w:color="auto"/>
            <w:left w:val="none" w:sz="0" w:space="0" w:color="auto"/>
            <w:bottom w:val="none" w:sz="0" w:space="0" w:color="auto"/>
            <w:right w:val="none" w:sz="0" w:space="0" w:color="auto"/>
          </w:divBdr>
        </w:div>
        <w:div w:id="1930457680">
          <w:marLeft w:val="2520"/>
          <w:marRight w:val="0"/>
          <w:marTop w:val="58"/>
          <w:marBottom w:val="0"/>
          <w:divBdr>
            <w:top w:val="none" w:sz="0" w:space="0" w:color="auto"/>
            <w:left w:val="none" w:sz="0" w:space="0" w:color="auto"/>
            <w:bottom w:val="none" w:sz="0" w:space="0" w:color="auto"/>
            <w:right w:val="none" w:sz="0" w:space="0" w:color="auto"/>
          </w:divBdr>
        </w:div>
        <w:div w:id="1945650299">
          <w:marLeft w:val="1166"/>
          <w:marRight w:val="0"/>
          <w:marTop w:val="67"/>
          <w:marBottom w:val="0"/>
          <w:divBdr>
            <w:top w:val="none" w:sz="0" w:space="0" w:color="auto"/>
            <w:left w:val="none" w:sz="0" w:space="0" w:color="auto"/>
            <w:bottom w:val="none" w:sz="0" w:space="0" w:color="auto"/>
            <w:right w:val="none" w:sz="0" w:space="0" w:color="auto"/>
          </w:divBdr>
        </w:div>
        <w:div w:id="2033189816">
          <w:marLeft w:val="1800"/>
          <w:marRight w:val="0"/>
          <w:marTop w:val="67"/>
          <w:marBottom w:val="0"/>
          <w:divBdr>
            <w:top w:val="none" w:sz="0" w:space="0" w:color="auto"/>
            <w:left w:val="none" w:sz="0" w:space="0" w:color="auto"/>
            <w:bottom w:val="none" w:sz="0" w:space="0" w:color="auto"/>
            <w:right w:val="none" w:sz="0" w:space="0" w:color="auto"/>
          </w:divBdr>
        </w:div>
      </w:divsChild>
    </w:div>
    <w:div w:id="363336139">
      <w:bodyDiv w:val="1"/>
      <w:marLeft w:val="0"/>
      <w:marRight w:val="0"/>
      <w:marTop w:val="0"/>
      <w:marBottom w:val="0"/>
      <w:divBdr>
        <w:top w:val="none" w:sz="0" w:space="0" w:color="auto"/>
        <w:left w:val="none" w:sz="0" w:space="0" w:color="auto"/>
        <w:bottom w:val="none" w:sz="0" w:space="0" w:color="auto"/>
        <w:right w:val="none" w:sz="0" w:space="0" w:color="auto"/>
      </w:divBdr>
    </w:div>
    <w:div w:id="389116641">
      <w:bodyDiv w:val="1"/>
      <w:marLeft w:val="0"/>
      <w:marRight w:val="0"/>
      <w:marTop w:val="0"/>
      <w:marBottom w:val="0"/>
      <w:divBdr>
        <w:top w:val="none" w:sz="0" w:space="0" w:color="auto"/>
        <w:left w:val="none" w:sz="0" w:space="0" w:color="auto"/>
        <w:bottom w:val="none" w:sz="0" w:space="0" w:color="auto"/>
        <w:right w:val="none" w:sz="0" w:space="0" w:color="auto"/>
      </w:divBdr>
      <w:divsChild>
        <w:div w:id="274412950">
          <w:marLeft w:val="1166"/>
          <w:marRight w:val="0"/>
          <w:marTop w:val="86"/>
          <w:marBottom w:val="0"/>
          <w:divBdr>
            <w:top w:val="none" w:sz="0" w:space="0" w:color="auto"/>
            <w:left w:val="none" w:sz="0" w:space="0" w:color="auto"/>
            <w:bottom w:val="none" w:sz="0" w:space="0" w:color="auto"/>
            <w:right w:val="none" w:sz="0" w:space="0" w:color="auto"/>
          </w:divBdr>
        </w:div>
        <w:div w:id="1005090988">
          <w:marLeft w:val="1800"/>
          <w:marRight w:val="0"/>
          <w:marTop w:val="77"/>
          <w:marBottom w:val="0"/>
          <w:divBdr>
            <w:top w:val="none" w:sz="0" w:space="0" w:color="auto"/>
            <w:left w:val="none" w:sz="0" w:space="0" w:color="auto"/>
            <w:bottom w:val="none" w:sz="0" w:space="0" w:color="auto"/>
            <w:right w:val="none" w:sz="0" w:space="0" w:color="auto"/>
          </w:divBdr>
        </w:div>
        <w:div w:id="1294167968">
          <w:marLeft w:val="1800"/>
          <w:marRight w:val="0"/>
          <w:marTop w:val="77"/>
          <w:marBottom w:val="0"/>
          <w:divBdr>
            <w:top w:val="none" w:sz="0" w:space="0" w:color="auto"/>
            <w:left w:val="none" w:sz="0" w:space="0" w:color="auto"/>
            <w:bottom w:val="none" w:sz="0" w:space="0" w:color="auto"/>
            <w:right w:val="none" w:sz="0" w:space="0" w:color="auto"/>
          </w:divBdr>
        </w:div>
        <w:div w:id="1381980615">
          <w:marLeft w:val="1800"/>
          <w:marRight w:val="0"/>
          <w:marTop w:val="77"/>
          <w:marBottom w:val="0"/>
          <w:divBdr>
            <w:top w:val="none" w:sz="0" w:space="0" w:color="auto"/>
            <w:left w:val="none" w:sz="0" w:space="0" w:color="auto"/>
            <w:bottom w:val="none" w:sz="0" w:space="0" w:color="auto"/>
            <w:right w:val="none" w:sz="0" w:space="0" w:color="auto"/>
          </w:divBdr>
        </w:div>
        <w:div w:id="1915780801">
          <w:marLeft w:val="1800"/>
          <w:marRight w:val="0"/>
          <w:marTop w:val="77"/>
          <w:marBottom w:val="0"/>
          <w:divBdr>
            <w:top w:val="none" w:sz="0" w:space="0" w:color="auto"/>
            <w:left w:val="none" w:sz="0" w:space="0" w:color="auto"/>
            <w:bottom w:val="none" w:sz="0" w:space="0" w:color="auto"/>
            <w:right w:val="none" w:sz="0" w:space="0" w:color="auto"/>
          </w:divBdr>
        </w:div>
      </w:divsChild>
    </w:div>
    <w:div w:id="391077780">
      <w:bodyDiv w:val="1"/>
      <w:marLeft w:val="0"/>
      <w:marRight w:val="0"/>
      <w:marTop w:val="0"/>
      <w:marBottom w:val="0"/>
      <w:divBdr>
        <w:top w:val="none" w:sz="0" w:space="0" w:color="auto"/>
        <w:left w:val="none" w:sz="0" w:space="0" w:color="auto"/>
        <w:bottom w:val="none" w:sz="0" w:space="0" w:color="auto"/>
        <w:right w:val="none" w:sz="0" w:space="0" w:color="auto"/>
      </w:divBdr>
      <w:divsChild>
        <w:div w:id="974797343">
          <w:marLeft w:val="1166"/>
          <w:marRight w:val="0"/>
          <w:marTop w:val="96"/>
          <w:marBottom w:val="0"/>
          <w:divBdr>
            <w:top w:val="none" w:sz="0" w:space="0" w:color="auto"/>
            <w:left w:val="none" w:sz="0" w:space="0" w:color="auto"/>
            <w:bottom w:val="none" w:sz="0" w:space="0" w:color="auto"/>
            <w:right w:val="none" w:sz="0" w:space="0" w:color="auto"/>
          </w:divBdr>
        </w:div>
        <w:div w:id="1251230298">
          <w:marLeft w:val="1166"/>
          <w:marRight w:val="0"/>
          <w:marTop w:val="96"/>
          <w:marBottom w:val="0"/>
          <w:divBdr>
            <w:top w:val="none" w:sz="0" w:space="0" w:color="auto"/>
            <w:left w:val="none" w:sz="0" w:space="0" w:color="auto"/>
            <w:bottom w:val="none" w:sz="0" w:space="0" w:color="auto"/>
            <w:right w:val="none" w:sz="0" w:space="0" w:color="auto"/>
          </w:divBdr>
        </w:div>
        <w:div w:id="1871184308">
          <w:marLeft w:val="547"/>
          <w:marRight w:val="0"/>
          <w:marTop w:val="115"/>
          <w:marBottom w:val="0"/>
          <w:divBdr>
            <w:top w:val="none" w:sz="0" w:space="0" w:color="auto"/>
            <w:left w:val="none" w:sz="0" w:space="0" w:color="auto"/>
            <w:bottom w:val="none" w:sz="0" w:space="0" w:color="auto"/>
            <w:right w:val="none" w:sz="0" w:space="0" w:color="auto"/>
          </w:divBdr>
        </w:div>
      </w:divsChild>
    </w:div>
    <w:div w:id="395010999">
      <w:bodyDiv w:val="1"/>
      <w:marLeft w:val="0"/>
      <w:marRight w:val="0"/>
      <w:marTop w:val="0"/>
      <w:marBottom w:val="0"/>
      <w:divBdr>
        <w:top w:val="none" w:sz="0" w:space="0" w:color="auto"/>
        <w:left w:val="none" w:sz="0" w:space="0" w:color="auto"/>
        <w:bottom w:val="none" w:sz="0" w:space="0" w:color="auto"/>
        <w:right w:val="none" w:sz="0" w:space="0" w:color="auto"/>
      </w:divBdr>
      <w:divsChild>
        <w:div w:id="1206526952">
          <w:marLeft w:val="547"/>
          <w:marRight w:val="0"/>
          <w:marTop w:val="115"/>
          <w:marBottom w:val="0"/>
          <w:divBdr>
            <w:top w:val="none" w:sz="0" w:space="0" w:color="auto"/>
            <w:left w:val="none" w:sz="0" w:space="0" w:color="auto"/>
            <w:bottom w:val="none" w:sz="0" w:space="0" w:color="auto"/>
            <w:right w:val="none" w:sz="0" w:space="0" w:color="auto"/>
          </w:divBdr>
        </w:div>
      </w:divsChild>
    </w:div>
    <w:div w:id="395400866">
      <w:bodyDiv w:val="1"/>
      <w:marLeft w:val="0"/>
      <w:marRight w:val="0"/>
      <w:marTop w:val="0"/>
      <w:marBottom w:val="0"/>
      <w:divBdr>
        <w:top w:val="none" w:sz="0" w:space="0" w:color="auto"/>
        <w:left w:val="none" w:sz="0" w:space="0" w:color="auto"/>
        <w:bottom w:val="none" w:sz="0" w:space="0" w:color="auto"/>
        <w:right w:val="none" w:sz="0" w:space="0" w:color="auto"/>
      </w:divBdr>
      <w:divsChild>
        <w:div w:id="73937242">
          <w:marLeft w:val="1800"/>
          <w:marRight w:val="0"/>
          <w:marTop w:val="77"/>
          <w:marBottom w:val="0"/>
          <w:divBdr>
            <w:top w:val="none" w:sz="0" w:space="0" w:color="auto"/>
            <w:left w:val="none" w:sz="0" w:space="0" w:color="auto"/>
            <w:bottom w:val="none" w:sz="0" w:space="0" w:color="auto"/>
            <w:right w:val="none" w:sz="0" w:space="0" w:color="auto"/>
          </w:divBdr>
        </w:div>
        <w:div w:id="205918271">
          <w:marLeft w:val="1166"/>
          <w:marRight w:val="0"/>
          <w:marTop w:val="86"/>
          <w:marBottom w:val="0"/>
          <w:divBdr>
            <w:top w:val="none" w:sz="0" w:space="0" w:color="auto"/>
            <w:left w:val="none" w:sz="0" w:space="0" w:color="auto"/>
            <w:bottom w:val="none" w:sz="0" w:space="0" w:color="auto"/>
            <w:right w:val="none" w:sz="0" w:space="0" w:color="auto"/>
          </w:divBdr>
        </w:div>
        <w:div w:id="981499091">
          <w:marLeft w:val="1166"/>
          <w:marRight w:val="0"/>
          <w:marTop w:val="86"/>
          <w:marBottom w:val="0"/>
          <w:divBdr>
            <w:top w:val="none" w:sz="0" w:space="0" w:color="auto"/>
            <w:left w:val="none" w:sz="0" w:space="0" w:color="auto"/>
            <w:bottom w:val="none" w:sz="0" w:space="0" w:color="auto"/>
            <w:right w:val="none" w:sz="0" w:space="0" w:color="auto"/>
          </w:divBdr>
        </w:div>
        <w:div w:id="1425609053">
          <w:marLeft w:val="1166"/>
          <w:marRight w:val="0"/>
          <w:marTop w:val="86"/>
          <w:marBottom w:val="0"/>
          <w:divBdr>
            <w:top w:val="none" w:sz="0" w:space="0" w:color="auto"/>
            <w:left w:val="none" w:sz="0" w:space="0" w:color="auto"/>
            <w:bottom w:val="none" w:sz="0" w:space="0" w:color="auto"/>
            <w:right w:val="none" w:sz="0" w:space="0" w:color="auto"/>
          </w:divBdr>
        </w:div>
        <w:div w:id="1739396767">
          <w:marLeft w:val="1800"/>
          <w:marRight w:val="0"/>
          <w:marTop w:val="77"/>
          <w:marBottom w:val="0"/>
          <w:divBdr>
            <w:top w:val="none" w:sz="0" w:space="0" w:color="auto"/>
            <w:left w:val="none" w:sz="0" w:space="0" w:color="auto"/>
            <w:bottom w:val="none" w:sz="0" w:space="0" w:color="auto"/>
            <w:right w:val="none" w:sz="0" w:space="0" w:color="auto"/>
          </w:divBdr>
        </w:div>
        <w:div w:id="1841391326">
          <w:marLeft w:val="1166"/>
          <w:marRight w:val="0"/>
          <w:marTop w:val="86"/>
          <w:marBottom w:val="0"/>
          <w:divBdr>
            <w:top w:val="none" w:sz="0" w:space="0" w:color="auto"/>
            <w:left w:val="none" w:sz="0" w:space="0" w:color="auto"/>
            <w:bottom w:val="none" w:sz="0" w:space="0" w:color="auto"/>
            <w:right w:val="none" w:sz="0" w:space="0" w:color="auto"/>
          </w:divBdr>
        </w:div>
      </w:divsChild>
    </w:div>
    <w:div w:id="447091400">
      <w:bodyDiv w:val="1"/>
      <w:marLeft w:val="0"/>
      <w:marRight w:val="0"/>
      <w:marTop w:val="0"/>
      <w:marBottom w:val="0"/>
      <w:divBdr>
        <w:top w:val="none" w:sz="0" w:space="0" w:color="auto"/>
        <w:left w:val="none" w:sz="0" w:space="0" w:color="auto"/>
        <w:bottom w:val="none" w:sz="0" w:space="0" w:color="auto"/>
        <w:right w:val="none" w:sz="0" w:space="0" w:color="auto"/>
      </w:divBdr>
    </w:div>
    <w:div w:id="448016068">
      <w:bodyDiv w:val="1"/>
      <w:marLeft w:val="0"/>
      <w:marRight w:val="0"/>
      <w:marTop w:val="0"/>
      <w:marBottom w:val="0"/>
      <w:divBdr>
        <w:top w:val="none" w:sz="0" w:space="0" w:color="auto"/>
        <w:left w:val="none" w:sz="0" w:space="0" w:color="auto"/>
        <w:bottom w:val="none" w:sz="0" w:space="0" w:color="auto"/>
        <w:right w:val="none" w:sz="0" w:space="0" w:color="auto"/>
      </w:divBdr>
      <w:divsChild>
        <w:div w:id="264582595">
          <w:marLeft w:val="1080"/>
          <w:marRight w:val="0"/>
          <w:marTop w:val="60"/>
          <w:marBottom w:val="0"/>
          <w:divBdr>
            <w:top w:val="none" w:sz="0" w:space="0" w:color="auto"/>
            <w:left w:val="none" w:sz="0" w:space="0" w:color="auto"/>
            <w:bottom w:val="none" w:sz="0" w:space="0" w:color="auto"/>
            <w:right w:val="none" w:sz="0" w:space="0" w:color="auto"/>
          </w:divBdr>
        </w:div>
      </w:divsChild>
    </w:div>
    <w:div w:id="449515165">
      <w:bodyDiv w:val="1"/>
      <w:marLeft w:val="0"/>
      <w:marRight w:val="0"/>
      <w:marTop w:val="0"/>
      <w:marBottom w:val="0"/>
      <w:divBdr>
        <w:top w:val="none" w:sz="0" w:space="0" w:color="auto"/>
        <w:left w:val="none" w:sz="0" w:space="0" w:color="auto"/>
        <w:bottom w:val="none" w:sz="0" w:space="0" w:color="auto"/>
        <w:right w:val="none" w:sz="0" w:space="0" w:color="auto"/>
      </w:divBdr>
      <w:divsChild>
        <w:div w:id="1367215872">
          <w:marLeft w:val="547"/>
          <w:marRight w:val="0"/>
          <w:marTop w:val="115"/>
          <w:marBottom w:val="0"/>
          <w:divBdr>
            <w:top w:val="none" w:sz="0" w:space="0" w:color="auto"/>
            <w:left w:val="none" w:sz="0" w:space="0" w:color="auto"/>
            <w:bottom w:val="none" w:sz="0" w:space="0" w:color="auto"/>
            <w:right w:val="none" w:sz="0" w:space="0" w:color="auto"/>
          </w:divBdr>
        </w:div>
        <w:div w:id="298270762">
          <w:marLeft w:val="1166"/>
          <w:marRight w:val="0"/>
          <w:marTop w:val="96"/>
          <w:marBottom w:val="0"/>
          <w:divBdr>
            <w:top w:val="none" w:sz="0" w:space="0" w:color="auto"/>
            <w:left w:val="none" w:sz="0" w:space="0" w:color="auto"/>
            <w:bottom w:val="none" w:sz="0" w:space="0" w:color="auto"/>
            <w:right w:val="none" w:sz="0" w:space="0" w:color="auto"/>
          </w:divBdr>
        </w:div>
        <w:div w:id="1453595161">
          <w:marLeft w:val="1800"/>
          <w:marRight w:val="0"/>
          <w:marTop w:val="86"/>
          <w:marBottom w:val="0"/>
          <w:divBdr>
            <w:top w:val="none" w:sz="0" w:space="0" w:color="auto"/>
            <w:left w:val="none" w:sz="0" w:space="0" w:color="auto"/>
            <w:bottom w:val="none" w:sz="0" w:space="0" w:color="auto"/>
            <w:right w:val="none" w:sz="0" w:space="0" w:color="auto"/>
          </w:divBdr>
        </w:div>
        <w:div w:id="114569714">
          <w:marLeft w:val="1800"/>
          <w:marRight w:val="0"/>
          <w:marTop w:val="86"/>
          <w:marBottom w:val="0"/>
          <w:divBdr>
            <w:top w:val="none" w:sz="0" w:space="0" w:color="auto"/>
            <w:left w:val="none" w:sz="0" w:space="0" w:color="auto"/>
            <w:bottom w:val="none" w:sz="0" w:space="0" w:color="auto"/>
            <w:right w:val="none" w:sz="0" w:space="0" w:color="auto"/>
          </w:divBdr>
        </w:div>
        <w:div w:id="15935811">
          <w:marLeft w:val="1800"/>
          <w:marRight w:val="0"/>
          <w:marTop w:val="86"/>
          <w:marBottom w:val="0"/>
          <w:divBdr>
            <w:top w:val="none" w:sz="0" w:space="0" w:color="auto"/>
            <w:left w:val="none" w:sz="0" w:space="0" w:color="auto"/>
            <w:bottom w:val="none" w:sz="0" w:space="0" w:color="auto"/>
            <w:right w:val="none" w:sz="0" w:space="0" w:color="auto"/>
          </w:divBdr>
        </w:div>
        <w:div w:id="1615748357">
          <w:marLeft w:val="547"/>
          <w:marRight w:val="0"/>
          <w:marTop w:val="115"/>
          <w:marBottom w:val="0"/>
          <w:divBdr>
            <w:top w:val="none" w:sz="0" w:space="0" w:color="auto"/>
            <w:left w:val="none" w:sz="0" w:space="0" w:color="auto"/>
            <w:bottom w:val="none" w:sz="0" w:space="0" w:color="auto"/>
            <w:right w:val="none" w:sz="0" w:space="0" w:color="auto"/>
          </w:divBdr>
        </w:div>
        <w:div w:id="1413964878">
          <w:marLeft w:val="1166"/>
          <w:marRight w:val="0"/>
          <w:marTop w:val="96"/>
          <w:marBottom w:val="0"/>
          <w:divBdr>
            <w:top w:val="none" w:sz="0" w:space="0" w:color="auto"/>
            <w:left w:val="none" w:sz="0" w:space="0" w:color="auto"/>
            <w:bottom w:val="none" w:sz="0" w:space="0" w:color="auto"/>
            <w:right w:val="none" w:sz="0" w:space="0" w:color="auto"/>
          </w:divBdr>
        </w:div>
      </w:divsChild>
    </w:div>
    <w:div w:id="455486910">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3207480">
      <w:bodyDiv w:val="1"/>
      <w:marLeft w:val="0"/>
      <w:marRight w:val="0"/>
      <w:marTop w:val="0"/>
      <w:marBottom w:val="0"/>
      <w:divBdr>
        <w:top w:val="none" w:sz="0" w:space="0" w:color="auto"/>
        <w:left w:val="none" w:sz="0" w:space="0" w:color="auto"/>
        <w:bottom w:val="none" w:sz="0" w:space="0" w:color="auto"/>
        <w:right w:val="none" w:sz="0" w:space="0" w:color="auto"/>
      </w:divBdr>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6112639">
      <w:bodyDiv w:val="1"/>
      <w:marLeft w:val="0"/>
      <w:marRight w:val="0"/>
      <w:marTop w:val="0"/>
      <w:marBottom w:val="0"/>
      <w:divBdr>
        <w:top w:val="none" w:sz="0" w:space="0" w:color="auto"/>
        <w:left w:val="none" w:sz="0" w:space="0" w:color="auto"/>
        <w:bottom w:val="none" w:sz="0" w:space="0" w:color="auto"/>
        <w:right w:val="none" w:sz="0" w:space="0" w:color="auto"/>
      </w:divBdr>
      <w:divsChild>
        <w:div w:id="116143789">
          <w:marLeft w:val="1800"/>
          <w:marRight w:val="0"/>
          <w:marTop w:val="77"/>
          <w:marBottom w:val="0"/>
          <w:divBdr>
            <w:top w:val="none" w:sz="0" w:space="0" w:color="auto"/>
            <w:left w:val="none" w:sz="0" w:space="0" w:color="auto"/>
            <w:bottom w:val="none" w:sz="0" w:space="0" w:color="auto"/>
            <w:right w:val="none" w:sz="0" w:space="0" w:color="auto"/>
          </w:divBdr>
        </w:div>
        <w:div w:id="156387270">
          <w:marLeft w:val="1166"/>
          <w:marRight w:val="0"/>
          <w:marTop w:val="77"/>
          <w:marBottom w:val="0"/>
          <w:divBdr>
            <w:top w:val="none" w:sz="0" w:space="0" w:color="auto"/>
            <w:left w:val="none" w:sz="0" w:space="0" w:color="auto"/>
            <w:bottom w:val="none" w:sz="0" w:space="0" w:color="auto"/>
            <w:right w:val="none" w:sz="0" w:space="0" w:color="auto"/>
          </w:divBdr>
        </w:div>
        <w:div w:id="165947136">
          <w:marLeft w:val="1800"/>
          <w:marRight w:val="0"/>
          <w:marTop w:val="77"/>
          <w:marBottom w:val="0"/>
          <w:divBdr>
            <w:top w:val="none" w:sz="0" w:space="0" w:color="auto"/>
            <w:left w:val="none" w:sz="0" w:space="0" w:color="auto"/>
            <w:bottom w:val="none" w:sz="0" w:space="0" w:color="auto"/>
            <w:right w:val="none" w:sz="0" w:space="0" w:color="auto"/>
          </w:divBdr>
        </w:div>
        <w:div w:id="295261540">
          <w:marLeft w:val="1800"/>
          <w:marRight w:val="0"/>
          <w:marTop w:val="77"/>
          <w:marBottom w:val="0"/>
          <w:divBdr>
            <w:top w:val="none" w:sz="0" w:space="0" w:color="auto"/>
            <w:left w:val="none" w:sz="0" w:space="0" w:color="auto"/>
            <w:bottom w:val="none" w:sz="0" w:space="0" w:color="auto"/>
            <w:right w:val="none" w:sz="0" w:space="0" w:color="auto"/>
          </w:divBdr>
        </w:div>
        <w:div w:id="774208433">
          <w:marLeft w:val="1800"/>
          <w:marRight w:val="0"/>
          <w:marTop w:val="77"/>
          <w:marBottom w:val="0"/>
          <w:divBdr>
            <w:top w:val="none" w:sz="0" w:space="0" w:color="auto"/>
            <w:left w:val="none" w:sz="0" w:space="0" w:color="auto"/>
            <w:bottom w:val="none" w:sz="0" w:space="0" w:color="auto"/>
            <w:right w:val="none" w:sz="0" w:space="0" w:color="auto"/>
          </w:divBdr>
        </w:div>
        <w:div w:id="780034660">
          <w:marLeft w:val="1800"/>
          <w:marRight w:val="0"/>
          <w:marTop w:val="77"/>
          <w:marBottom w:val="0"/>
          <w:divBdr>
            <w:top w:val="none" w:sz="0" w:space="0" w:color="auto"/>
            <w:left w:val="none" w:sz="0" w:space="0" w:color="auto"/>
            <w:bottom w:val="none" w:sz="0" w:space="0" w:color="auto"/>
            <w:right w:val="none" w:sz="0" w:space="0" w:color="auto"/>
          </w:divBdr>
        </w:div>
        <w:div w:id="908614050">
          <w:marLeft w:val="1166"/>
          <w:marRight w:val="0"/>
          <w:marTop w:val="77"/>
          <w:marBottom w:val="0"/>
          <w:divBdr>
            <w:top w:val="none" w:sz="0" w:space="0" w:color="auto"/>
            <w:left w:val="none" w:sz="0" w:space="0" w:color="auto"/>
            <w:bottom w:val="none" w:sz="0" w:space="0" w:color="auto"/>
            <w:right w:val="none" w:sz="0" w:space="0" w:color="auto"/>
          </w:divBdr>
        </w:div>
        <w:div w:id="1642928003">
          <w:marLeft w:val="1166"/>
          <w:marRight w:val="0"/>
          <w:marTop w:val="77"/>
          <w:marBottom w:val="0"/>
          <w:divBdr>
            <w:top w:val="none" w:sz="0" w:space="0" w:color="auto"/>
            <w:left w:val="none" w:sz="0" w:space="0" w:color="auto"/>
            <w:bottom w:val="none" w:sz="0" w:space="0" w:color="auto"/>
            <w:right w:val="none" w:sz="0" w:space="0" w:color="auto"/>
          </w:divBdr>
        </w:div>
        <w:div w:id="2106687250">
          <w:marLeft w:val="547"/>
          <w:marRight w:val="0"/>
          <w:marTop w:val="77"/>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36044673">
      <w:bodyDiv w:val="1"/>
      <w:marLeft w:val="0"/>
      <w:marRight w:val="0"/>
      <w:marTop w:val="0"/>
      <w:marBottom w:val="0"/>
      <w:divBdr>
        <w:top w:val="none" w:sz="0" w:space="0" w:color="auto"/>
        <w:left w:val="none" w:sz="0" w:space="0" w:color="auto"/>
        <w:bottom w:val="none" w:sz="0" w:space="0" w:color="auto"/>
        <w:right w:val="none" w:sz="0" w:space="0" w:color="auto"/>
      </w:divBdr>
    </w:div>
    <w:div w:id="541524581">
      <w:marLeft w:val="446"/>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50114292">
      <w:bodyDiv w:val="1"/>
      <w:marLeft w:val="0"/>
      <w:marRight w:val="0"/>
      <w:marTop w:val="0"/>
      <w:marBottom w:val="0"/>
      <w:divBdr>
        <w:top w:val="none" w:sz="0" w:space="0" w:color="auto"/>
        <w:left w:val="none" w:sz="0" w:space="0" w:color="auto"/>
        <w:bottom w:val="none" w:sz="0" w:space="0" w:color="auto"/>
        <w:right w:val="none" w:sz="0" w:space="0" w:color="auto"/>
      </w:divBdr>
    </w:div>
    <w:div w:id="553856017">
      <w:bodyDiv w:val="1"/>
      <w:marLeft w:val="0"/>
      <w:marRight w:val="0"/>
      <w:marTop w:val="0"/>
      <w:marBottom w:val="0"/>
      <w:divBdr>
        <w:top w:val="none" w:sz="0" w:space="0" w:color="auto"/>
        <w:left w:val="none" w:sz="0" w:space="0" w:color="auto"/>
        <w:bottom w:val="none" w:sz="0" w:space="0" w:color="auto"/>
        <w:right w:val="none" w:sz="0" w:space="0" w:color="auto"/>
      </w:divBdr>
      <w:divsChild>
        <w:div w:id="1485589792">
          <w:marLeft w:val="1080"/>
          <w:marRight w:val="0"/>
          <w:marTop w:val="100"/>
          <w:marBottom w:val="0"/>
          <w:divBdr>
            <w:top w:val="none" w:sz="0" w:space="0" w:color="auto"/>
            <w:left w:val="none" w:sz="0" w:space="0" w:color="auto"/>
            <w:bottom w:val="none" w:sz="0" w:space="0" w:color="auto"/>
            <w:right w:val="none" w:sz="0" w:space="0" w:color="auto"/>
          </w:divBdr>
        </w:div>
        <w:div w:id="1021589155">
          <w:marLeft w:val="1080"/>
          <w:marRight w:val="0"/>
          <w:marTop w:val="100"/>
          <w:marBottom w:val="0"/>
          <w:divBdr>
            <w:top w:val="none" w:sz="0" w:space="0" w:color="auto"/>
            <w:left w:val="none" w:sz="0" w:space="0" w:color="auto"/>
            <w:bottom w:val="none" w:sz="0" w:space="0" w:color="auto"/>
            <w:right w:val="none" w:sz="0" w:space="0" w:color="auto"/>
          </w:divBdr>
        </w:div>
      </w:divsChild>
    </w:div>
    <w:div w:id="561526669">
      <w:bodyDiv w:val="1"/>
      <w:marLeft w:val="0"/>
      <w:marRight w:val="0"/>
      <w:marTop w:val="0"/>
      <w:marBottom w:val="0"/>
      <w:divBdr>
        <w:top w:val="none" w:sz="0" w:space="0" w:color="auto"/>
        <w:left w:val="none" w:sz="0" w:space="0" w:color="auto"/>
        <w:bottom w:val="none" w:sz="0" w:space="0" w:color="auto"/>
        <w:right w:val="none" w:sz="0" w:space="0" w:color="auto"/>
      </w:divBdr>
    </w:div>
    <w:div w:id="576937354">
      <w:bodyDiv w:val="1"/>
      <w:marLeft w:val="0"/>
      <w:marRight w:val="0"/>
      <w:marTop w:val="0"/>
      <w:marBottom w:val="0"/>
      <w:divBdr>
        <w:top w:val="none" w:sz="0" w:space="0" w:color="auto"/>
        <w:left w:val="none" w:sz="0" w:space="0" w:color="auto"/>
        <w:bottom w:val="none" w:sz="0" w:space="0" w:color="auto"/>
        <w:right w:val="none" w:sz="0" w:space="0" w:color="auto"/>
      </w:divBdr>
      <w:divsChild>
        <w:div w:id="2018460607">
          <w:marLeft w:val="547"/>
          <w:marRight w:val="0"/>
          <w:marTop w:val="48"/>
          <w:marBottom w:val="0"/>
          <w:divBdr>
            <w:top w:val="none" w:sz="0" w:space="0" w:color="auto"/>
            <w:left w:val="none" w:sz="0" w:space="0" w:color="auto"/>
            <w:bottom w:val="none" w:sz="0" w:space="0" w:color="auto"/>
            <w:right w:val="none" w:sz="0" w:space="0" w:color="auto"/>
          </w:divBdr>
        </w:div>
        <w:div w:id="1978103651">
          <w:marLeft w:val="1166"/>
          <w:marRight w:val="0"/>
          <w:marTop w:val="48"/>
          <w:marBottom w:val="0"/>
          <w:divBdr>
            <w:top w:val="none" w:sz="0" w:space="0" w:color="auto"/>
            <w:left w:val="none" w:sz="0" w:space="0" w:color="auto"/>
            <w:bottom w:val="none" w:sz="0" w:space="0" w:color="auto"/>
            <w:right w:val="none" w:sz="0" w:space="0" w:color="auto"/>
          </w:divBdr>
        </w:div>
        <w:div w:id="409544819">
          <w:marLeft w:val="1166"/>
          <w:marRight w:val="0"/>
          <w:marTop w:val="48"/>
          <w:marBottom w:val="0"/>
          <w:divBdr>
            <w:top w:val="none" w:sz="0" w:space="0" w:color="auto"/>
            <w:left w:val="none" w:sz="0" w:space="0" w:color="auto"/>
            <w:bottom w:val="none" w:sz="0" w:space="0" w:color="auto"/>
            <w:right w:val="none" w:sz="0" w:space="0" w:color="auto"/>
          </w:divBdr>
        </w:div>
        <w:div w:id="1359504799">
          <w:marLeft w:val="547"/>
          <w:marRight w:val="0"/>
          <w:marTop w:val="48"/>
          <w:marBottom w:val="0"/>
          <w:divBdr>
            <w:top w:val="none" w:sz="0" w:space="0" w:color="auto"/>
            <w:left w:val="none" w:sz="0" w:space="0" w:color="auto"/>
            <w:bottom w:val="none" w:sz="0" w:space="0" w:color="auto"/>
            <w:right w:val="none" w:sz="0" w:space="0" w:color="auto"/>
          </w:divBdr>
        </w:div>
        <w:div w:id="2003386983">
          <w:marLeft w:val="1166"/>
          <w:marRight w:val="0"/>
          <w:marTop w:val="48"/>
          <w:marBottom w:val="0"/>
          <w:divBdr>
            <w:top w:val="none" w:sz="0" w:space="0" w:color="auto"/>
            <w:left w:val="none" w:sz="0" w:space="0" w:color="auto"/>
            <w:bottom w:val="none" w:sz="0" w:space="0" w:color="auto"/>
            <w:right w:val="none" w:sz="0" w:space="0" w:color="auto"/>
          </w:divBdr>
        </w:div>
        <w:div w:id="327634450">
          <w:marLeft w:val="1166"/>
          <w:marRight w:val="0"/>
          <w:marTop w:val="48"/>
          <w:marBottom w:val="0"/>
          <w:divBdr>
            <w:top w:val="none" w:sz="0" w:space="0" w:color="auto"/>
            <w:left w:val="none" w:sz="0" w:space="0" w:color="auto"/>
            <w:bottom w:val="none" w:sz="0" w:space="0" w:color="auto"/>
            <w:right w:val="none" w:sz="0" w:space="0" w:color="auto"/>
          </w:divBdr>
        </w:div>
        <w:div w:id="1466775035">
          <w:marLeft w:val="1166"/>
          <w:marRight w:val="0"/>
          <w:marTop w:val="48"/>
          <w:marBottom w:val="0"/>
          <w:divBdr>
            <w:top w:val="none" w:sz="0" w:space="0" w:color="auto"/>
            <w:left w:val="none" w:sz="0" w:space="0" w:color="auto"/>
            <w:bottom w:val="none" w:sz="0" w:space="0" w:color="auto"/>
            <w:right w:val="none" w:sz="0" w:space="0" w:color="auto"/>
          </w:divBdr>
        </w:div>
        <w:div w:id="610824845">
          <w:marLeft w:val="547"/>
          <w:marRight w:val="0"/>
          <w:marTop w:val="48"/>
          <w:marBottom w:val="0"/>
          <w:divBdr>
            <w:top w:val="none" w:sz="0" w:space="0" w:color="auto"/>
            <w:left w:val="none" w:sz="0" w:space="0" w:color="auto"/>
            <w:bottom w:val="none" w:sz="0" w:space="0" w:color="auto"/>
            <w:right w:val="none" w:sz="0" w:space="0" w:color="auto"/>
          </w:divBdr>
        </w:div>
        <w:div w:id="978148102">
          <w:marLeft w:val="1166"/>
          <w:marRight w:val="0"/>
          <w:marTop w:val="48"/>
          <w:marBottom w:val="0"/>
          <w:divBdr>
            <w:top w:val="none" w:sz="0" w:space="0" w:color="auto"/>
            <w:left w:val="none" w:sz="0" w:space="0" w:color="auto"/>
            <w:bottom w:val="none" w:sz="0" w:space="0" w:color="auto"/>
            <w:right w:val="none" w:sz="0" w:space="0" w:color="auto"/>
          </w:divBdr>
        </w:div>
        <w:div w:id="975372458">
          <w:marLeft w:val="547"/>
          <w:marRight w:val="0"/>
          <w:marTop w:val="48"/>
          <w:marBottom w:val="0"/>
          <w:divBdr>
            <w:top w:val="none" w:sz="0" w:space="0" w:color="auto"/>
            <w:left w:val="none" w:sz="0" w:space="0" w:color="auto"/>
            <w:bottom w:val="none" w:sz="0" w:space="0" w:color="auto"/>
            <w:right w:val="none" w:sz="0" w:space="0" w:color="auto"/>
          </w:divBdr>
        </w:div>
        <w:div w:id="249824409">
          <w:marLeft w:val="1166"/>
          <w:marRight w:val="0"/>
          <w:marTop w:val="48"/>
          <w:marBottom w:val="0"/>
          <w:divBdr>
            <w:top w:val="none" w:sz="0" w:space="0" w:color="auto"/>
            <w:left w:val="none" w:sz="0" w:space="0" w:color="auto"/>
            <w:bottom w:val="none" w:sz="0" w:space="0" w:color="auto"/>
            <w:right w:val="none" w:sz="0" w:space="0" w:color="auto"/>
          </w:divBdr>
        </w:div>
        <w:div w:id="1605305848">
          <w:marLeft w:val="1166"/>
          <w:marRight w:val="0"/>
          <w:marTop w:val="48"/>
          <w:marBottom w:val="0"/>
          <w:divBdr>
            <w:top w:val="none" w:sz="0" w:space="0" w:color="auto"/>
            <w:left w:val="none" w:sz="0" w:space="0" w:color="auto"/>
            <w:bottom w:val="none" w:sz="0" w:space="0" w:color="auto"/>
            <w:right w:val="none" w:sz="0" w:space="0" w:color="auto"/>
          </w:divBdr>
        </w:div>
        <w:div w:id="1435637064">
          <w:marLeft w:val="547"/>
          <w:marRight w:val="0"/>
          <w:marTop w:val="48"/>
          <w:marBottom w:val="0"/>
          <w:divBdr>
            <w:top w:val="none" w:sz="0" w:space="0" w:color="auto"/>
            <w:left w:val="none" w:sz="0" w:space="0" w:color="auto"/>
            <w:bottom w:val="none" w:sz="0" w:space="0" w:color="auto"/>
            <w:right w:val="none" w:sz="0" w:space="0" w:color="auto"/>
          </w:divBdr>
        </w:div>
        <w:div w:id="925189173">
          <w:marLeft w:val="1166"/>
          <w:marRight w:val="0"/>
          <w:marTop w:val="38"/>
          <w:marBottom w:val="0"/>
          <w:divBdr>
            <w:top w:val="none" w:sz="0" w:space="0" w:color="auto"/>
            <w:left w:val="none" w:sz="0" w:space="0" w:color="auto"/>
            <w:bottom w:val="none" w:sz="0" w:space="0" w:color="auto"/>
            <w:right w:val="none" w:sz="0" w:space="0" w:color="auto"/>
          </w:divBdr>
        </w:div>
        <w:div w:id="1083182766">
          <w:marLeft w:val="1800"/>
          <w:marRight w:val="0"/>
          <w:marTop w:val="38"/>
          <w:marBottom w:val="0"/>
          <w:divBdr>
            <w:top w:val="none" w:sz="0" w:space="0" w:color="auto"/>
            <w:left w:val="none" w:sz="0" w:space="0" w:color="auto"/>
            <w:bottom w:val="none" w:sz="0" w:space="0" w:color="auto"/>
            <w:right w:val="none" w:sz="0" w:space="0" w:color="auto"/>
          </w:divBdr>
        </w:div>
        <w:div w:id="1037314172">
          <w:marLeft w:val="1800"/>
          <w:marRight w:val="0"/>
          <w:marTop w:val="38"/>
          <w:marBottom w:val="0"/>
          <w:divBdr>
            <w:top w:val="none" w:sz="0" w:space="0" w:color="auto"/>
            <w:left w:val="none" w:sz="0" w:space="0" w:color="auto"/>
            <w:bottom w:val="none" w:sz="0" w:space="0" w:color="auto"/>
            <w:right w:val="none" w:sz="0" w:space="0" w:color="auto"/>
          </w:divBdr>
        </w:div>
        <w:div w:id="1220170698">
          <w:marLeft w:val="1800"/>
          <w:marRight w:val="0"/>
          <w:marTop w:val="38"/>
          <w:marBottom w:val="0"/>
          <w:divBdr>
            <w:top w:val="none" w:sz="0" w:space="0" w:color="auto"/>
            <w:left w:val="none" w:sz="0" w:space="0" w:color="auto"/>
            <w:bottom w:val="none" w:sz="0" w:space="0" w:color="auto"/>
            <w:right w:val="none" w:sz="0" w:space="0" w:color="auto"/>
          </w:divBdr>
        </w:div>
        <w:div w:id="733623547">
          <w:marLeft w:val="1166"/>
          <w:marRight w:val="0"/>
          <w:marTop w:val="48"/>
          <w:marBottom w:val="0"/>
          <w:divBdr>
            <w:top w:val="none" w:sz="0" w:space="0" w:color="auto"/>
            <w:left w:val="none" w:sz="0" w:space="0" w:color="auto"/>
            <w:bottom w:val="none" w:sz="0" w:space="0" w:color="auto"/>
            <w:right w:val="none" w:sz="0" w:space="0" w:color="auto"/>
          </w:divBdr>
        </w:div>
        <w:div w:id="673649804">
          <w:marLeft w:val="1800"/>
          <w:marRight w:val="0"/>
          <w:marTop w:val="38"/>
          <w:marBottom w:val="0"/>
          <w:divBdr>
            <w:top w:val="none" w:sz="0" w:space="0" w:color="auto"/>
            <w:left w:val="none" w:sz="0" w:space="0" w:color="auto"/>
            <w:bottom w:val="none" w:sz="0" w:space="0" w:color="auto"/>
            <w:right w:val="none" w:sz="0" w:space="0" w:color="auto"/>
          </w:divBdr>
        </w:div>
        <w:div w:id="934556741">
          <w:marLeft w:val="547"/>
          <w:marRight w:val="0"/>
          <w:marTop w:val="77"/>
          <w:marBottom w:val="0"/>
          <w:divBdr>
            <w:top w:val="none" w:sz="0" w:space="0" w:color="auto"/>
            <w:left w:val="none" w:sz="0" w:space="0" w:color="auto"/>
            <w:bottom w:val="none" w:sz="0" w:space="0" w:color="auto"/>
            <w:right w:val="none" w:sz="0" w:space="0" w:color="auto"/>
          </w:divBdr>
        </w:div>
        <w:div w:id="375662803">
          <w:marLeft w:val="1166"/>
          <w:marRight w:val="0"/>
          <w:marTop w:val="48"/>
          <w:marBottom w:val="0"/>
          <w:divBdr>
            <w:top w:val="none" w:sz="0" w:space="0" w:color="auto"/>
            <w:left w:val="none" w:sz="0" w:space="0" w:color="auto"/>
            <w:bottom w:val="none" w:sz="0" w:space="0" w:color="auto"/>
            <w:right w:val="none" w:sz="0" w:space="0" w:color="auto"/>
          </w:divBdr>
        </w:div>
        <w:div w:id="276177790">
          <w:marLeft w:val="1166"/>
          <w:marRight w:val="0"/>
          <w:marTop w:val="58"/>
          <w:marBottom w:val="0"/>
          <w:divBdr>
            <w:top w:val="none" w:sz="0" w:space="0" w:color="auto"/>
            <w:left w:val="none" w:sz="0" w:space="0" w:color="auto"/>
            <w:bottom w:val="none" w:sz="0" w:space="0" w:color="auto"/>
            <w:right w:val="none" w:sz="0" w:space="0" w:color="auto"/>
          </w:divBdr>
        </w:div>
      </w:divsChild>
    </w:div>
    <w:div w:id="587885267">
      <w:bodyDiv w:val="1"/>
      <w:marLeft w:val="0"/>
      <w:marRight w:val="0"/>
      <w:marTop w:val="0"/>
      <w:marBottom w:val="0"/>
      <w:divBdr>
        <w:top w:val="none" w:sz="0" w:space="0" w:color="auto"/>
        <w:left w:val="none" w:sz="0" w:space="0" w:color="auto"/>
        <w:bottom w:val="none" w:sz="0" w:space="0" w:color="auto"/>
        <w:right w:val="none" w:sz="0" w:space="0" w:color="auto"/>
      </w:divBdr>
      <w:divsChild>
        <w:div w:id="227230014">
          <w:marLeft w:val="1411"/>
          <w:marRight w:val="0"/>
          <w:marTop w:val="0"/>
          <w:marBottom w:val="180"/>
          <w:divBdr>
            <w:top w:val="none" w:sz="0" w:space="0" w:color="auto"/>
            <w:left w:val="none" w:sz="0" w:space="0" w:color="auto"/>
            <w:bottom w:val="none" w:sz="0" w:space="0" w:color="auto"/>
            <w:right w:val="none" w:sz="0" w:space="0" w:color="auto"/>
          </w:divBdr>
        </w:div>
        <w:div w:id="238946890">
          <w:marLeft w:val="1411"/>
          <w:marRight w:val="0"/>
          <w:marTop w:val="0"/>
          <w:marBottom w:val="180"/>
          <w:divBdr>
            <w:top w:val="none" w:sz="0" w:space="0" w:color="auto"/>
            <w:left w:val="none" w:sz="0" w:space="0" w:color="auto"/>
            <w:bottom w:val="none" w:sz="0" w:space="0" w:color="auto"/>
            <w:right w:val="none" w:sz="0" w:space="0" w:color="auto"/>
          </w:divBdr>
        </w:div>
        <w:div w:id="250049294">
          <w:marLeft w:val="547"/>
          <w:marRight w:val="0"/>
          <w:marTop w:val="0"/>
          <w:marBottom w:val="180"/>
          <w:divBdr>
            <w:top w:val="none" w:sz="0" w:space="0" w:color="auto"/>
            <w:left w:val="none" w:sz="0" w:space="0" w:color="auto"/>
            <w:bottom w:val="none" w:sz="0" w:space="0" w:color="auto"/>
            <w:right w:val="none" w:sz="0" w:space="0" w:color="auto"/>
          </w:divBdr>
        </w:div>
        <w:div w:id="630743237">
          <w:marLeft w:val="547"/>
          <w:marRight w:val="0"/>
          <w:marTop w:val="0"/>
          <w:marBottom w:val="180"/>
          <w:divBdr>
            <w:top w:val="none" w:sz="0" w:space="0" w:color="auto"/>
            <w:left w:val="none" w:sz="0" w:space="0" w:color="auto"/>
            <w:bottom w:val="none" w:sz="0" w:space="0" w:color="auto"/>
            <w:right w:val="none" w:sz="0" w:space="0" w:color="auto"/>
          </w:divBdr>
        </w:div>
        <w:div w:id="1155881073">
          <w:marLeft w:val="547"/>
          <w:marRight w:val="0"/>
          <w:marTop w:val="0"/>
          <w:marBottom w:val="180"/>
          <w:divBdr>
            <w:top w:val="none" w:sz="0" w:space="0" w:color="auto"/>
            <w:left w:val="none" w:sz="0" w:space="0" w:color="auto"/>
            <w:bottom w:val="none" w:sz="0" w:space="0" w:color="auto"/>
            <w:right w:val="none" w:sz="0" w:space="0" w:color="auto"/>
          </w:divBdr>
        </w:div>
        <w:div w:id="2033534668">
          <w:marLeft w:val="547"/>
          <w:marRight w:val="0"/>
          <w:marTop w:val="0"/>
          <w:marBottom w:val="180"/>
          <w:divBdr>
            <w:top w:val="none" w:sz="0" w:space="0" w:color="auto"/>
            <w:left w:val="none" w:sz="0" w:space="0" w:color="auto"/>
            <w:bottom w:val="none" w:sz="0" w:space="0" w:color="auto"/>
            <w:right w:val="none" w:sz="0" w:space="0" w:color="auto"/>
          </w:divBdr>
        </w:div>
        <w:div w:id="2048412648">
          <w:marLeft w:val="1411"/>
          <w:marRight w:val="0"/>
          <w:marTop w:val="0"/>
          <w:marBottom w:val="180"/>
          <w:divBdr>
            <w:top w:val="none" w:sz="0" w:space="0" w:color="auto"/>
            <w:left w:val="none" w:sz="0" w:space="0" w:color="auto"/>
            <w:bottom w:val="none" w:sz="0" w:space="0" w:color="auto"/>
            <w:right w:val="none" w:sz="0" w:space="0" w:color="auto"/>
          </w:divBdr>
        </w:div>
      </w:divsChild>
    </w:div>
    <w:div w:id="593780753">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8169132">
      <w:bodyDiv w:val="1"/>
      <w:marLeft w:val="0"/>
      <w:marRight w:val="0"/>
      <w:marTop w:val="0"/>
      <w:marBottom w:val="0"/>
      <w:divBdr>
        <w:top w:val="none" w:sz="0" w:space="0" w:color="auto"/>
        <w:left w:val="none" w:sz="0" w:space="0" w:color="auto"/>
        <w:bottom w:val="none" w:sz="0" w:space="0" w:color="auto"/>
        <w:right w:val="none" w:sz="0" w:space="0" w:color="auto"/>
      </w:divBdr>
    </w:div>
    <w:div w:id="644898266">
      <w:bodyDiv w:val="1"/>
      <w:marLeft w:val="0"/>
      <w:marRight w:val="0"/>
      <w:marTop w:val="0"/>
      <w:marBottom w:val="0"/>
      <w:divBdr>
        <w:top w:val="none" w:sz="0" w:space="0" w:color="auto"/>
        <w:left w:val="none" w:sz="0" w:space="0" w:color="auto"/>
        <w:bottom w:val="none" w:sz="0" w:space="0" w:color="auto"/>
        <w:right w:val="none" w:sz="0" w:space="0" w:color="auto"/>
      </w:divBdr>
      <w:divsChild>
        <w:div w:id="1551453596">
          <w:marLeft w:val="547"/>
          <w:marRight w:val="0"/>
          <w:marTop w:val="115"/>
          <w:marBottom w:val="0"/>
          <w:divBdr>
            <w:top w:val="none" w:sz="0" w:space="0" w:color="auto"/>
            <w:left w:val="none" w:sz="0" w:space="0" w:color="auto"/>
            <w:bottom w:val="none" w:sz="0" w:space="0" w:color="auto"/>
            <w:right w:val="none" w:sz="0" w:space="0" w:color="auto"/>
          </w:divBdr>
        </w:div>
        <w:div w:id="34163730">
          <w:marLeft w:val="1166"/>
          <w:marRight w:val="0"/>
          <w:marTop w:val="96"/>
          <w:marBottom w:val="0"/>
          <w:divBdr>
            <w:top w:val="none" w:sz="0" w:space="0" w:color="auto"/>
            <w:left w:val="none" w:sz="0" w:space="0" w:color="auto"/>
            <w:bottom w:val="none" w:sz="0" w:space="0" w:color="auto"/>
            <w:right w:val="none" w:sz="0" w:space="0" w:color="auto"/>
          </w:divBdr>
        </w:div>
        <w:div w:id="795175759">
          <w:marLeft w:val="1800"/>
          <w:marRight w:val="0"/>
          <w:marTop w:val="86"/>
          <w:marBottom w:val="0"/>
          <w:divBdr>
            <w:top w:val="none" w:sz="0" w:space="0" w:color="auto"/>
            <w:left w:val="none" w:sz="0" w:space="0" w:color="auto"/>
            <w:bottom w:val="none" w:sz="0" w:space="0" w:color="auto"/>
            <w:right w:val="none" w:sz="0" w:space="0" w:color="auto"/>
          </w:divBdr>
        </w:div>
        <w:div w:id="1209224743">
          <w:marLeft w:val="1800"/>
          <w:marRight w:val="0"/>
          <w:marTop w:val="86"/>
          <w:marBottom w:val="0"/>
          <w:divBdr>
            <w:top w:val="none" w:sz="0" w:space="0" w:color="auto"/>
            <w:left w:val="none" w:sz="0" w:space="0" w:color="auto"/>
            <w:bottom w:val="none" w:sz="0" w:space="0" w:color="auto"/>
            <w:right w:val="none" w:sz="0" w:space="0" w:color="auto"/>
          </w:divBdr>
        </w:div>
        <w:div w:id="754396671">
          <w:marLeft w:val="1800"/>
          <w:marRight w:val="0"/>
          <w:marTop w:val="86"/>
          <w:marBottom w:val="0"/>
          <w:divBdr>
            <w:top w:val="none" w:sz="0" w:space="0" w:color="auto"/>
            <w:left w:val="none" w:sz="0" w:space="0" w:color="auto"/>
            <w:bottom w:val="none" w:sz="0" w:space="0" w:color="auto"/>
            <w:right w:val="none" w:sz="0" w:space="0" w:color="auto"/>
          </w:divBdr>
        </w:div>
        <w:div w:id="268319629">
          <w:marLeft w:val="1800"/>
          <w:marRight w:val="0"/>
          <w:marTop w:val="86"/>
          <w:marBottom w:val="0"/>
          <w:divBdr>
            <w:top w:val="none" w:sz="0" w:space="0" w:color="auto"/>
            <w:left w:val="none" w:sz="0" w:space="0" w:color="auto"/>
            <w:bottom w:val="none" w:sz="0" w:space="0" w:color="auto"/>
            <w:right w:val="none" w:sz="0" w:space="0" w:color="auto"/>
          </w:divBdr>
        </w:div>
        <w:div w:id="125701779">
          <w:marLeft w:val="1166"/>
          <w:marRight w:val="0"/>
          <w:marTop w:val="96"/>
          <w:marBottom w:val="0"/>
          <w:divBdr>
            <w:top w:val="none" w:sz="0" w:space="0" w:color="auto"/>
            <w:left w:val="none" w:sz="0" w:space="0" w:color="auto"/>
            <w:bottom w:val="none" w:sz="0" w:space="0" w:color="auto"/>
            <w:right w:val="none" w:sz="0" w:space="0" w:color="auto"/>
          </w:divBdr>
        </w:div>
        <w:div w:id="2028942418">
          <w:marLeft w:val="1800"/>
          <w:marRight w:val="0"/>
          <w:marTop w:val="86"/>
          <w:marBottom w:val="0"/>
          <w:divBdr>
            <w:top w:val="none" w:sz="0" w:space="0" w:color="auto"/>
            <w:left w:val="none" w:sz="0" w:space="0" w:color="auto"/>
            <w:bottom w:val="none" w:sz="0" w:space="0" w:color="auto"/>
            <w:right w:val="none" w:sz="0" w:space="0" w:color="auto"/>
          </w:divBdr>
        </w:div>
        <w:div w:id="294264337">
          <w:marLeft w:val="1800"/>
          <w:marRight w:val="0"/>
          <w:marTop w:val="86"/>
          <w:marBottom w:val="0"/>
          <w:divBdr>
            <w:top w:val="none" w:sz="0" w:space="0" w:color="auto"/>
            <w:left w:val="none" w:sz="0" w:space="0" w:color="auto"/>
            <w:bottom w:val="none" w:sz="0" w:space="0" w:color="auto"/>
            <w:right w:val="none" w:sz="0" w:space="0" w:color="auto"/>
          </w:divBdr>
        </w:div>
        <w:div w:id="1184828581">
          <w:marLeft w:val="1800"/>
          <w:marRight w:val="0"/>
          <w:marTop w:val="86"/>
          <w:marBottom w:val="0"/>
          <w:divBdr>
            <w:top w:val="none" w:sz="0" w:space="0" w:color="auto"/>
            <w:left w:val="none" w:sz="0" w:space="0" w:color="auto"/>
            <w:bottom w:val="none" w:sz="0" w:space="0" w:color="auto"/>
            <w:right w:val="none" w:sz="0" w:space="0" w:color="auto"/>
          </w:divBdr>
        </w:div>
      </w:divsChild>
    </w:div>
    <w:div w:id="656761942">
      <w:bodyDiv w:val="1"/>
      <w:marLeft w:val="0"/>
      <w:marRight w:val="0"/>
      <w:marTop w:val="0"/>
      <w:marBottom w:val="0"/>
      <w:divBdr>
        <w:top w:val="none" w:sz="0" w:space="0" w:color="auto"/>
        <w:left w:val="none" w:sz="0" w:space="0" w:color="auto"/>
        <w:bottom w:val="none" w:sz="0" w:space="0" w:color="auto"/>
        <w:right w:val="none" w:sz="0" w:space="0" w:color="auto"/>
      </w:divBdr>
    </w:div>
    <w:div w:id="666860116">
      <w:bodyDiv w:val="1"/>
      <w:marLeft w:val="0"/>
      <w:marRight w:val="0"/>
      <w:marTop w:val="0"/>
      <w:marBottom w:val="0"/>
      <w:divBdr>
        <w:top w:val="none" w:sz="0" w:space="0" w:color="auto"/>
        <w:left w:val="none" w:sz="0" w:space="0" w:color="auto"/>
        <w:bottom w:val="none" w:sz="0" w:space="0" w:color="auto"/>
        <w:right w:val="none" w:sz="0" w:space="0" w:color="auto"/>
      </w:divBdr>
      <w:divsChild>
        <w:div w:id="2100707854">
          <w:marLeft w:val="0"/>
          <w:marRight w:val="0"/>
          <w:marTop w:val="0"/>
          <w:marBottom w:val="0"/>
          <w:divBdr>
            <w:top w:val="none" w:sz="0" w:space="0" w:color="auto"/>
            <w:left w:val="none" w:sz="0" w:space="0" w:color="auto"/>
            <w:bottom w:val="none" w:sz="0" w:space="0" w:color="auto"/>
            <w:right w:val="none" w:sz="0" w:space="0" w:color="auto"/>
          </w:divBdr>
          <w:divsChild>
            <w:div w:id="1359968661">
              <w:marLeft w:val="0"/>
              <w:marRight w:val="0"/>
              <w:marTop w:val="0"/>
              <w:marBottom w:val="0"/>
              <w:divBdr>
                <w:top w:val="none" w:sz="0" w:space="0" w:color="auto"/>
                <w:left w:val="none" w:sz="0" w:space="0" w:color="auto"/>
                <w:bottom w:val="none" w:sz="0" w:space="0" w:color="auto"/>
                <w:right w:val="none" w:sz="0" w:space="0" w:color="auto"/>
              </w:divBdr>
              <w:divsChild>
                <w:div w:id="64916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20066">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662345">
      <w:bodyDiv w:val="1"/>
      <w:marLeft w:val="0"/>
      <w:marRight w:val="0"/>
      <w:marTop w:val="0"/>
      <w:marBottom w:val="0"/>
      <w:divBdr>
        <w:top w:val="none" w:sz="0" w:space="0" w:color="auto"/>
        <w:left w:val="none" w:sz="0" w:space="0" w:color="auto"/>
        <w:bottom w:val="none" w:sz="0" w:space="0" w:color="auto"/>
        <w:right w:val="none" w:sz="0" w:space="0" w:color="auto"/>
      </w:divBdr>
    </w:div>
    <w:div w:id="689112915">
      <w:bodyDiv w:val="1"/>
      <w:marLeft w:val="0"/>
      <w:marRight w:val="0"/>
      <w:marTop w:val="0"/>
      <w:marBottom w:val="0"/>
      <w:divBdr>
        <w:top w:val="none" w:sz="0" w:space="0" w:color="auto"/>
        <w:left w:val="none" w:sz="0" w:space="0" w:color="auto"/>
        <w:bottom w:val="none" w:sz="0" w:space="0" w:color="auto"/>
        <w:right w:val="none" w:sz="0" w:space="0" w:color="auto"/>
      </w:divBdr>
    </w:div>
    <w:div w:id="692460756">
      <w:bodyDiv w:val="1"/>
      <w:marLeft w:val="0"/>
      <w:marRight w:val="0"/>
      <w:marTop w:val="0"/>
      <w:marBottom w:val="0"/>
      <w:divBdr>
        <w:top w:val="none" w:sz="0" w:space="0" w:color="auto"/>
        <w:left w:val="none" w:sz="0" w:space="0" w:color="auto"/>
        <w:bottom w:val="none" w:sz="0" w:space="0" w:color="auto"/>
        <w:right w:val="none" w:sz="0" w:space="0" w:color="auto"/>
      </w:divBdr>
    </w:div>
    <w:div w:id="695735372">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50736580">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76680705">
      <w:bodyDiv w:val="1"/>
      <w:marLeft w:val="0"/>
      <w:marRight w:val="0"/>
      <w:marTop w:val="0"/>
      <w:marBottom w:val="0"/>
      <w:divBdr>
        <w:top w:val="none" w:sz="0" w:space="0" w:color="auto"/>
        <w:left w:val="none" w:sz="0" w:space="0" w:color="auto"/>
        <w:bottom w:val="none" w:sz="0" w:space="0" w:color="auto"/>
        <w:right w:val="none" w:sz="0" w:space="0" w:color="auto"/>
      </w:divBdr>
    </w:div>
    <w:div w:id="787117757">
      <w:bodyDiv w:val="1"/>
      <w:marLeft w:val="0"/>
      <w:marRight w:val="0"/>
      <w:marTop w:val="0"/>
      <w:marBottom w:val="0"/>
      <w:divBdr>
        <w:top w:val="none" w:sz="0" w:space="0" w:color="auto"/>
        <w:left w:val="none" w:sz="0" w:space="0" w:color="auto"/>
        <w:bottom w:val="none" w:sz="0" w:space="0" w:color="auto"/>
        <w:right w:val="none" w:sz="0" w:space="0" w:color="auto"/>
      </w:divBdr>
    </w:div>
    <w:div w:id="801924884">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45338">
      <w:bodyDiv w:val="1"/>
      <w:marLeft w:val="0"/>
      <w:marRight w:val="0"/>
      <w:marTop w:val="0"/>
      <w:marBottom w:val="0"/>
      <w:divBdr>
        <w:top w:val="none" w:sz="0" w:space="0" w:color="auto"/>
        <w:left w:val="none" w:sz="0" w:space="0" w:color="auto"/>
        <w:bottom w:val="none" w:sz="0" w:space="0" w:color="auto"/>
        <w:right w:val="none" w:sz="0" w:space="0" w:color="auto"/>
      </w:divBdr>
      <w:divsChild>
        <w:div w:id="1224756522">
          <w:marLeft w:val="360"/>
          <w:marRight w:val="0"/>
          <w:marTop w:val="200"/>
          <w:marBottom w:val="0"/>
          <w:divBdr>
            <w:top w:val="none" w:sz="0" w:space="0" w:color="auto"/>
            <w:left w:val="none" w:sz="0" w:space="0" w:color="auto"/>
            <w:bottom w:val="none" w:sz="0" w:space="0" w:color="auto"/>
            <w:right w:val="none" w:sz="0" w:space="0" w:color="auto"/>
          </w:divBdr>
        </w:div>
        <w:div w:id="2141915920">
          <w:marLeft w:val="1080"/>
          <w:marRight w:val="0"/>
          <w:marTop w:val="100"/>
          <w:marBottom w:val="0"/>
          <w:divBdr>
            <w:top w:val="none" w:sz="0" w:space="0" w:color="auto"/>
            <w:left w:val="none" w:sz="0" w:space="0" w:color="auto"/>
            <w:bottom w:val="none" w:sz="0" w:space="0" w:color="auto"/>
            <w:right w:val="none" w:sz="0" w:space="0" w:color="auto"/>
          </w:divBdr>
        </w:div>
        <w:div w:id="1696270853">
          <w:marLeft w:val="1080"/>
          <w:marRight w:val="0"/>
          <w:marTop w:val="100"/>
          <w:marBottom w:val="0"/>
          <w:divBdr>
            <w:top w:val="none" w:sz="0" w:space="0" w:color="auto"/>
            <w:left w:val="none" w:sz="0" w:space="0" w:color="auto"/>
            <w:bottom w:val="none" w:sz="0" w:space="0" w:color="auto"/>
            <w:right w:val="none" w:sz="0" w:space="0" w:color="auto"/>
          </w:divBdr>
        </w:div>
        <w:div w:id="1441140159">
          <w:marLeft w:val="1080"/>
          <w:marRight w:val="0"/>
          <w:marTop w:val="100"/>
          <w:marBottom w:val="0"/>
          <w:divBdr>
            <w:top w:val="none" w:sz="0" w:space="0" w:color="auto"/>
            <w:left w:val="none" w:sz="0" w:space="0" w:color="auto"/>
            <w:bottom w:val="none" w:sz="0" w:space="0" w:color="auto"/>
            <w:right w:val="none" w:sz="0" w:space="0" w:color="auto"/>
          </w:divBdr>
        </w:div>
        <w:div w:id="1376614306">
          <w:marLeft w:val="1080"/>
          <w:marRight w:val="0"/>
          <w:marTop w:val="100"/>
          <w:marBottom w:val="0"/>
          <w:divBdr>
            <w:top w:val="none" w:sz="0" w:space="0" w:color="auto"/>
            <w:left w:val="none" w:sz="0" w:space="0" w:color="auto"/>
            <w:bottom w:val="none" w:sz="0" w:space="0" w:color="auto"/>
            <w:right w:val="none" w:sz="0" w:space="0" w:color="auto"/>
          </w:divBdr>
        </w:div>
        <w:div w:id="336539302">
          <w:marLeft w:val="1080"/>
          <w:marRight w:val="0"/>
          <w:marTop w:val="100"/>
          <w:marBottom w:val="0"/>
          <w:divBdr>
            <w:top w:val="none" w:sz="0" w:space="0" w:color="auto"/>
            <w:left w:val="none" w:sz="0" w:space="0" w:color="auto"/>
            <w:bottom w:val="none" w:sz="0" w:space="0" w:color="auto"/>
            <w:right w:val="none" w:sz="0" w:space="0" w:color="auto"/>
          </w:divBdr>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0004887">
      <w:bodyDiv w:val="1"/>
      <w:marLeft w:val="0"/>
      <w:marRight w:val="0"/>
      <w:marTop w:val="0"/>
      <w:marBottom w:val="0"/>
      <w:divBdr>
        <w:top w:val="none" w:sz="0" w:space="0" w:color="auto"/>
        <w:left w:val="none" w:sz="0" w:space="0" w:color="auto"/>
        <w:bottom w:val="none" w:sz="0" w:space="0" w:color="auto"/>
        <w:right w:val="none" w:sz="0" w:space="0" w:color="auto"/>
      </w:divBdr>
      <w:divsChild>
        <w:div w:id="29378479">
          <w:marLeft w:val="1800"/>
          <w:marRight w:val="0"/>
          <w:marTop w:val="77"/>
          <w:marBottom w:val="0"/>
          <w:divBdr>
            <w:top w:val="none" w:sz="0" w:space="0" w:color="auto"/>
            <w:left w:val="none" w:sz="0" w:space="0" w:color="auto"/>
            <w:bottom w:val="none" w:sz="0" w:space="0" w:color="auto"/>
            <w:right w:val="none" w:sz="0" w:space="0" w:color="auto"/>
          </w:divBdr>
        </w:div>
        <w:div w:id="702707313">
          <w:marLeft w:val="2520"/>
          <w:marRight w:val="0"/>
          <w:marTop w:val="67"/>
          <w:marBottom w:val="0"/>
          <w:divBdr>
            <w:top w:val="none" w:sz="0" w:space="0" w:color="auto"/>
            <w:left w:val="none" w:sz="0" w:space="0" w:color="auto"/>
            <w:bottom w:val="none" w:sz="0" w:space="0" w:color="auto"/>
            <w:right w:val="none" w:sz="0" w:space="0" w:color="auto"/>
          </w:divBdr>
        </w:div>
        <w:div w:id="1043138058">
          <w:marLeft w:val="1800"/>
          <w:marRight w:val="0"/>
          <w:marTop w:val="77"/>
          <w:marBottom w:val="0"/>
          <w:divBdr>
            <w:top w:val="none" w:sz="0" w:space="0" w:color="auto"/>
            <w:left w:val="none" w:sz="0" w:space="0" w:color="auto"/>
            <w:bottom w:val="none" w:sz="0" w:space="0" w:color="auto"/>
            <w:right w:val="none" w:sz="0" w:space="0" w:color="auto"/>
          </w:divBdr>
        </w:div>
        <w:div w:id="1311791944">
          <w:marLeft w:val="1800"/>
          <w:marRight w:val="0"/>
          <w:marTop w:val="77"/>
          <w:marBottom w:val="0"/>
          <w:divBdr>
            <w:top w:val="none" w:sz="0" w:space="0" w:color="auto"/>
            <w:left w:val="none" w:sz="0" w:space="0" w:color="auto"/>
            <w:bottom w:val="none" w:sz="0" w:space="0" w:color="auto"/>
            <w:right w:val="none" w:sz="0" w:space="0" w:color="auto"/>
          </w:divBdr>
        </w:div>
        <w:div w:id="1373458560">
          <w:marLeft w:val="1166"/>
          <w:marRight w:val="0"/>
          <w:marTop w:val="86"/>
          <w:marBottom w:val="0"/>
          <w:divBdr>
            <w:top w:val="none" w:sz="0" w:space="0" w:color="auto"/>
            <w:left w:val="none" w:sz="0" w:space="0" w:color="auto"/>
            <w:bottom w:val="none" w:sz="0" w:space="0" w:color="auto"/>
            <w:right w:val="none" w:sz="0" w:space="0" w:color="auto"/>
          </w:divBdr>
        </w:div>
        <w:div w:id="1760172282">
          <w:marLeft w:val="2520"/>
          <w:marRight w:val="0"/>
          <w:marTop w:val="67"/>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46098532">
      <w:bodyDiv w:val="1"/>
      <w:marLeft w:val="0"/>
      <w:marRight w:val="0"/>
      <w:marTop w:val="0"/>
      <w:marBottom w:val="0"/>
      <w:divBdr>
        <w:top w:val="none" w:sz="0" w:space="0" w:color="auto"/>
        <w:left w:val="none" w:sz="0" w:space="0" w:color="auto"/>
        <w:bottom w:val="none" w:sz="0" w:space="0" w:color="auto"/>
        <w:right w:val="none" w:sz="0" w:space="0" w:color="auto"/>
      </w:divBdr>
      <w:divsChild>
        <w:div w:id="162398906">
          <w:marLeft w:val="1166"/>
          <w:marRight w:val="0"/>
          <w:marTop w:val="96"/>
          <w:marBottom w:val="0"/>
          <w:divBdr>
            <w:top w:val="none" w:sz="0" w:space="0" w:color="auto"/>
            <w:left w:val="none" w:sz="0" w:space="0" w:color="auto"/>
            <w:bottom w:val="none" w:sz="0" w:space="0" w:color="auto"/>
            <w:right w:val="none" w:sz="0" w:space="0" w:color="auto"/>
          </w:divBdr>
        </w:div>
        <w:div w:id="319315099">
          <w:marLeft w:val="547"/>
          <w:marRight w:val="0"/>
          <w:marTop w:val="115"/>
          <w:marBottom w:val="0"/>
          <w:divBdr>
            <w:top w:val="none" w:sz="0" w:space="0" w:color="auto"/>
            <w:left w:val="none" w:sz="0" w:space="0" w:color="auto"/>
            <w:bottom w:val="none" w:sz="0" w:space="0" w:color="auto"/>
            <w:right w:val="none" w:sz="0" w:space="0" w:color="auto"/>
          </w:divBdr>
        </w:div>
        <w:div w:id="524289745">
          <w:marLeft w:val="547"/>
          <w:marRight w:val="0"/>
          <w:marTop w:val="115"/>
          <w:marBottom w:val="0"/>
          <w:divBdr>
            <w:top w:val="none" w:sz="0" w:space="0" w:color="auto"/>
            <w:left w:val="none" w:sz="0" w:space="0" w:color="auto"/>
            <w:bottom w:val="none" w:sz="0" w:space="0" w:color="auto"/>
            <w:right w:val="none" w:sz="0" w:space="0" w:color="auto"/>
          </w:divBdr>
        </w:div>
        <w:div w:id="722027259">
          <w:marLeft w:val="1267"/>
          <w:marRight w:val="0"/>
          <w:marTop w:val="96"/>
          <w:marBottom w:val="0"/>
          <w:divBdr>
            <w:top w:val="none" w:sz="0" w:space="0" w:color="auto"/>
            <w:left w:val="none" w:sz="0" w:space="0" w:color="auto"/>
            <w:bottom w:val="none" w:sz="0" w:space="0" w:color="auto"/>
            <w:right w:val="none" w:sz="0" w:space="0" w:color="auto"/>
          </w:divBdr>
        </w:div>
        <w:div w:id="1040397757">
          <w:marLeft w:val="1267"/>
          <w:marRight w:val="0"/>
          <w:marTop w:val="96"/>
          <w:marBottom w:val="0"/>
          <w:divBdr>
            <w:top w:val="none" w:sz="0" w:space="0" w:color="auto"/>
            <w:left w:val="none" w:sz="0" w:space="0" w:color="auto"/>
            <w:bottom w:val="none" w:sz="0" w:space="0" w:color="auto"/>
            <w:right w:val="none" w:sz="0" w:space="0" w:color="auto"/>
          </w:divBdr>
        </w:div>
      </w:divsChild>
    </w:div>
    <w:div w:id="848716121">
      <w:bodyDiv w:val="1"/>
      <w:marLeft w:val="0"/>
      <w:marRight w:val="0"/>
      <w:marTop w:val="0"/>
      <w:marBottom w:val="0"/>
      <w:divBdr>
        <w:top w:val="none" w:sz="0" w:space="0" w:color="auto"/>
        <w:left w:val="none" w:sz="0" w:space="0" w:color="auto"/>
        <w:bottom w:val="none" w:sz="0" w:space="0" w:color="auto"/>
        <w:right w:val="none" w:sz="0" w:space="0" w:color="auto"/>
      </w:divBdr>
      <w:divsChild>
        <w:div w:id="1746338404">
          <w:marLeft w:val="547"/>
          <w:marRight w:val="0"/>
          <w:marTop w:val="115"/>
          <w:marBottom w:val="0"/>
          <w:divBdr>
            <w:top w:val="none" w:sz="0" w:space="0" w:color="auto"/>
            <w:left w:val="none" w:sz="0" w:space="0" w:color="auto"/>
            <w:bottom w:val="none" w:sz="0" w:space="0" w:color="auto"/>
            <w:right w:val="none" w:sz="0" w:space="0" w:color="auto"/>
          </w:divBdr>
        </w:div>
        <w:div w:id="1084952431">
          <w:marLeft w:val="547"/>
          <w:marRight w:val="0"/>
          <w:marTop w:val="115"/>
          <w:marBottom w:val="0"/>
          <w:divBdr>
            <w:top w:val="none" w:sz="0" w:space="0" w:color="auto"/>
            <w:left w:val="none" w:sz="0" w:space="0" w:color="auto"/>
            <w:bottom w:val="none" w:sz="0" w:space="0" w:color="auto"/>
            <w:right w:val="none" w:sz="0" w:space="0" w:color="auto"/>
          </w:divBdr>
        </w:div>
        <w:div w:id="563954501">
          <w:marLeft w:val="1166"/>
          <w:marRight w:val="0"/>
          <w:marTop w:val="96"/>
          <w:marBottom w:val="0"/>
          <w:divBdr>
            <w:top w:val="none" w:sz="0" w:space="0" w:color="auto"/>
            <w:left w:val="none" w:sz="0" w:space="0" w:color="auto"/>
            <w:bottom w:val="none" w:sz="0" w:space="0" w:color="auto"/>
            <w:right w:val="none" w:sz="0" w:space="0" w:color="auto"/>
          </w:divBdr>
        </w:div>
        <w:div w:id="572277376">
          <w:marLeft w:val="1166"/>
          <w:marRight w:val="0"/>
          <w:marTop w:val="96"/>
          <w:marBottom w:val="0"/>
          <w:divBdr>
            <w:top w:val="none" w:sz="0" w:space="0" w:color="auto"/>
            <w:left w:val="none" w:sz="0" w:space="0" w:color="auto"/>
            <w:bottom w:val="none" w:sz="0" w:space="0" w:color="auto"/>
            <w:right w:val="none" w:sz="0" w:space="0" w:color="auto"/>
          </w:divBdr>
        </w:div>
        <w:div w:id="934049040">
          <w:marLeft w:val="1166"/>
          <w:marRight w:val="0"/>
          <w:marTop w:val="96"/>
          <w:marBottom w:val="0"/>
          <w:divBdr>
            <w:top w:val="none" w:sz="0" w:space="0" w:color="auto"/>
            <w:left w:val="none" w:sz="0" w:space="0" w:color="auto"/>
            <w:bottom w:val="none" w:sz="0" w:space="0" w:color="auto"/>
            <w:right w:val="none" w:sz="0" w:space="0" w:color="auto"/>
          </w:divBdr>
        </w:div>
        <w:div w:id="1436974784">
          <w:marLeft w:val="1166"/>
          <w:marRight w:val="0"/>
          <w:marTop w:val="96"/>
          <w:marBottom w:val="0"/>
          <w:divBdr>
            <w:top w:val="none" w:sz="0" w:space="0" w:color="auto"/>
            <w:left w:val="none" w:sz="0" w:space="0" w:color="auto"/>
            <w:bottom w:val="none" w:sz="0" w:space="0" w:color="auto"/>
            <w:right w:val="none" w:sz="0" w:space="0" w:color="auto"/>
          </w:divBdr>
        </w:div>
        <w:div w:id="1521164479">
          <w:marLeft w:val="1166"/>
          <w:marRight w:val="0"/>
          <w:marTop w:val="96"/>
          <w:marBottom w:val="0"/>
          <w:divBdr>
            <w:top w:val="none" w:sz="0" w:space="0" w:color="auto"/>
            <w:left w:val="none" w:sz="0" w:space="0" w:color="auto"/>
            <w:bottom w:val="none" w:sz="0" w:space="0" w:color="auto"/>
            <w:right w:val="none" w:sz="0" w:space="0" w:color="auto"/>
          </w:divBdr>
        </w:div>
        <w:div w:id="1260061289">
          <w:marLeft w:val="1166"/>
          <w:marRight w:val="0"/>
          <w:marTop w:val="96"/>
          <w:marBottom w:val="0"/>
          <w:divBdr>
            <w:top w:val="none" w:sz="0" w:space="0" w:color="auto"/>
            <w:left w:val="none" w:sz="0" w:space="0" w:color="auto"/>
            <w:bottom w:val="none" w:sz="0" w:space="0" w:color="auto"/>
            <w:right w:val="none" w:sz="0" w:space="0" w:color="auto"/>
          </w:divBdr>
        </w:div>
        <w:div w:id="1322388447">
          <w:marLeft w:val="1166"/>
          <w:marRight w:val="0"/>
          <w:marTop w:val="96"/>
          <w:marBottom w:val="0"/>
          <w:divBdr>
            <w:top w:val="none" w:sz="0" w:space="0" w:color="auto"/>
            <w:left w:val="none" w:sz="0" w:space="0" w:color="auto"/>
            <w:bottom w:val="none" w:sz="0" w:space="0" w:color="auto"/>
            <w:right w:val="none" w:sz="0" w:space="0" w:color="auto"/>
          </w:divBdr>
        </w:div>
        <w:div w:id="1551191905">
          <w:marLeft w:val="1800"/>
          <w:marRight w:val="0"/>
          <w:marTop w:val="86"/>
          <w:marBottom w:val="0"/>
          <w:divBdr>
            <w:top w:val="none" w:sz="0" w:space="0" w:color="auto"/>
            <w:left w:val="none" w:sz="0" w:space="0" w:color="auto"/>
            <w:bottom w:val="none" w:sz="0" w:space="0" w:color="auto"/>
            <w:right w:val="none" w:sz="0" w:space="0" w:color="auto"/>
          </w:divBdr>
        </w:div>
        <w:div w:id="634600486">
          <w:marLeft w:val="1166"/>
          <w:marRight w:val="0"/>
          <w:marTop w:val="96"/>
          <w:marBottom w:val="0"/>
          <w:divBdr>
            <w:top w:val="none" w:sz="0" w:space="0" w:color="auto"/>
            <w:left w:val="none" w:sz="0" w:space="0" w:color="auto"/>
            <w:bottom w:val="none" w:sz="0" w:space="0" w:color="auto"/>
            <w:right w:val="none" w:sz="0" w:space="0" w:color="auto"/>
          </w:divBdr>
        </w:div>
        <w:div w:id="1184369045">
          <w:marLeft w:val="1166"/>
          <w:marRight w:val="0"/>
          <w:marTop w:val="96"/>
          <w:marBottom w:val="0"/>
          <w:divBdr>
            <w:top w:val="none" w:sz="0" w:space="0" w:color="auto"/>
            <w:left w:val="none" w:sz="0" w:space="0" w:color="auto"/>
            <w:bottom w:val="none" w:sz="0" w:space="0" w:color="auto"/>
            <w:right w:val="none" w:sz="0" w:space="0" w:color="auto"/>
          </w:divBdr>
        </w:div>
      </w:divsChild>
    </w:div>
    <w:div w:id="852497505">
      <w:bodyDiv w:val="1"/>
      <w:marLeft w:val="0"/>
      <w:marRight w:val="0"/>
      <w:marTop w:val="0"/>
      <w:marBottom w:val="0"/>
      <w:divBdr>
        <w:top w:val="none" w:sz="0" w:space="0" w:color="auto"/>
        <w:left w:val="none" w:sz="0" w:space="0" w:color="auto"/>
        <w:bottom w:val="none" w:sz="0" w:space="0" w:color="auto"/>
        <w:right w:val="none" w:sz="0" w:space="0" w:color="auto"/>
      </w:divBdr>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803456">
      <w:bodyDiv w:val="1"/>
      <w:marLeft w:val="0"/>
      <w:marRight w:val="0"/>
      <w:marTop w:val="0"/>
      <w:marBottom w:val="0"/>
      <w:divBdr>
        <w:top w:val="none" w:sz="0" w:space="0" w:color="auto"/>
        <w:left w:val="none" w:sz="0" w:space="0" w:color="auto"/>
        <w:bottom w:val="none" w:sz="0" w:space="0" w:color="auto"/>
        <w:right w:val="none" w:sz="0" w:space="0" w:color="auto"/>
      </w:divBdr>
    </w:div>
    <w:div w:id="923416617">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40644438">
      <w:bodyDiv w:val="1"/>
      <w:marLeft w:val="0"/>
      <w:marRight w:val="0"/>
      <w:marTop w:val="0"/>
      <w:marBottom w:val="0"/>
      <w:divBdr>
        <w:top w:val="none" w:sz="0" w:space="0" w:color="auto"/>
        <w:left w:val="none" w:sz="0" w:space="0" w:color="auto"/>
        <w:bottom w:val="none" w:sz="0" w:space="0" w:color="auto"/>
        <w:right w:val="none" w:sz="0" w:space="0" w:color="auto"/>
      </w:divBdr>
    </w:div>
    <w:div w:id="944267916">
      <w:bodyDiv w:val="1"/>
      <w:marLeft w:val="0"/>
      <w:marRight w:val="0"/>
      <w:marTop w:val="0"/>
      <w:marBottom w:val="0"/>
      <w:divBdr>
        <w:top w:val="none" w:sz="0" w:space="0" w:color="auto"/>
        <w:left w:val="none" w:sz="0" w:space="0" w:color="auto"/>
        <w:bottom w:val="none" w:sz="0" w:space="0" w:color="auto"/>
        <w:right w:val="none" w:sz="0" w:space="0" w:color="auto"/>
      </w:divBdr>
      <w:divsChild>
        <w:div w:id="2001613492">
          <w:marLeft w:val="0"/>
          <w:marRight w:val="0"/>
          <w:marTop w:val="0"/>
          <w:marBottom w:val="0"/>
          <w:divBdr>
            <w:top w:val="none" w:sz="0" w:space="0" w:color="auto"/>
            <w:left w:val="none" w:sz="0" w:space="0" w:color="auto"/>
            <w:bottom w:val="none" w:sz="0" w:space="0" w:color="auto"/>
            <w:right w:val="none" w:sz="0" w:space="0" w:color="auto"/>
          </w:divBdr>
          <w:divsChild>
            <w:div w:id="673142163">
              <w:marLeft w:val="0"/>
              <w:marRight w:val="0"/>
              <w:marTop w:val="0"/>
              <w:marBottom w:val="0"/>
              <w:divBdr>
                <w:top w:val="none" w:sz="0" w:space="0" w:color="auto"/>
                <w:left w:val="none" w:sz="0" w:space="0" w:color="auto"/>
                <w:bottom w:val="none" w:sz="0" w:space="0" w:color="auto"/>
                <w:right w:val="none" w:sz="0" w:space="0" w:color="auto"/>
              </w:divBdr>
              <w:divsChild>
                <w:div w:id="893740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455721">
      <w:bodyDiv w:val="1"/>
      <w:marLeft w:val="0"/>
      <w:marRight w:val="0"/>
      <w:marTop w:val="0"/>
      <w:marBottom w:val="0"/>
      <w:divBdr>
        <w:top w:val="none" w:sz="0" w:space="0" w:color="auto"/>
        <w:left w:val="none" w:sz="0" w:space="0" w:color="auto"/>
        <w:bottom w:val="none" w:sz="0" w:space="0" w:color="auto"/>
        <w:right w:val="none" w:sz="0" w:space="0" w:color="auto"/>
      </w:divBdr>
    </w:div>
    <w:div w:id="969819518">
      <w:bodyDiv w:val="1"/>
      <w:marLeft w:val="0"/>
      <w:marRight w:val="0"/>
      <w:marTop w:val="0"/>
      <w:marBottom w:val="0"/>
      <w:divBdr>
        <w:top w:val="none" w:sz="0" w:space="0" w:color="auto"/>
        <w:left w:val="none" w:sz="0" w:space="0" w:color="auto"/>
        <w:bottom w:val="none" w:sz="0" w:space="0" w:color="auto"/>
        <w:right w:val="none" w:sz="0" w:space="0" w:color="auto"/>
      </w:divBdr>
      <w:divsChild>
        <w:div w:id="669529239">
          <w:marLeft w:val="547"/>
          <w:marRight w:val="0"/>
          <w:marTop w:val="58"/>
          <w:marBottom w:val="0"/>
          <w:divBdr>
            <w:top w:val="none" w:sz="0" w:space="0" w:color="auto"/>
            <w:left w:val="none" w:sz="0" w:space="0" w:color="auto"/>
            <w:bottom w:val="none" w:sz="0" w:space="0" w:color="auto"/>
            <w:right w:val="none" w:sz="0" w:space="0" w:color="auto"/>
          </w:divBdr>
        </w:div>
        <w:div w:id="281154557">
          <w:marLeft w:val="1166"/>
          <w:marRight w:val="0"/>
          <w:marTop w:val="58"/>
          <w:marBottom w:val="0"/>
          <w:divBdr>
            <w:top w:val="none" w:sz="0" w:space="0" w:color="auto"/>
            <w:left w:val="none" w:sz="0" w:space="0" w:color="auto"/>
            <w:bottom w:val="none" w:sz="0" w:space="0" w:color="auto"/>
            <w:right w:val="none" w:sz="0" w:space="0" w:color="auto"/>
          </w:divBdr>
        </w:div>
        <w:div w:id="755051973">
          <w:marLeft w:val="1166"/>
          <w:marRight w:val="0"/>
          <w:marTop w:val="58"/>
          <w:marBottom w:val="0"/>
          <w:divBdr>
            <w:top w:val="none" w:sz="0" w:space="0" w:color="auto"/>
            <w:left w:val="none" w:sz="0" w:space="0" w:color="auto"/>
            <w:bottom w:val="none" w:sz="0" w:space="0" w:color="auto"/>
            <w:right w:val="none" w:sz="0" w:space="0" w:color="auto"/>
          </w:divBdr>
        </w:div>
        <w:div w:id="2093113779">
          <w:marLeft w:val="1166"/>
          <w:marRight w:val="0"/>
          <w:marTop w:val="58"/>
          <w:marBottom w:val="0"/>
          <w:divBdr>
            <w:top w:val="none" w:sz="0" w:space="0" w:color="auto"/>
            <w:left w:val="none" w:sz="0" w:space="0" w:color="auto"/>
            <w:bottom w:val="none" w:sz="0" w:space="0" w:color="auto"/>
            <w:right w:val="none" w:sz="0" w:space="0" w:color="auto"/>
          </w:divBdr>
        </w:div>
        <w:div w:id="1813208197">
          <w:marLeft w:val="547"/>
          <w:marRight w:val="0"/>
          <w:marTop w:val="58"/>
          <w:marBottom w:val="0"/>
          <w:divBdr>
            <w:top w:val="none" w:sz="0" w:space="0" w:color="auto"/>
            <w:left w:val="none" w:sz="0" w:space="0" w:color="auto"/>
            <w:bottom w:val="none" w:sz="0" w:space="0" w:color="auto"/>
            <w:right w:val="none" w:sz="0" w:space="0" w:color="auto"/>
          </w:divBdr>
        </w:div>
        <w:div w:id="935401319">
          <w:marLeft w:val="1166"/>
          <w:marRight w:val="0"/>
          <w:marTop w:val="58"/>
          <w:marBottom w:val="0"/>
          <w:divBdr>
            <w:top w:val="none" w:sz="0" w:space="0" w:color="auto"/>
            <w:left w:val="none" w:sz="0" w:space="0" w:color="auto"/>
            <w:bottom w:val="none" w:sz="0" w:space="0" w:color="auto"/>
            <w:right w:val="none" w:sz="0" w:space="0" w:color="auto"/>
          </w:divBdr>
        </w:div>
        <w:div w:id="189339462">
          <w:marLeft w:val="1166"/>
          <w:marRight w:val="0"/>
          <w:marTop w:val="58"/>
          <w:marBottom w:val="0"/>
          <w:divBdr>
            <w:top w:val="none" w:sz="0" w:space="0" w:color="auto"/>
            <w:left w:val="none" w:sz="0" w:space="0" w:color="auto"/>
            <w:bottom w:val="none" w:sz="0" w:space="0" w:color="auto"/>
            <w:right w:val="none" w:sz="0" w:space="0" w:color="auto"/>
          </w:divBdr>
        </w:div>
        <w:div w:id="873693173">
          <w:marLeft w:val="547"/>
          <w:marRight w:val="0"/>
          <w:marTop w:val="58"/>
          <w:marBottom w:val="0"/>
          <w:divBdr>
            <w:top w:val="none" w:sz="0" w:space="0" w:color="auto"/>
            <w:left w:val="none" w:sz="0" w:space="0" w:color="auto"/>
            <w:bottom w:val="none" w:sz="0" w:space="0" w:color="auto"/>
            <w:right w:val="none" w:sz="0" w:space="0" w:color="auto"/>
          </w:divBdr>
        </w:div>
        <w:div w:id="893856082">
          <w:marLeft w:val="1166"/>
          <w:marRight w:val="0"/>
          <w:marTop w:val="48"/>
          <w:marBottom w:val="0"/>
          <w:divBdr>
            <w:top w:val="none" w:sz="0" w:space="0" w:color="auto"/>
            <w:left w:val="none" w:sz="0" w:space="0" w:color="auto"/>
            <w:bottom w:val="none" w:sz="0" w:space="0" w:color="auto"/>
            <w:right w:val="none" w:sz="0" w:space="0" w:color="auto"/>
          </w:divBdr>
        </w:div>
        <w:div w:id="257641529">
          <w:marLeft w:val="1166"/>
          <w:marRight w:val="0"/>
          <w:marTop w:val="48"/>
          <w:marBottom w:val="0"/>
          <w:divBdr>
            <w:top w:val="none" w:sz="0" w:space="0" w:color="auto"/>
            <w:left w:val="none" w:sz="0" w:space="0" w:color="auto"/>
            <w:bottom w:val="none" w:sz="0" w:space="0" w:color="auto"/>
            <w:right w:val="none" w:sz="0" w:space="0" w:color="auto"/>
          </w:divBdr>
        </w:div>
        <w:div w:id="894777098">
          <w:marLeft w:val="1800"/>
          <w:marRight w:val="0"/>
          <w:marTop w:val="38"/>
          <w:marBottom w:val="0"/>
          <w:divBdr>
            <w:top w:val="none" w:sz="0" w:space="0" w:color="auto"/>
            <w:left w:val="none" w:sz="0" w:space="0" w:color="auto"/>
            <w:bottom w:val="none" w:sz="0" w:space="0" w:color="auto"/>
            <w:right w:val="none" w:sz="0" w:space="0" w:color="auto"/>
          </w:divBdr>
        </w:div>
        <w:div w:id="813061030">
          <w:marLeft w:val="1800"/>
          <w:marRight w:val="0"/>
          <w:marTop w:val="38"/>
          <w:marBottom w:val="0"/>
          <w:divBdr>
            <w:top w:val="none" w:sz="0" w:space="0" w:color="auto"/>
            <w:left w:val="none" w:sz="0" w:space="0" w:color="auto"/>
            <w:bottom w:val="none" w:sz="0" w:space="0" w:color="auto"/>
            <w:right w:val="none" w:sz="0" w:space="0" w:color="auto"/>
          </w:divBdr>
        </w:div>
        <w:div w:id="1208222039">
          <w:marLeft w:val="1166"/>
          <w:marRight w:val="0"/>
          <w:marTop w:val="48"/>
          <w:marBottom w:val="0"/>
          <w:divBdr>
            <w:top w:val="none" w:sz="0" w:space="0" w:color="auto"/>
            <w:left w:val="none" w:sz="0" w:space="0" w:color="auto"/>
            <w:bottom w:val="none" w:sz="0" w:space="0" w:color="auto"/>
            <w:right w:val="none" w:sz="0" w:space="0" w:color="auto"/>
          </w:divBdr>
        </w:div>
        <w:div w:id="1300381366">
          <w:marLeft w:val="1800"/>
          <w:marRight w:val="0"/>
          <w:marTop w:val="48"/>
          <w:marBottom w:val="0"/>
          <w:divBdr>
            <w:top w:val="none" w:sz="0" w:space="0" w:color="auto"/>
            <w:left w:val="none" w:sz="0" w:space="0" w:color="auto"/>
            <w:bottom w:val="none" w:sz="0" w:space="0" w:color="auto"/>
            <w:right w:val="none" w:sz="0" w:space="0" w:color="auto"/>
          </w:divBdr>
        </w:div>
        <w:div w:id="1729643632">
          <w:marLeft w:val="1800"/>
          <w:marRight w:val="0"/>
          <w:marTop w:val="48"/>
          <w:marBottom w:val="0"/>
          <w:divBdr>
            <w:top w:val="none" w:sz="0" w:space="0" w:color="auto"/>
            <w:left w:val="none" w:sz="0" w:space="0" w:color="auto"/>
            <w:bottom w:val="none" w:sz="0" w:space="0" w:color="auto"/>
            <w:right w:val="none" w:sz="0" w:space="0" w:color="auto"/>
          </w:divBdr>
        </w:div>
        <w:div w:id="216280659">
          <w:marLeft w:val="547"/>
          <w:marRight w:val="0"/>
          <w:marTop w:val="58"/>
          <w:marBottom w:val="0"/>
          <w:divBdr>
            <w:top w:val="none" w:sz="0" w:space="0" w:color="auto"/>
            <w:left w:val="none" w:sz="0" w:space="0" w:color="auto"/>
            <w:bottom w:val="none" w:sz="0" w:space="0" w:color="auto"/>
            <w:right w:val="none" w:sz="0" w:space="0" w:color="auto"/>
          </w:divBdr>
        </w:div>
        <w:div w:id="1522014777">
          <w:marLeft w:val="547"/>
          <w:marRight w:val="0"/>
          <w:marTop w:val="58"/>
          <w:marBottom w:val="0"/>
          <w:divBdr>
            <w:top w:val="none" w:sz="0" w:space="0" w:color="auto"/>
            <w:left w:val="none" w:sz="0" w:space="0" w:color="auto"/>
            <w:bottom w:val="none" w:sz="0" w:space="0" w:color="auto"/>
            <w:right w:val="none" w:sz="0" w:space="0" w:color="auto"/>
          </w:divBdr>
        </w:div>
        <w:div w:id="1787239444">
          <w:marLeft w:val="1166"/>
          <w:marRight w:val="0"/>
          <w:marTop w:val="48"/>
          <w:marBottom w:val="0"/>
          <w:divBdr>
            <w:top w:val="none" w:sz="0" w:space="0" w:color="auto"/>
            <w:left w:val="none" w:sz="0" w:space="0" w:color="auto"/>
            <w:bottom w:val="none" w:sz="0" w:space="0" w:color="auto"/>
            <w:right w:val="none" w:sz="0" w:space="0" w:color="auto"/>
          </w:divBdr>
        </w:div>
        <w:div w:id="1590428648">
          <w:marLeft w:val="1166"/>
          <w:marRight w:val="0"/>
          <w:marTop w:val="48"/>
          <w:marBottom w:val="0"/>
          <w:divBdr>
            <w:top w:val="none" w:sz="0" w:space="0" w:color="auto"/>
            <w:left w:val="none" w:sz="0" w:space="0" w:color="auto"/>
            <w:bottom w:val="none" w:sz="0" w:space="0" w:color="auto"/>
            <w:right w:val="none" w:sz="0" w:space="0" w:color="auto"/>
          </w:divBdr>
        </w:div>
        <w:div w:id="1505244714">
          <w:marLeft w:val="547"/>
          <w:marRight w:val="0"/>
          <w:marTop w:val="58"/>
          <w:marBottom w:val="0"/>
          <w:divBdr>
            <w:top w:val="none" w:sz="0" w:space="0" w:color="auto"/>
            <w:left w:val="none" w:sz="0" w:space="0" w:color="auto"/>
            <w:bottom w:val="none" w:sz="0" w:space="0" w:color="auto"/>
            <w:right w:val="none" w:sz="0" w:space="0" w:color="auto"/>
          </w:divBdr>
        </w:div>
        <w:div w:id="1103500243">
          <w:marLeft w:val="1166"/>
          <w:marRight w:val="0"/>
          <w:marTop w:val="48"/>
          <w:marBottom w:val="0"/>
          <w:divBdr>
            <w:top w:val="none" w:sz="0" w:space="0" w:color="auto"/>
            <w:left w:val="none" w:sz="0" w:space="0" w:color="auto"/>
            <w:bottom w:val="none" w:sz="0" w:space="0" w:color="auto"/>
            <w:right w:val="none" w:sz="0" w:space="0" w:color="auto"/>
          </w:divBdr>
        </w:div>
        <w:div w:id="171797525">
          <w:marLeft w:val="1166"/>
          <w:marRight w:val="0"/>
          <w:marTop w:val="48"/>
          <w:marBottom w:val="0"/>
          <w:divBdr>
            <w:top w:val="none" w:sz="0" w:space="0" w:color="auto"/>
            <w:left w:val="none" w:sz="0" w:space="0" w:color="auto"/>
            <w:bottom w:val="none" w:sz="0" w:space="0" w:color="auto"/>
            <w:right w:val="none" w:sz="0" w:space="0" w:color="auto"/>
          </w:divBdr>
        </w:div>
        <w:div w:id="1671642738">
          <w:marLeft w:val="1166"/>
          <w:marRight w:val="0"/>
          <w:marTop w:val="48"/>
          <w:marBottom w:val="0"/>
          <w:divBdr>
            <w:top w:val="none" w:sz="0" w:space="0" w:color="auto"/>
            <w:left w:val="none" w:sz="0" w:space="0" w:color="auto"/>
            <w:bottom w:val="none" w:sz="0" w:space="0" w:color="auto"/>
            <w:right w:val="none" w:sz="0" w:space="0" w:color="auto"/>
          </w:divBdr>
        </w:div>
      </w:divsChild>
    </w:div>
    <w:div w:id="971209995">
      <w:bodyDiv w:val="1"/>
      <w:marLeft w:val="0"/>
      <w:marRight w:val="0"/>
      <w:marTop w:val="0"/>
      <w:marBottom w:val="0"/>
      <w:divBdr>
        <w:top w:val="none" w:sz="0" w:space="0" w:color="auto"/>
        <w:left w:val="none" w:sz="0" w:space="0" w:color="auto"/>
        <w:bottom w:val="none" w:sz="0" w:space="0" w:color="auto"/>
        <w:right w:val="none" w:sz="0" w:space="0" w:color="auto"/>
      </w:divBdr>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77035715">
      <w:bodyDiv w:val="1"/>
      <w:marLeft w:val="0"/>
      <w:marRight w:val="0"/>
      <w:marTop w:val="0"/>
      <w:marBottom w:val="0"/>
      <w:divBdr>
        <w:top w:val="none" w:sz="0" w:space="0" w:color="auto"/>
        <w:left w:val="none" w:sz="0" w:space="0" w:color="auto"/>
        <w:bottom w:val="none" w:sz="0" w:space="0" w:color="auto"/>
        <w:right w:val="none" w:sz="0" w:space="0" w:color="auto"/>
      </w:divBdr>
      <w:divsChild>
        <w:div w:id="2010205246">
          <w:marLeft w:val="360"/>
          <w:marRight w:val="0"/>
          <w:marTop w:val="200"/>
          <w:marBottom w:val="0"/>
          <w:divBdr>
            <w:top w:val="none" w:sz="0" w:space="0" w:color="auto"/>
            <w:left w:val="none" w:sz="0" w:space="0" w:color="auto"/>
            <w:bottom w:val="none" w:sz="0" w:space="0" w:color="auto"/>
            <w:right w:val="none" w:sz="0" w:space="0" w:color="auto"/>
          </w:divBdr>
        </w:div>
        <w:div w:id="1920628539">
          <w:marLeft w:val="1080"/>
          <w:marRight w:val="0"/>
          <w:marTop w:val="100"/>
          <w:marBottom w:val="0"/>
          <w:divBdr>
            <w:top w:val="none" w:sz="0" w:space="0" w:color="auto"/>
            <w:left w:val="none" w:sz="0" w:space="0" w:color="auto"/>
            <w:bottom w:val="none" w:sz="0" w:space="0" w:color="auto"/>
            <w:right w:val="none" w:sz="0" w:space="0" w:color="auto"/>
          </w:divBdr>
        </w:div>
        <w:div w:id="1340043514">
          <w:marLeft w:val="1080"/>
          <w:marRight w:val="0"/>
          <w:marTop w:val="100"/>
          <w:marBottom w:val="0"/>
          <w:divBdr>
            <w:top w:val="none" w:sz="0" w:space="0" w:color="auto"/>
            <w:left w:val="none" w:sz="0" w:space="0" w:color="auto"/>
            <w:bottom w:val="none" w:sz="0" w:space="0" w:color="auto"/>
            <w:right w:val="none" w:sz="0" w:space="0" w:color="auto"/>
          </w:divBdr>
        </w:div>
        <w:div w:id="890506179">
          <w:marLeft w:val="1080"/>
          <w:marRight w:val="0"/>
          <w:marTop w:val="100"/>
          <w:marBottom w:val="0"/>
          <w:divBdr>
            <w:top w:val="none" w:sz="0" w:space="0" w:color="auto"/>
            <w:left w:val="none" w:sz="0" w:space="0" w:color="auto"/>
            <w:bottom w:val="none" w:sz="0" w:space="0" w:color="auto"/>
            <w:right w:val="none" w:sz="0" w:space="0" w:color="auto"/>
          </w:divBdr>
        </w:div>
        <w:div w:id="646133454">
          <w:marLeft w:val="1080"/>
          <w:marRight w:val="0"/>
          <w:marTop w:val="100"/>
          <w:marBottom w:val="0"/>
          <w:divBdr>
            <w:top w:val="none" w:sz="0" w:space="0" w:color="auto"/>
            <w:left w:val="none" w:sz="0" w:space="0" w:color="auto"/>
            <w:bottom w:val="none" w:sz="0" w:space="0" w:color="auto"/>
            <w:right w:val="none" w:sz="0" w:space="0" w:color="auto"/>
          </w:divBdr>
        </w:div>
        <w:div w:id="834538717">
          <w:marLeft w:val="1800"/>
          <w:marRight w:val="0"/>
          <w:marTop w:val="100"/>
          <w:marBottom w:val="0"/>
          <w:divBdr>
            <w:top w:val="none" w:sz="0" w:space="0" w:color="auto"/>
            <w:left w:val="none" w:sz="0" w:space="0" w:color="auto"/>
            <w:bottom w:val="none" w:sz="0" w:space="0" w:color="auto"/>
            <w:right w:val="none" w:sz="0" w:space="0" w:color="auto"/>
          </w:divBdr>
        </w:div>
        <w:div w:id="269944595">
          <w:marLeft w:val="1800"/>
          <w:marRight w:val="0"/>
          <w:marTop w:val="100"/>
          <w:marBottom w:val="0"/>
          <w:divBdr>
            <w:top w:val="none" w:sz="0" w:space="0" w:color="auto"/>
            <w:left w:val="none" w:sz="0" w:space="0" w:color="auto"/>
            <w:bottom w:val="none" w:sz="0" w:space="0" w:color="auto"/>
            <w:right w:val="none" w:sz="0" w:space="0" w:color="auto"/>
          </w:divBdr>
        </w:div>
        <w:div w:id="2097824506">
          <w:marLeft w:val="1080"/>
          <w:marRight w:val="0"/>
          <w:marTop w:val="100"/>
          <w:marBottom w:val="0"/>
          <w:divBdr>
            <w:top w:val="none" w:sz="0" w:space="0" w:color="auto"/>
            <w:left w:val="none" w:sz="0" w:space="0" w:color="auto"/>
            <w:bottom w:val="none" w:sz="0" w:space="0" w:color="auto"/>
            <w:right w:val="none" w:sz="0" w:space="0" w:color="auto"/>
          </w:divBdr>
        </w:div>
        <w:div w:id="475612747">
          <w:marLeft w:val="1080"/>
          <w:marRight w:val="0"/>
          <w:marTop w:val="100"/>
          <w:marBottom w:val="0"/>
          <w:divBdr>
            <w:top w:val="none" w:sz="0" w:space="0" w:color="auto"/>
            <w:left w:val="none" w:sz="0" w:space="0" w:color="auto"/>
            <w:bottom w:val="none" w:sz="0" w:space="0" w:color="auto"/>
            <w:right w:val="none" w:sz="0" w:space="0" w:color="auto"/>
          </w:divBdr>
        </w:div>
      </w:divsChild>
    </w:div>
    <w:div w:id="988099813">
      <w:bodyDiv w:val="1"/>
      <w:marLeft w:val="0"/>
      <w:marRight w:val="0"/>
      <w:marTop w:val="0"/>
      <w:marBottom w:val="0"/>
      <w:divBdr>
        <w:top w:val="none" w:sz="0" w:space="0" w:color="auto"/>
        <w:left w:val="none" w:sz="0" w:space="0" w:color="auto"/>
        <w:bottom w:val="none" w:sz="0" w:space="0" w:color="auto"/>
        <w:right w:val="none" w:sz="0" w:space="0" w:color="auto"/>
      </w:divBdr>
      <w:divsChild>
        <w:div w:id="826439606">
          <w:marLeft w:val="1166"/>
          <w:marRight w:val="0"/>
          <w:marTop w:val="67"/>
          <w:marBottom w:val="0"/>
          <w:divBdr>
            <w:top w:val="none" w:sz="0" w:space="0" w:color="auto"/>
            <w:left w:val="none" w:sz="0" w:space="0" w:color="auto"/>
            <w:bottom w:val="none" w:sz="0" w:space="0" w:color="auto"/>
            <w:right w:val="none" w:sz="0" w:space="0" w:color="auto"/>
          </w:divBdr>
        </w:div>
        <w:div w:id="875659136">
          <w:marLeft w:val="1166"/>
          <w:marRight w:val="0"/>
          <w:marTop w:val="67"/>
          <w:marBottom w:val="0"/>
          <w:divBdr>
            <w:top w:val="none" w:sz="0" w:space="0" w:color="auto"/>
            <w:left w:val="none" w:sz="0" w:space="0" w:color="auto"/>
            <w:bottom w:val="none" w:sz="0" w:space="0" w:color="auto"/>
            <w:right w:val="none" w:sz="0" w:space="0" w:color="auto"/>
          </w:divBdr>
        </w:div>
        <w:div w:id="997196800">
          <w:marLeft w:val="1166"/>
          <w:marRight w:val="0"/>
          <w:marTop w:val="67"/>
          <w:marBottom w:val="0"/>
          <w:divBdr>
            <w:top w:val="none" w:sz="0" w:space="0" w:color="auto"/>
            <w:left w:val="none" w:sz="0" w:space="0" w:color="auto"/>
            <w:bottom w:val="none" w:sz="0" w:space="0" w:color="auto"/>
            <w:right w:val="none" w:sz="0" w:space="0" w:color="auto"/>
          </w:divBdr>
        </w:div>
        <w:div w:id="1705403887">
          <w:marLeft w:val="1166"/>
          <w:marRight w:val="0"/>
          <w:marTop w:val="67"/>
          <w:marBottom w:val="0"/>
          <w:divBdr>
            <w:top w:val="none" w:sz="0" w:space="0" w:color="auto"/>
            <w:left w:val="none" w:sz="0" w:space="0" w:color="auto"/>
            <w:bottom w:val="none" w:sz="0" w:space="0" w:color="auto"/>
            <w:right w:val="none" w:sz="0" w:space="0" w:color="auto"/>
          </w:divBdr>
        </w:div>
        <w:div w:id="2013874603">
          <w:marLeft w:val="1166"/>
          <w:marRight w:val="0"/>
          <w:marTop w:val="67"/>
          <w:marBottom w:val="0"/>
          <w:divBdr>
            <w:top w:val="none" w:sz="0" w:space="0" w:color="auto"/>
            <w:left w:val="none" w:sz="0" w:space="0" w:color="auto"/>
            <w:bottom w:val="none" w:sz="0" w:space="0" w:color="auto"/>
            <w:right w:val="none" w:sz="0" w:space="0" w:color="auto"/>
          </w:divBdr>
        </w:div>
      </w:divsChild>
    </w:div>
    <w:div w:id="997853501">
      <w:bodyDiv w:val="1"/>
      <w:marLeft w:val="0"/>
      <w:marRight w:val="0"/>
      <w:marTop w:val="0"/>
      <w:marBottom w:val="0"/>
      <w:divBdr>
        <w:top w:val="none" w:sz="0" w:space="0" w:color="auto"/>
        <w:left w:val="none" w:sz="0" w:space="0" w:color="auto"/>
        <w:bottom w:val="none" w:sz="0" w:space="0" w:color="auto"/>
        <w:right w:val="none" w:sz="0" w:space="0" w:color="auto"/>
      </w:divBdr>
    </w:div>
    <w:div w:id="1010179150">
      <w:bodyDiv w:val="1"/>
      <w:marLeft w:val="0"/>
      <w:marRight w:val="0"/>
      <w:marTop w:val="0"/>
      <w:marBottom w:val="0"/>
      <w:divBdr>
        <w:top w:val="none" w:sz="0" w:space="0" w:color="auto"/>
        <w:left w:val="none" w:sz="0" w:space="0" w:color="auto"/>
        <w:bottom w:val="none" w:sz="0" w:space="0" w:color="auto"/>
        <w:right w:val="none" w:sz="0" w:space="0" w:color="auto"/>
      </w:divBdr>
    </w:div>
    <w:div w:id="1041594639">
      <w:bodyDiv w:val="1"/>
      <w:marLeft w:val="0"/>
      <w:marRight w:val="0"/>
      <w:marTop w:val="0"/>
      <w:marBottom w:val="0"/>
      <w:divBdr>
        <w:top w:val="none" w:sz="0" w:space="0" w:color="auto"/>
        <w:left w:val="none" w:sz="0" w:space="0" w:color="auto"/>
        <w:bottom w:val="none" w:sz="0" w:space="0" w:color="auto"/>
        <w:right w:val="none" w:sz="0" w:space="0" w:color="auto"/>
      </w:divBdr>
      <w:divsChild>
        <w:div w:id="122433913">
          <w:marLeft w:val="1800"/>
          <w:marRight w:val="0"/>
          <w:marTop w:val="67"/>
          <w:marBottom w:val="0"/>
          <w:divBdr>
            <w:top w:val="none" w:sz="0" w:space="0" w:color="auto"/>
            <w:left w:val="none" w:sz="0" w:space="0" w:color="auto"/>
            <w:bottom w:val="none" w:sz="0" w:space="0" w:color="auto"/>
            <w:right w:val="none" w:sz="0" w:space="0" w:color="auto"/>
          </w:divBdr>
        </w:div>
        <w:div w:id="435053745">
          <w:marLeft w:val="547"/>
          <w:marRight w:val="0"/>
          <w:marTop w:val="96"/>
          <w:marBottom w:val="0"/>
          <w:divBdr>
            <w:top w:val="none" w:sz="0" w:space="0" w:color="auto"/>
            <w:left w:val="none" w:sz="0" w:space="0" w:color="auto"/>
            <w:bottom w:val="none" w:sz="0" w:space="0" w:color="auto"/>
            <w:right w:val="none" w:sz="0" w:space="0" w:color="auto"/>
          </w:divBdr>
        </w:div>
        <w:div w:id="836916658">
          <w:marLeft w:val="1800"/>
          <w:marRight w:val="0"/>
          <w:marTop w:val="67"/>
          <w:marBottom w:val="0"/>
          <w:divBdr>
            <w:top w:val="none" w:sz="0" w:space="0" w:color="auto"/>
            <w:left w:val="none" w:sz="0" w:space="0" w:color="auto"/>
            <w:bottom w:val="none" w:sz="0" w:space="0" w:color="auto"/>
            <w:right w:val="none" w:sz="0" w:space="0" w:color="auto"/>
          </w:divBdr>
        </w:div>
        <w:div w:id="843664269">
          <w:marLeft w:val="1800"/>
          <w:marRight w:val="0"/>
          <w:marTop w:val="67"/>
          <w:marBottom w:val="0"/>
          <w:divBdr>
            <w:top w:val="none" w:sz="0" w:space="0" w:color="auto"/>
            <w:left w:val="none" w:sz="0" w:space="0" w:color="auto"/>
            <w:bottom w:val="none" w:sz="0" w:space="0" w:color="auto"/>
            <w:right w:val="none" w:sz="0" w:space="0" w:color="auto"/>
          </w:divBdr>
        </w:div>
        <w:div w:id="938681190">
          <w:marLeft w:val="1800"/>
          <w:marRight w:val="0"/>
          <w:marTop w:val="67"/>
          <w:marBottom w:val="0"/>
          <w:divBdr>
            <w:top w:val="none" w:sz="0" w:space="0" w:color="auto"/>
            <w:left w:val="none" w:sz="0" w:space="0" w:color="auto"/>
            <w:bottom w:val="none" w:sz="0" w:space="0" w:color="auto"/>
            <w:right w:val="none" w:sz="0" w:space="0" w:color="auto"/>
          </w:divBdr>
        </w:div>
        <w:div w:id="1107387636">
          <w:marLeft w:val="1166"/>
          <w:marRight w:val="0"/>
          <w:marTop w:val="77"/>
          <w:marBottom w:val="0"/>
          <w:divBdr>
            <w:top w:val="none" w:sz="0" w:space="0" w:color="auto"/>
            <w:left w:val="none" w:sz="0" w:space="0" w:color="auto"/>
            <w:bottom w:val="none" w:sz="0" w:space="0" w:color="auto"/>
            <w:right w:val="none" w:sz="0" w:space="0" w:color="auto"/>
          </w:divBdr>
        </w:div>
        <w:div w:id="1165433289">
          <w:marLeft w:val="547"/>
          <w:marRight w:val="0"/>
          <w:marTop w:val="96"/>
          <w:marBottom w:val="0"/>
          <w:divBdr>
            <w:top w:val="none" w:sz="0" w:space="0" w:color="auto"/>
            <w:left w:val="none" w:sz="0" w:space="0" w:color="auto"/>
            <w:bottom w:val="none" w:sz="0" w:space="0" w:color="auto"/>
            <w:right w:val="none" w:sz="0" w:space="0" w:color="auto"/>
          </w:divBdr>
        </w:div>
        <w:div w:id="1501576072">
          <w:marLeft w:val="1166"/>
          <w:marRight w:val="0"/>
          <w:marTop w:val="77"/>
          <w:marBottom w:val="0"/>
          <w:divBdr>
            <w:top w:val="none" w:sz="0" w:space="0" w:color="auto"/>
            <w:left w:val="none" w:sz="0" w:space="0" w:color="auto"/>
            <w:bottom w:val="none" w:sz="0" w:space="0" w:color="auto"/>
            <w:right w:val="none" w:sz="0" w:space="0" w:color="auto"/>
          </w:divBdr>
        </w:div>
        <w:div w:id="1571847959">
          <w:marLeft w:val="547"/>
          <w:marRight w:val="0"/>
          <w:marTop w:val="96"/>
          <w:marBottom w:val="0"/>
          <w:divBdr>
            <w:top w:val="none" w:sz="0" w:space="0" w:color="auto"/>
            <w:left w:val="none" w:sz="0" w:space="0" w:color="auto"/>
            <w:bottom w:val="none" w:sz="0" w:space="0" w:color="auto"/>
            <w:right w:val="none" w:sz="0" w:space="0" w:color="auto"/>
          </w:divBdr>
        </w:div>
        <w:div w:id="1867332608">
          <w:marLeft w:val="1800"/>
          <w:marRight w:val="0"/>
          <w:marTop w:val="67"/>
          <w:marBottom w:val="0"/>
          <w:divBdr>
            <w:top w:val="none" w:sz="0" w:space="0" w:color="auto"/>
            <w:left w:val="none" w:sz="0" w:space="0" w:color="auto"/>
            <w:bottom w:val="none" w:sz="0" w:space="0" w:color="auto"/>
            <w:right w:val="none" w:sz="0" w:space="0" w:color="auto"/>
          </w:divBdr>
        </w:div>
        <w:div w:id="1951930174">
          <w:marLeft w:val="1800"/>
          <w:marRight w:val="0"/>
          <w:marTop w:val="67"/>
          <w:marBottom w:val="0"/>
          <w:divBdr>
            <w:top w:val="none" w:sz="0" w:space="0" w:color="auto"/>
            <w:left w:val="none" w:sz="0" w:space="0" w:color="auto"/>
            <w:bottom w:val="none" w:sz="0" w:space="0" w:color="auto"/>
            <w:right w:val="none" w:sz="0" w:space="0" w:color="auto"/>
          </w:divBdr>
        </w:div>
      </w:divsChild>
    </w:div>
    <w:div w:id="1050032596">
      <w:bodyDiv w:val="1"/>
      <w:marLeft w:val="0"/>
      <w:marRight w:val="0"/>
      <w:marTop w:val="0"/>
      <w:marBottom w:val="0"/>
      <w:divBdr>
        <w:top w:val="none" w:sz="0" w:space="0" w:color="auto"/>
        <w:left w:val="none" w:sz="0" w:space="0" w:color="auto"/>
        <w:bottom w:val="none" w:sz="0" w:space="0" w:color="auto"/>
        <w:right w:val="none" w:sz="0" w:space="0" w:color="auto"/>
      </w:divBdr>
    </w:div>
    <w:div w:id="1059786481">
      <w:bodyDiv w:val="1"/>
      <w:marLeft w:val="0"/>
      <w:marRight w:val="0"/>
      <w:marTop w:val="0"/>
      <w:marBottom w:val="0"/>
      <w:divBdr>
        <w:top w:val="none" w:sz="0" w:space="0" w:color="auto"/>
        <w:left w:val="none" w:sz="0" w:space="0" w:color="auto"/>
        <w:bottom w:val="none" w:sz="0" w:space="0" w:color="auto"/>
        <w:right w:val="none" w:sz="0" w:space="0" w:color="auto"/>
      </w:divBdr>
      <w:divsChild>
        <w:div w:id="1098021632">
          <w:marLeft w:val="360"/>
          <w:marRight w:val="0"/>
          <w:marTop w:val="200"/>
          <w:marBottom w:val="0"/>
          <w:divBdr>
            <w:top w:val="none" w:sz="0" w:space="0" w:color="auto"/>
            <w:left w:val="none" w:sz="0" w:space="0" w:color="auto"/>
            <w:bottom w:val="none" w:sz="0" w:space="0" w:color="auto"/>
            <w:right w:val="none" w:sz="0" w:space="0" w:color="auto"/>
          </w:divBdr>
        </w:div>
        <w:div w:id="1992057331">
          <w:marLeft w:val="1080"/>
          <w:marRight w:val="0"/>
          <w:marTop w:val="100"/>
          <w:marBottom w:val="0"/>
          <w:divBdr>
            <w:top w:val="none" w:sz="0" w:space="0" w:color="auto"/>
            <w:left w:val="none" w:sz="0" w:space="0" w:color="auto"/>
            <w:bottom w:val="none" w:sz="0" w:space="0" w:color="auto"/>
            <w:right w:val="none" w:sz="0" w:space="0" w:color="auto"/>
          </w:divBdr>
        </w:div>
        <w:div w:id="545724152">
          <w:marLeft w:val="1080"/>
          <w:marRight w:val="0"/>
          <w:marTop w:val="100"/>
          <w:marBottom w:val="0"/>
          <w:divBdr>
            <w:top w:val="none" w:sz="0" w:space="0" w:color="auto"/>
            <w:left w:val="none" w:sz="0" w:space="0" w:color="auto"/>
            <w:bottom w:val="none" w:sz="0" w:space="0" w:color="auto"/>
            <w:right w:val="none" w:sz="0" w:space="0" w:color="auto"/>
          </w:divBdr>
        </w:div>
      </w:divsChild>
    </w:div>
    <w:div w:id="1064764674">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6969994">
      <w:bodyDiv w:val="1"/>
      <w:marLeft w:val="0"/>
      <w:marRight w:val="0"/>
      <w:marTop w:val="0"/>
      <w:marBottom w:val="0"/>
      <w:divBdr>
        <w:top w:val="none" w:sz="0" w:space="0" w:color="auto"/>
        <w:left w:val="none" w:sz="0" w:space="0" w:color="auto"/>
        <w:bottom w:val="none" w:sz="0" w:space="0" w:color="auto"/>
        <w:right w:val="none" w:sz="0" w:space="0" w:color="auto"/>
      </w:divBdr>
      <w:divsChild>
        <w:div w:id="367920115">
          <w:marLeft w:val="446"/>
          <w:marRight w:val="0"/>
          <w:marTop w:val="0"/>
          <w:marBottom w:val="0"/>
          <w:divBdr>
            <w:top w:val="none" w:sz="0" w:space="0" w:color="auto"/>
            <w:left w:val="none" w:sz="0" w:space="0" w:color="auto"/>
            <w:bottom w:val="none" w:sz="0" w:space="0" w:color="auto"/>
            <w:right w:val="none" w:sz="0" w:space="0" w:color="auto"/>
          </w:divBdr>
        </w:div>
        <w:div w:id="621499036">
          <w:marLeft w:val="446"/>
          <w:marRight w:val="0"/>
          <w:marTop w:val="0"/>
          <w:marBottom w:val="0"/>
          <w:divBdr>
            <w:top w:val="none" w:sz="0" w:space="0" w:color="auto"/>
            <w:left w:val="none" w:sz="0" w:space="0" w:color="auto"/>
            <w:bottom w:val="none" w:sz="0" w:space="0" w:color="auto"/>
            <w:right w:val="none" w:sz="0" w:space="0" w:color="auto"/>
          </w:divBdr>
        </w:div>
        <w:div w:id="889078910">
          <w:marLeft w:val="446"/>
          <w:marRight w:val="0"/>
          <w:marTop w:val="0"/>
          <w:marBottom w:val="0"/>
          <w:divBdr>
            <w:top w:val="none" w:sz="0" w:space="0" w:color="auto"/>
            <w:left w:val="none" w:sz="0" w:space="0" w:color="auto"/>
            <w:bottom w:val="none" w:sz="0" w:space="0" w:color="auto"/>
            <w:right w:val="none" w:sz="0" w:space="0" w:color="auto"/>
          </w:divBdr>
        </w:div>
        <w:div w:id="1034623335">
          <w:marLeft w:val="446"/>
          <w:marRight w:val="0"/>
          <w:marTop w:val="0"/>
          <w:marBottom w:val="0"/>
          <w:divBdr>
            <w:top w:val="none" w:sz="0" w:space="0" w:color="auto"/>
            <w:left w:val="none" w:sz="0" w:space="0" w:color="auto"/>
            <w:bottom w:val="none" w:sz="0" w:space="0" w:color="auto"/>
            <w:right w:val="none" w:sz="0" w:space="0" w:color="auto"/>
          </w:divBdr>
        </w:div>
        <w:div w:id="1466771706">
          <w:marLeft w:val="446"/>
          <w:marRight w:val="0"/>
          <w:marTop w:val="0"/>
          <w:marBottom w:val="0"/>
          <w:divBdr>
            <w:top w:val="none" w:sz="0" w:space="0" w:color="auto"/>
            <w:left w:val="none" w:sz="0" w:space="0" w:color="auto"/>
            <w:bottom w:val="none" w:sz="0" w:space="0" w:color="auto"/>
            <w:right w:val="none" w:sz="0" w:space="0" w:color="auto"/>
          </w:divBdr>
        </w:div>
      </w:divsChild>
    </w:div>
    <w:div w:id="1114639935">
      <w:bodyDiv w:val="1"/>
      <w:marLeft w:val="0"/>
      <w:marRight w:val="0"/>
      <w:marTop w:val="0"/>
      <w:marBottom w:val="0"/>
      <w:divBdr>
        <w:top w:val="none" w:sz="0" w:space="0" w:color="auto"/>
        <w:left w:val="none" w:sz="0" w:space="0" w:color="auto"/>
        <w:bottom w:val="none" w:sz="0" w:space="0" w:color="auto"/>
        <w:right w:val="none" w:sz="0" w:space="0" w:color="auto"/>
      </w:divBdr>
      <w:divsChild>
        <w:div w:id="1424181354">
          <w:marLeft w:val="360"/>
          <w:marRight w:val="0"/>
          <w:marTop w:val="200"/>
          <w:marBottom w:val="0"/>
          <w:divBdr>
            <w:top w:val="none" w:sz="0" w:space="0" w:color="auto"/>
            <w:left w:val="none" w:sz="0" w:space="0" w:color="auto"/>
            <w:bottom w:val="none" w:sz="0" w:space="0" w:color="auto"/>
            <w:right w:val="none" w:sz="0" w:space="0" w:color="auto"/>
          </w:divBdr>
        </w:div>
        <w:div w:id="1011881587">
          <w:marLeft w:val="1080"/>
          <w:marRight w:val="0"/>
          <w:marTop w:val="100"/>
          <w:marBottom w:val="0"/>
          <w:divBdr>
            <w:top w:val="none" w:sz="0" w:space="0" w:color="auto"/>
            <w:left w:val="none" w:sz="0" w:space="0" w:color="auto"/>
            <w:bottom w:val="none" w:sz="0" w:space="0" w:color="auto"/>
            <w:right w:val="none" w:sz="0" w:space="0" w:color="auto"/>
          </w:divBdr>
        </w:div>
      </w:divsChild>
    </w:div>
    <w:div w:id="1127502491">
      <w:bodyDiv w:val="1"/>
      <w:marLeft w:val="0"/>
      <w:marRight w:val="0"/>
      <w:marTop w:val="0"/>
      <w:marBottom w:val="0"/>
      <w:divBdr>
        <w:top w:val="none" w:sz="0" w:space="0" w:color="auto"/>
        <w:left w:val="none" w:sz="0" w:space="0" w:color="auto"/>
        <w:bottom w:val="none" w:sz="0" w:space="0" w:color="auto"/>
        <w:right w:val="none" w:sz="0" w:space="0" w:color="auto"/>
      </w:divBdr>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7017277">
      <w:bodyDiv w:val="1"/>
      <w:marLeft w:val="0"/>
      <w:marRight w:val="0"/>
      <w:marTop w:val="0"/>
      <w:marBottom w:val="0"/>
      <w:divBdr>
        <w:top w:val="none" w:sz="0" w:space="0" w:color="auto"/>
        <w:left w:val="none" w:sz="0" w:space="0" w:color="auto"/>
        <w:bottom w:val="none" w:sz="0" w:space="0" w:color="auto"/>
        <w:right w:val="none" w:sz="0" w:space="0" w:color="auto"/>
      </w:divBdr>
      <w:divsChild>
        <w:div w:id="612976374">
          <w:marLeft w:val="547"/>
          <w:marRight w:val="0"/>
          <w:marTop w:val="115"/>
          <w:marBottom w:val="0"/>
          <w:divBdr>
            <w:top w:val="none" w:sz="0" w:space="0" w:color="auto"/>
            <w:left w:val="none" w:sz="0" w:space="0" w:color="auto"/>
            <w:bottom w:val="none" w:sz="0" w:space="0" w:color="auto"/>
            <w:right w:val="none" w:sz="0" w:space="0" w:color="auto"/>
          </w:divBdr>
        </w:div>
        <w:div w:id="620234624">
          <w:marLeft w:val="1166"/>
          <w:marRight w:val="0"/>
          <w:marTop w:val="96"/>
          <w:marBottom w:val="0"/>
          <w:divBdr>
            <w:top w:val="none" w:sz="0" w:space="0" w:color="auto"/>
            <w:left w:val="none" w:sz="0" w:space="0" w:color="auto"/>
            <w:bottom w:val="none" w:sz="0" w:space="0" w:color="auto"/>
            <w:right w:val="none" w:sz="0" w:space="0" w:color="auto"/>
          </w:divBdr>
        </w:div>
        <w:div w:id="1050495627">
          <w:marLeft w:val="1800"/>
          <w:marRight w:val="0"/>
          <w:marTop w:val="86"/>
          <w:marBottom w:val="0"/>
          <w:divBdr>
            <w:top w:val="none" w:sz="0" w:space="0" w:color="auto"/>
            <w:left w:val="none" w:sz="0" w:space="0" w:color="auto"/>
            <w:bottom w:val="none" w:sz="0" w:space="0" w:color="auto"/>
            <w:right w:val="none" w:sz="0" w:space="0" w:color="auto"/>
          </w:divBdr>
        </w:div>
        <w:div w:id="1556743680">
          <w:marLeft w:val="1166"/>
          <w:marRight w:val="0"/>
          <w:marTop w:val="96"/>
          <w:marBottom w:val="0"/>
          <w:divBdr>
            <w:top w:val="none" w:sz="0" w:space="0" w:color="auto"/>
            <w:left w:val="none" w:sz="0" w:space="0" w:color="auto"/>
            <w:bottom w:val="none" w:sz="0" w:space="0" w:color="auto"/>
            <w:right w:val="none" w:sz="0" w:space="0" w:color="auto"/>
          </w:divBdr>
        </w:div>
        <w:div w:id="2055499968">
          <w:marLeft w:val="1800"/>
          <w:marRight w:val="0"/>
          <w:marTop w:val="8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736761">
      <w:bodyDiv w:val="1"/>
      <w:marLeft w:val="0"/>
      <w:marRight w:val="0"/>
      <w:marTop w:val="0"/>
      <w:marBottom w:val="0"/>
      <w:divBdr>
        <w:top w:val="none" w:sz="0" w:space="0" w:color="auto"/>
        <w:left w:val="none" w:sz="0" w:space="0" w:color="auto"/>
        <w:bottom w:val="none" w:sz="0" w:space="0" w:color="auto"/>
        <w:right w:val="none" w:sz="0" w:space="0" w:color="auto"/>
      </w:divBdr>
      <w:divsChild>
        <w:div w:id="19405566">
          <w:marLeft w:val="446"/>
          <w:marRight w:val="0"/>
          <w:marTop w:val="0"/>
          <w:marBottom w:val="0"/>
          <w:divBdr>
            <w:top w:val="none" w:sz="0" w:space="0" w:color="auto"/>
            <w:left w:val="none" w:sz="0" w:space="0" w:color="auto"/>
            <w:bottom w:val="none" w:sz="0" w:space="0" w:color="auto"/>
            <w:right w:val="none" w:sz="0" w:space="0" w:color="auto"/>
          </w:divBdr>
        </w:div>
        <w:div w:id="218059905">
          <w:marLeft w:val="446"/>
          <w:marRight w:val="0"/>
          <w:marTop w:val="0"/>
          <w:marBottom w:val="0"/>
          <w:divBdr>
            <w:top w:val="none" w:sz="0" w:space="0" w:color="auto"/>
            <w:left w:val="none" w:sz="0" w:space="0" w:color="auto"/>
            <w:bottom w:val="none" w:sz="0" w:space="0" w:color="auto"/>
            <w:right w:val="none" w:sz="0" w:space="0" w:color="auto"/>
          </w:divBdr>
        </w:div>
        <w:div w:id="1648437948">
          <w:marLeft w:val="446"/>
          <w:marRight w:val="0"/>
          <w:marTop w:val="0"/>
          <w:marBottom w:val="0"/>
          <w:divBdr>
            <w:top w:val="none" w:sz="0" w:space="0" w:color="auto"/>
            <w:left w:val="none" w:sz="0" w:space="0" w:color="auto"/>
            <w:bottom w:val="none" w:sz="0" w:space="0" w:color="auto"/>
            <w:right w:val="none" w:sz="0" w:space="0" w:color="auto"/>
          </w:divBdr>
        </w:div>
        <w:div w:id="1887914785">
          <w:marLeft w:val="446"/>
          <w:marRight w:val="0"/>
          <w:marTop w:val="0"/>
          <w:marBottom w:val="0"/>
          <w:divBdr>
            <w:top w:val="none" w:sz="0" w:space="0" w:color="auto"/>
            <w:left w:val="none" w:sz="0" w:space="0" w:color="auto"/>
            <w:bottom w:val="none" w:sz="0" w:space="0" w:color="auto"/>
            <w:right w:val="none" w:sz="0" w:space="0" w:color="auto"/>
          </w:divBdr>
        </w:div>
        <w:div w:id="2121561563">
          <w:marLeft w:val="446"/>
          <w:marRight w:val="0"/>
          <w:marTop w:val="0"/>
          <w:marBottom w:val="0"/>
          <w:divBdr>
            <w:top w:val="none" w:sz="0" w:space="0" w:color="auto"/>
            <w:left w:val="none" w:sz="0" w:space="0" w:color="auto"/>
            <w:bottom w:val="none" w:sz="0" w:space="0" w:color="auto"/>
            <w:right w:val="none" w:sz="0" w:space="0" w:color="auto"/>
          </w:divBdr>
        </w:div>
      </w:divsChild>
    </w:div>
    <w:div w:id="1169448273">
      <w:bodyDiv w:val="1"/>
      <w:marLeft w:val="0"/>
      <w:marRight w:val="0"/>
      <w:marTop w:val="0"/>
      <w:marBottom w:val="0"/>
      <w:divBdr>
        <w:top w:val="none" w:sz="0" w:space="0" w:color="auto"/>
        <w:left w:val="none" w:sz="0" w:space="0" w:color="auto"/>
        <w:bottom w:val="none" w:sz="0" w:space="0" w:color="auto"/>
        <w:right w:val="none" w:sz="0" w:space="0" w:color="auto"/>
      </w:divBdr>
    </w:div>
    <w:div w:id="1184320464">
      <w:bodyDiv w:val="1"/>
      <w:marLeft w:val="0"/>
      <w:marRight w:val="0"/>
      <w:marTop w:val="0"/>
      <w:marBottom w:val="0"/>
      <w:divBdr>
        <w:top w:val="none" w:sz="0" w:space="0" w:color="auto"/>
        <w:left w:val="none" w:sz="0" w:space="0" w:color="auto"/>
        <w:bottom w:val="none" w:sz="0" w:space="0" w:color="auto"/>
        <w:right w:val="none" w:sz="0" w:space="0" w:color="auto"/>
      </w:divBdr>
    </w:div>
    <w:div w:id="1193496471">
      <w:bodyDiv w:val="1"/>
      <w:marLeft w:val="0"/>
      <w:marRight w:val="0"/>
      <w:marTop w:val="0"/>
      <w:marBottom w:val="0"/>
      <w:divBdr>
        <w:top w:val="none" w:sz="0" w:space="0" w:color="auto"/>
        <w:left w:val="none" w:sz="0" w:space="0" w:color="auto"/>
        <w:bottom w:val="none" w:sz="0" w:space="0" w:color="auto"/>
        <w:right w:val="none" w:sz="0" w:space="0" w:color="auto"/>
      </w:divBdr>
      <w:divsChild>
        <w:div w:id="597759726">
          <w:marLeft w:val="1800"/>
          <w:marRight w:val="0"/>
          <w:marTop w:val="77"/>
          <w:marBottom w:val="0"/>
          <w:divBdr>
            <w:top w:val="none" w:sz="0" w:space="0" w:color="auto"/>
            <w:left w:val="none" w:sz="0" w:space="0" w:color="auto"/>
            <w:bottom w:val="none" w:sz="0" w:space="0" w:color="auto"/>
            <w:right w:val="none" w:sz="0" w:space="0" w:color="auto"/>
          </w:divBdr>
        </w:div>
        <w:div w:id="705912776">
          <w:marLeft w:val="1166"/>
          <w:marRight w:val="0"/>
          <w:marTop w:val="86"/>
          <w:marBottom w:val="0"/>
          <w:divBdr>
            <w:top w:val="none" w:sz="0" w:space="0" w:color="auto"/>
            <w:left w:val="none" w:sz="0" w:space="0" w:color="auto"/>
            <w:bottom w:val="none" w:sz="0" w:space="0" w:color="auto"/>
            <w:right w:val="none" w:sz="0" w:space="0" w:color="auto"/>
          </w:divBdr>
        </w:div>
        <w:div w:id="735666832">
          <w:marLeft w:val="1800"/>
          <w:marRight w:val="0"/>
          <w:marTop w:val="77"/>
          <w:marBottom w:val="0"/>
          <w:divBdr>
            <w:top w:val="none" w:sz="0" w:space="0" w:color="auto"/>
            <w:left w:val="none" w:sz="0" w:space="0" w:color="auto"/>
            <w:bottom w:val="none" w:sz="0" w:space="0" w:color="auto"/>
            <w:right w:val="none" w:sz="0" w:space="0" w:color="auto"/>
          </w:divBdr>
        </w:div>
        <w:div w:id="1126045791">
          <w:marLeft w:val="2520"/>
          <w:marRight w:val="0"/>
          <w:marTop w:val="67"/>
          <w:marBottom w:val="0"/>
          <w:divBdr>
            <w:top w:val="none" w:sz="0" w:space="0" w:color="auto"/>
            <w:left w:val="none" w:sz="0" w:space="0" w:color="auto"/>
            <w:bottom w:val="none" w:sz="0" w:space="0" w:color="auto"/>
            <w:right w:val="none" w:sz="0" w:space="0" w:color="auto"/>
          </w:divBdr>
        </w:div>
        <w:div w:id="1897428246">
          <w:marLeft w:val="2520"/>
          <w:marRight w:val="0"/>
          <w:marTop w:val="67"/>
          <w:marBottom w:val="0"/>
          <w:divBdr>
            <w:top w:val="none" w:sz="0" w:space="0" w:color="auto"/>
            <w:left w:val="none" w:sz="0" w:space="0" w:color="auto"/>
            <w:bottom w:val="none" w:sz="0" w:space="0" w:color="auto"/>
            <w:right w:val="none" w:sz="0" w:space="0" w:color="auto"/>
          </w:divBdr>
        </w:div>
        <w:div w:id="1920871022">
          <w:marLeft w:val="1800"/>
          <w:marRight w:val="0"/>
          <w:marTop w:val="77"/>
          <w:marBottom w:val="0"/>
          <w:divBdr>
            <w:top w:val="none" w:sz="0" w:space="0" w:color="auto"/>
            <w:left w:val="none" w:sz="0" w:space="0" w:color="auto"/>
            <w:bottom w:val="none" w:sz="0" w:space="0" w:color="auto"/>
            <w:right w:val="none" w:sz="0" w:space="0" w:color="auto"/>
          </w:divBdr>
        </w:div>
      </w:divsChild>
    </w:div>
    <w:div w:id="1216115535">
      <w:bodyDiv w:val="1"/>
      <w:marLeft w:val="0"/>
      <w:marRight w:val="0"/>
      <w:marTop w:val="0"/>
      <w:marBottom w:val="0"/>
      <w:divBdr>
        <w:top w:val="none" w:sz="0" w:space="0" w:color="auto"/>
        <w:left w:val="none" w:sz="0" w:space="0" w:color="auto"/>
        <w:bottom w:val="none" w:sz="0" w:space="0" w:color="auto"/>
        <w:right w:val="none" w:sz="0" w:space="0" w:color="auto"/>
      </w:divBdr>
      <w:divsChild>
        <w:div w:id="1842040939">
          <w:marLeft w:val="360"/>
          <w:marRight w:val="0"/>
          <w:marTop w:val="200"/>
          <w:marBottom w:val="0"/>
          <w:divBdr>
            <w:top w:val="none" w:sz="0" w:space="0" w:color="auto"/>
            <w:left w:val="none" w:sz="0" w:space="0" w:color="auto"/>
            <w:bottom w:val="none" w:sz="0" w:space="0" w:color="auto"/>
            <w:right w:val="none" w:sz="0" w:space="0" w:color="auto"/>
          </w:divBdr>
        </w:div>
        <w:div w:id="200869911">
          <w:marLeft w:val="1080"/>
          <w:marRight w:val="0"/>
          <w:marTop w:val="100"/>
          <w:marBottom w:val="0"/>
          <w:divBdr>
            <w:top w:val="none" w:sz="0" w:space="0" w:color="auto"/>
            <w:left w:val="none" w:sz="0" w:space="0" w:color="auto"/>
            <w:bottom w:val="none" w:sz="0" w:space="0" w:color="auto"/>
            <w:right w:val="none" w:sz="0" w:space="0" w:color="auto"/>
          </w:divBdr>
        </w:div>
        <w:div w:id="1814367323">
          <w:marLeft w:val="1800"/>
          <w:marRight w:val="0"/>
          <w:marTop w:val="100"/>
          <w:marBottom w:val="0"/>
          <w:divBdr>
            <w:top w:val="none" w:sz="0" w:space="0" w:color="auto"/>
            <w:left w:val="none" w:sz="0" w:space="0" w:color="auto"/>
            <w:bottom w:val="none" w:sz="0" w:space="0" w:color="auto"/>
            <w:right w:val="none" w:sz="0" w:space="0" w:color="auto"/>
          </w:divBdr>
        </w:div>
        <w:div w:id="843205574">
          <w:marLeft w:val="1800"/>
          <w:marRight w:val="0"/>
          <w:marTop w:val="100"/>
          <w:marBottom w:val="0"/>
          <w:divBdr>
            <w:top w:val="none" w:sz="0" w:space="0" w:color="auto"/>
            <w:left w:val="none" w:sz="0" w:space="0" w:color="auto"/>
            <w:bottom w:val="none" w:sz="0" w:space="0" w:color="auto"/>
            <w:right w:val="none" w:sz="0" w:space="0" w:color="auto"/>
          </w:divBdr>
        </w:div>
        <w:div w:id="1738551623">
          <w:marLeft w:val="1800"/>
          <w:marRight w:val="0"/>
          <w:marTop w:val="100"/>
          <w:marBottom w:val="0"/>
          <w:divBdr>
            <w:top w:val="none" w:sz="0" w:space="0" w:color="auto"/>
            <w:left w:val="none" w:sz="0" w:space="0" w:color="auto"/>
            <w:bottom w:val="none" w:sz="0" w:space="0" w:color="auto"/>
            <w:right w:val="none" w:sz="0" w:space="0" w:color="auto"/>
          </w:divBdr>
        </w:div>
        <w:div w:id="236667168">
          <w:marLeft w:val="1800"/>
          <w:marRight w:val="0"/>
          <w:marTop w:val="100"/>
          <w:marBottom w:val="0"/>
          <w:divBdr>
            <w:top w:val="none" w:sz="0" w:space="0" w:color="auto"/>
            <w:left w:val="none" w:sz="0" w:space="0" w:color="auto"/>
            <w:bottom w:val="none" w:sz="0" w:space="0" w:color="auto"/>
            <w:right w:val="none" w:sz="0" w:space="0" w:color="auto"/>
          </w:divBdr>
        </w:div>
        <w:div w:id="588269343">
          <w:marLeft w:val="2520"/>
          <w:marRight w:val="0"/>
          <w:marTop w:val="100"/>
          <w:marBottom w:val="0"/>
          <w:divBdr>
            <w:top w:val="none" w:sz="0" w:space="0" w:color="auto"/>
            <w:left w:val="none" w:sz="0" w:space="0" w:color="auto"/>
            <w:bottom w:val="none" w:sz="0" w:space="0" w:color="auto"/>
            <w:right w:val="none" w:sz="0" w:space="0" w:color="auto"/>
          </w:divBdr>
        </w:div>
        <w:div w:id="67843751">
          <w:marLeft w:val="1800"/>
          <w:marRight w:val="0"/>
          <w:marTop w:val="100"/>
          <w:marBottom w:val="0"/>
          <w:divBdr>
            <w:top w:val="none" w:sz="0" w:space="0" w:color="auto"/>
            <w:left w:val="none" w:sz="0" w:space="0" w:color="auto"/>
            <w:bottom w:val="none" w:sz="0" w:space="0" w:color="auto"/>
            <w:right w:val="none" w:sz="0" w:space="0" w:color="auto"/>
          </w:divBdr>
        </w:div>
      </w:divsChild>
    </w:div>
    <w:div w:id="1261989077">
      <w:bodyDiv w:val="1"/>
      <w:marLeft w:val="0"/>
      <w:marRight w:val="0"/>
      <w:marTop w:val="0"/>
      <w:marBottom w:val="0"/>
      <w:divBdr>
        <w:top w:val="none" w:sz="0" w:space="0" w:color="auto"/>
        <w:left w:val="none" w:sz="0" w:space="0" w:color="auto"/>
        <w:bottom w:val="none" w:sz="0" w:space="0" w:color="auto"/>
        <w:right w:val="none" w:sz="0" w:space="0" w:color="auto"/>
      </w:divBdr>
      <w:divsChild>
        <w:div w:id="1019699569">
          <w:marLeft w:val="547"/>
          <w:marRight w:val="0"/>
          <w:marTop w:val="96"/>
          <w:marBottom w:val="0"/>
          <w:divBdr>
            <w:top w:val="none" w:sz="0" w:space="0" w:color="auto"/>
            <w:left w:val="none" w:sz="0" w:space="0" w:color="auto"/>
            <w:bottom w:val="none" w:sz="0" w:space="0" w:color="auto"/>
            <w:right w:val="none" w:sz="0" w:space="0" w:color="auto"/>
          </w:divBdr>
        </w:div>
        <w:div w:id="1436246093">
          <w:marLeft w:val="547"/>
          <w:marRight w:val="0"/>
          <w:marTop w:val="96"/>
          <w:marBottom w:val="0"/>
          <w:divBdr>
            <w:top w:val="none" w:sz="0" w:space="0" w:color="auto"/>
            <w:left w:val="none" w:sz="0" w:space="0" w:color="auto"/>
            <w:bottom w:val="none" w:sz="0" w:space="0" w:color="auto"/>
            <w:right w:val="none" w:sz="0" w:space="0" w:color="auto"/>
          </w:divBdr>
        </w:div>
        <w:div w:id="2124229573">
          <w:marLeft w:val="547"/>
          <w:marRight w:val="0"/>
          <w:marTop w:val="96"/>
          <w:marBottom w:val="0"/>
          <w:divBdr>
            <w:top w:val="none" w:sz="0" w:space="0" w:color="auto"/>
            <w:left w:val="none" w:sz="0" w:space="0" w:color="auto"/>
            <w:bottom w:val="none" w:sz="0" w:space="0" w:color="auto"/>
            <w:right w:val="none" w:sz="0" w:space="0" w:color="auto"/>
          </w:divBdr>
        </w:div>
      </w:divsChild>
    </w:div>
    <w:div w:id="1271202089">
      <w:bodyDiv w:val="1"/>
      <w:marLeft w:val="0"/>
      <w:marRight w:val="0"/>
      <w:marTop w:val="0"/>
      <w:marBottom w:val="0"/>
      <w:divBdr>
        <w:top w:val="none" w:sz="0" w:space="0" w:color="auto"/>
        <w:left w:val="none" w:sz="0" w:space="0" w:color="auto"/>
        <w:bottom w:val="none" w:sz="0" w:space="0" w:color="auto"/>
        <w:right w:val="none" w:sz="0" w:space="0" w:color="auto"/>
      </w:divBdr>
    </w:div>
    <w:div w:id="1286693019">
      <w:bodyDiv w:val="1"/>
      <w:marLeft w:val="0"/>
      <w:marRight w:val="0"/>
      <w:marTop w:val="0"/>
      <w:marBottom w:val="0"/>
      <w:divBdr>
        <w:top w:val="none" w:sz="0" w:space="0" w:color="auto"/>
        <w:left w:val="none" w:sz="0" w:space="0" w:color="auto"/>
        <w:bottom w:val="none" w:sz="0" w:space="0" w:color="auto"/>
        <w:right w:val="none" w:sz="0" w:space="0" w:color="auto"/>
      </w:divBdr>
    </w:div>
    <w:div w:id="1330406926">
      <w:bodyDiv w:val="1"/>
      <w:marLeft w:val="0"/>
      <w:marRight w:val="0"/>
      <w:marTop w:val="0"/>
      <w:marBottom w:val="0"/>
      <w:divBdr>
        <w:top w:val="none" w:sz="0" w:space="0" w:color="auto"/>
        <w:left w:val="none" w:sz="0" w:space="0" w:color="auto"/>
        <w:bottom w:val="none" w:sz="0" w:space="0" w:color="auto"/>
        <w:right w:val="none" w:sz="0" w:space="0" w:color="auto"/>
      </w:divBdr>
      <w:divsChild>
        <w:div w:id="113596071">
          <w:marLeft w:val="1166"/>
          <w:marRight w:val="0"/>
          <w:marTop w:val="96"/>
          <w:marBottom w:val="0"/>
          <w:divBdr>
            <w:top w:val="none" w:sz="0" w:space="0" w:color="auto"/>
            <w:left w:val="none" w:sz="0" w:space="0" w:color="auto"/>
            <w:bottom w:val="none" w:sz="0" w:space="0" w:color="auto"/>
            <w:right w:val="none" w:sz="0" w:space="0" w:color="auto"/>
          </w:divBdr>
        </w:div>
        <w:div w:id="203031360">
          <w:marLeft w:val="1166"/>
          <w:marRight w:val="0"/>
          <w:marTop w:val="96"/>
          <w:marBottom w:val="0"/>
          <w:divBdr>
            <w:top w:val="none" w:sz="0" w:space="0" w:color="auto"/>
            <w:left w:val="none" w:sz="0" w:space="0" w:color="auto"/>
            <w:bottom w:val="none" w:sz="0" w:space="0" w:color="auto"/>
            <w:right w:val="none" w:sz="0" w:space="0" w:color="auto"/>
          </w:divBdr>
        </w:div>
        <w:div w:id="631640566">
          <w:marLeft w:val="1800"/>
          <w:marRight w:val="0"/>
          <w:marTop w:val="86"/>
          <w:marBottom w:val="0"/>
          <w:divBdr>
            <w:top w:val="none" w:sz="0" w:space="0" w:color="auto"/>
            <w:left w:val="none" w:sz="0" w:space="0" w:color="auto"/>
            <w:bottom w:val="none" w:sz="0" w:space="0" w:color="auto"/>
            <w:right w:val="none" w:sz="0" w:space="0" w:color="auto"/>
          </w:divBdr>
        </w:div>
        <w:div w:id="644969477">
          <w:marLeft w:val="547"/>
          <w:marRight w:val="0"/>
          <w:marTop w:val="115"/>
          <w:marBottom w:val="0"/>
          <w:divBdr>
            <w:top w:val="none" w:sz="0" w:space="0" w:color="auto"/>
            <w:left w:val="none" w:sz="0" w:space="0" w:color="auto"/>
            <w:bottom w:val="none" w:sz="0" w:space="0" w:color="auto"/>
            <w:right w:val="none" w:sz="0" w:space="0" w:color="auto"/>
          </w:divBdr>
        </w:div>
        <w:div w:id="1004865603">
          <w:marLeft w:val="1800"/>
          <w:marRight w:val="0"/>
          <w:marTop w:val="86"/>
          <w:marBottom w:val="0"/>
          <w:divBdr>
            <w:top w:val="none" w:sz="0" w:space="0" w:color="auto"/>
            <w:left w:val="none" w:sz="0" w:space="0" w:color="auto"/>
            <w:bottom w:val="none" w:sz="0" w:space="0" w:color="auto"/>
            <w:right w:val="none" w:sz="0" w:space="0" w:color="auto"/>
          </w:divBdr>
        </w:div>
        <w:div w:id="1660112033">
          <w:marLeft w:val="547"/>
          <w:marRight w:val="0"/>
          <w:marTop w:val="115"/>
          <w:marBottom w:val="0"/>
          <w:divBdr>
            <w:top w:val="none" w:sz="0" w:space="0" w:color="auto"/>
            <w:left w:val="none" w:sz="0" w:space="0" w:color="auto"/>
            <w:bottom w:val="none" w:sz="0" w:space="0" w:color="auto"/>
            <w:right w:val="none" w:sz="0" w:space="0" w:color="auto"/>
          </w:divBdr>
        </w:div>
        <w:div w:id="1849713180">
          <w:marLeft w:val="1166"/>
          <w:marRight w:val="0"/>
          <w:marTop w:val="96"/>
          <w:marBottom w:val="0"/>
          <w:divBdr>
            <w:top w:val="none" w:sz="0" w:space="0" w:color="auto"/>
            <w:left w:val="none" w:sz="0" w:space="0" w:color="auto"/>
            <w:bottom w:val="none" w:sz="0" w:space="0" w:color="auto"/>
            <w:right w:val="none" w:sz="0" w:space="0" w:color="auto"/>
          </w:divBdr>
        </w:div>
        <w:div w:id="2094468267">
          <w:marLeft w:val="1166"/>
          <w:marRight w:val="0"/>
          <w:marTop w:val="96"/>
          <w:marBottom w:val="0"/>
          <w:divBdr>
            <w:top w:val="none" w:sz="0" w:space="0" w:color="auto"/>
            <w:left w:val="none" w:sz="0" w:space="0" w:color="auto"/>
            <w:bottom w:val="none" w:sz="0" w:space="0" w:color="auto"/>
            <w:right w:val="none" w:sz="0" w:space="0" w:color="auto"/>
          </w:divBdr>
        </w:div>
      </w:divsChild>
    </w:div>
    <w:div w:id="1334575490">
      <w:bodyDiv w:val="1"/>
      <w:marLeft w:val="0"/>
      <w:marRight w:val="0"/>
      <w:marTop w:val="0"/>
      <w:marBottom w:val="0"/>
      <w:divBdr>
        <w:top w:val="none" w:sz="0" w:space="0" w:color="auto"/>
        <w:left w:val="none" w:sz="0" w:space="0" w:color="auto"/>
        <w:bottom w:val="none" w:sz="0" w:space="0" w:color="auto"/>
        <w:right w:val="none" w:sz="0" w:space="0" w:color="auto"/>
      </w:divBdr>
      <w:divsChild>
        <w:div w:id="54285178">
          <w:marLeft w:val="446"/>
          <w:marRight w:val="0"/>
          <w:marTop w:val="0"/>
          <w:marBottom w:val="0"/>
          <w:divBdr>
            <w:top w:val="none" w:sz="0" w:space="0" w:color="auto"/>
            <w:left w:val="none" w:sz="0" w:space="0" w:color="auto"/>
            <w:bottom w:val="none" w:sz="0" w:space="0" w:color="auto"/>
            <w:right w:val="none" w:sz="0" w:space="0" w:color="auto"/>
          </w:divBdr>
        </w:div>
        <w:div w:id="387845413">
          <w:marLeft w:val="446"/>
          <w:marRight w:val="0"/>
          <w:marTop w:val="0"/>
          <w:marBottom w:val="0"/>
          <w:divBdr>
            <w:top w:val="none" w:sz="0" w:space="0" w:color="auto"/>
            <w:left w:val="none" w:sz="0" w:space="0" w:color="auto"/>
            <w:bottom w:val="none" w:sz="0" w:space="0" w:color="auto"/>
            <w:right w:val="none" w:sz="0" w:space="0" w:color="auto"/>
          </w:divBdr>
        </w:div>
        <w:div w:id="1495880720">
          <w:marLeft w:val="446"/>
          <w:marRight w:val="0"/>
          <w:marTop w:val="0"/>
          <w:marBottom w:val="0"/>
          <w:divBdr>
            <w:top w:val="none" w:sz="0" w:space="0" w:color="auto"/>
            <w:left w:val="none" w:sz="0" w:space="0" w:color="auto"/>
            <w:bottom w:val="none" w:sz="0" w:space="0" w:color="auto"/>
            <w:right w:val="none" w:sz="0" w:space="0" w:color="auto"/>
          </w:divBdr>
        </w:div>
        <w:div w:id="1625229078">
          <w:marLeft w:val="446"/>
          <w:marRight w:val="0"/>
          <w:marTop w:val="0"/>
          <w:marBottom w:val="0"/>
          <w:divBdr>
            <w:top w:val="none" w:sz="0" w:space="0" w:color="auto"/>
            <w:left w:val="none" w:sz="0" w:space="0" w:color="auto"/>
            <w:bottom w:val="none" w:sz="0" w:space="0" w:color="auto"/>
            <w:right w:val="none" w:sz="0" w:space="0" w:color="auto"/>
          </w:divBdr>
        </w:div>
        <w:div w:id="1939604391">
          <w:marLeft w:val="446"/>
          <w:marRight w:val="0"/>
          <w:marTop w:val="0"/>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69523615">
      <w:bodyDiv w:val="1"/>
      <w:marLeft w:val="0"/>
      <w:marRight w:val="0"/>
      <w:marTop w:val="0"/>
      <w:marBottom w:val="0"/>
      <w:divBdr>
        <w:top w:val="none" w:sz="0" w:space="0" w:color="auto"/>
        <w:left w:val="none" w:sz="0" w:space="0" w:color="auto"/>
        <w:bottom w:val="none" w:sz="0" w:space="0" w:color="auto"/>
        <w:right w:val="none" w:sz="0" w:space="0" w:color="auto"/>
      </w:divBdr>
      <w:divsChild>
        <w:div w:id="1116681445">
          <w:marLeft w:val="1166"/>
          <w:marRight w:val="0"/>
          <w:marTop w:val="96"/>
          <w:marBottom w:val="0"/>
          <w:divBdr>
            <w:top w:val="none" w:sz="0" w:space="0" w:color="auto"/>
            <w:left w:val="none" w:sz="0" w:space="0" w:color="auto"/>
            <w:bottom w:val="none" w:sz="0" w:space="0" w:color="auto"/>
            <w:right w:val="none" w:sz="0" w:space="0" w:color="auto"/>
          </w:divBdr>
        </w:div>
        <w:div w:id="1820032917">
          <w:marLeft w:val="547"/>
          <w:marRight w:val="0"/>
          <w:marTop w:val="115"/>
          <w:marBottom w:val="0"/>
          <w:divBdr>
            <w:top w:val="none" w:sz="0" w:space="0" w:color="auto"/>
            <w:left w:val="none" w:sz="0" w:space="0" w:color="auto"/>
            <w:bottom w:val="none" w:sz="0" w:space="0" w:color="auto"/>
            <w:right w:val="none" w:sz="0" w:space="0" w:color="auto"/>
          </w:divBdr>
        </w:div>
        <w:div w:id="2032484872">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3625727">
      <w:bodyDiv w:val="1"/>
      <w:marLeft w:val="0"/>
      <w:marRight w:val="0"/>
      <w:marTop w:val="0"/>
      <w:marBottom w:val="0"/>
      <w:divBdr>
        <w:top w:val="none" w:sz="0" w:space="0" w:color="auto"/>
        <w:left w:val="none" w:sz="0" w:space="0" w:color="auto"/>
        <w:bottom w:val="none" w:sz="0" w:space="0" w:color="auto"/>
        <w:right w:val="none" w:sz="0" w:space="0" w:color="auto"/>
      </w:divBdr>
    </w:div>
    <w:div w:id="1397901411">
      <w:bodyDiv w:val="1"/>
      <w:marLeft w:val="0"/>
      <w:marRight w:val="0"/>
      <w:marTop w:val="0"/>
      <w:marBottom w:val="0"/>
      <w:divBdr>
        <w:top w:val="none" w:sz="0" w:space="0" w:color="auto"/>
        <w:left w:val="none" w:sz="0" w:space="0" w:color="auto"/>
        <w:bottom w:val="none" w:sz="0" w:space="0" w:color="auto"/>
        <w:right w:val="none" w:sz="0" w:space="0" w:color="auto"/>
      </w:divBdr>
    </w:div>
    <w:div w:id="1398046524">
      <w:bodyDiv w:val="1"/>
      <w:marLeft w:val="0"/>
      <w:marRight w:val="0"/>
      <w:marTop w:val="0"/>
      <w:marBottom w:val="0"/>
      <w:divBdr>
        <w:top w:val="none" w:sz="0" w:space="0" w:color="auto"/>
        <w:left w:val="none" w:sz="0" w:space="0" w:color="auto"/>
        <w:bottom w:val="none" w:sz="0" w:space="0" w:color="auto"/>
        <w:right w:val="none" w:sz="0" w:space="0" w:color="auto"/>
      </w:divBdr>
      <w:divsChild>
        <w:div w:id="243421851">
          <w:marLeft w:val="1166"/>
          <w:marRight w:val="0"/>
          <w:marTop w:val="96"/>
          <w:marBottom w:val="0"/>
          <w:divBdr>
            <w:top w:val="none" w:sz="0" w:space="0" w:color="auto"/>
            <w:left w:val="none" w:sz="0" w:space="0" w:color="auto"/>
            <w:bottom w:val="none" w:sz="0" w:space="0" w:color="auto"/>
            <w:right w:val="none" w:sz="0" w:space="0" w:color="auto"/>
          </w:divBdr>
        </w:div>
        <w:div w:id="267278041">
          <w:marLeft w:val="1166"/>
          <w:marRight w:val="0"/>
          <w:marTop w:val="96"/>
          <w:marBottom w:val="0"/>
          <w:divBdr>
            <w:top w:val="none" w:sz="0" w:space="0" w:color="auto"/>
            <w:left w:val="none" w:sz="0" w:space="0" w:color="auto"/>
            <w:bottom w:val="none" w:sz="0" w:space="0" w:color="auto"/>
            <w:right w:val="none" w:sz="0" w:space="0" w:color="auto"/>
          </w:divBdr>
        </w:div>
        <w:div w:id="437532629">
          <w:marLeft w:val="1166"/>
          <w:marRight w:val="0"/>
          <w:marTop w:val="96"/>
          <w:marBottom w:val="0"/>
          <w:divBdr>
            <w:top w:val="none" w:sz="0" w:space="0" w:color="auto"/>
            <w:left w:val="none" w:sz="0" w:space="0" w:color="auto"/>
            <w:bottom w:val="none" w:sz="0" w:space="0" w:color="auto"/>
            <w:right w:val="none" w:sz="0" w:space="0" w:color="auto"/>
          </w:divBdr>
        </w:div>
        <w:div w:id="1001391004">
          <w:marLeft w:val="1800"/>
          <w:marRight w:val="0"/>
          <w:marTop w:val="77"/>
          <w:marBottom w:val="0"/>
          <w:divBdr>
            <w:top w:val="none" w:sz="0" w:space="0" w:color="auto"/>
            <w:left w:val="none" w:sz="0" w:space="0" w:color="auto"/>
            <w:bottom w:val="none" w:sz="0" w:space="0" w:color="auto"/>
            <w:right w:val="none" w:sz="0" w:space="0" w:color="auto"/>
          </w:divBdr>
        </w:div>
        <w:div w:id="1053389892">
          <w:marLeft w:val="1166"/>
          <w:marRight w:val="0"/>
          <w:marTop w:val="96"/>
          <w:marBottom w:val="0"/>
          <w:divBdr>
            <w:top w:val="none" w:sz="0" w:space="0" w:color="auto"/>
            <w:left w:val="none" w:sz="0" w:space="0" w:color="auto"/>
            <w:bottom w:val="none" w:sz="0" w:space="0" w:color="auto"/>
            <w:right w:val="none" w:sz="0" w:space="0" w:color="auto"/>
          </w:divBdr>
        </w:div>
        <w:div w:id="1803382923">
          <w:marLeft w:val="1166"/>
          <w:marRight w:val="0"/>
          <w:marTop w:val="96"/>
          <w:marBottom w:val="0"/>
          <w:divBdr>
            <w:top w:val="none" w:sz="0" w:space="0" w:color="auto"/>
            <w:left w:val="none" w:sz="0" w:space="0" w:color="auto"/>
            <w:bottom w:val="none" w:sz="0" w:space="0" w:color="auto"/>
            <w:right w:val="none" w:sz="0" w:space="0" w:color="auto"/>
          </w:divBdr>
        </w:div>
        <w:div w:id="1898393715">
          <w:marLeft w:val="1800"/>
          <w:marRight w:val="0"/>
          <w:marTop w:val="77"/>
          <w:marBottom w:val="0"/>
          <w:divBdr>
            <w:top w:val="none" w:sz="0" w:space="0" w:color="auto"/>
            <w:left w:val="none" w:sz="0" w:space="0" w:color="auto"/>
            <w:bottom w:val="none" w:sz="0" w:space="0" w:color="auto"/>
            <w:right w:val="none" w:sz="0" w:space="0" w:color="auto"/>
          </w:divBdr>
        </w:div>
      </w:divsChild>
    </w:div>
    <w:div w:id="1405491084">
      <w:bodyDiv w:val="1"/>
      <w:marLeft w:val="0"/>
      <w:marRight w:val="0"/>
      <w:marTop w:val="0"/>
      <w:marBottom w:val="0"/>
      <w:divBdr>
        <w:top w:val="none" w:sz="0" w:space="0" w:color="auto"/>
        <w:left w:val="none" w:sz="0" w:space="0" w:color="auto"/>
        <w:bottom w:val="none" w:sz="0" w:space="0" w:color="auto"/>
        <w:right w:val="none" w:sz="0" w:space="0" w:color="auto"/>
      </w:divBdr>
    </w:div>
    <w:div w:id="1418357700">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5147798">
      <w:bodyDiv w:val="1"/>
      <w:marLeft w:val="0"/>
      <w:marRight w:val="0"/>
      <w:marTop w:val="0"/>
      <w:marBottom w:val="0"/>
      <w:divBdr>
        <w:top w:val="none" w:sz="0" w:space="0" w:color="auto"/>
        <w:left w:val="none" w:sz="0" w:space="0" w:color="auto"/>
        <w:bottom w:val="none" w:sz="0" w:space="0" w:color="auto"/>
        <w:right w:val="none" w:sz="0" w:space="0" w:color="auto"/>
      </w:divBdr>
      <w:divsChild>
        <w:div w:id="400177036">
          <w:marLeft w:val="1800"/>
          <w:marRight w:val="0"/>
          <w:marTop w:val="86"/>
          <w:marBottom w:val="0"/>
          <w:divBdr>
            <w:top w:val="none" w:sz="0" w:space="0" w:color="auto"/>
            <w:left w:val="none" w:sz="0" w:space="0" w:color="auto"/>
            <w:bottom w:val="none" w:sz="0" w:space="0" w:color="auto"/>
            <w:right w:val="none" w:sz="0" w:space="0" w:color="auto"/>
          </w:divBdr>
        </w:div>
        <w:div w:id="462964420">
          <w:marLeft w:val="1800"/>
          <w:marRight w:val="0"/>
          <w:marTop w:val="86"/>
          <w:marBottom w:val="0"/>
          <w:divBdr>
            <w:top w:val="none" w:sz="0" w:space="0" w:color="auto"/>
            <w:left w:val="none" w:sz="0" w:space="0" w:color="auto"/>
            <w:bottom w:val="none" w:sz="0" w:space="0" w:color="auto"/>
            <w:right w:val="none" w:sz="0" w:space="0" w:color="auto"/>
          </w:divBdr>
        </w:div>
        <w:div w:id="635835349">
          <w:marLeft w:val="1166"/>
          <w:marRight w:val="0"/>
          <w:marTop w:val="96"/>
          <w:marBottom w:val="0"/>
          <w:divBdr>
            <w:top w:val="none" w:sz="0" w:space="0" w:color="auto"/>
            <w:left w:val="none" w:sz="0" w:space="0" w:color="auto"/>
            <w:bottom w:val="none" w:sz="0" w:space="0" w:color="auto"/>
            <w:right w:val="none" w:sz="0" w:space="0" w:color="auto"/>
          </w:divBdr>
        </w:div>
        <w:div w:id="738483323">
          <w:marLeft w:val="1800"/>
          <w:marRight w:val="0"/>
          <w:marTop w:val="86"/>
          <w:marBottom w:val="0"/>
          <w:divBdr>
            <w:top w:val="none" w:sz="0" w:space="0" w:color="auto"/>
            <w:left w:val="none" w:sz="0" w:space="0" w:color="auto"/>
            <w:bottom w:val="none" w:sz="0" w:space="0" w:color="auto"/>
            <w:right w:val="none" w:sz="0" w:space="0" w:color="auto"/>
          </w:divBdr>
        </w:div>
        <w:div w:id="939796275">
          <w:marLeft w:val="547"/>
          <w:marRight w:val="0"/>
          <w:marTop w:val="115"/>
          <w:marBottom w:val="0"/>
          <w:divBdr>
            <w:top w:val="none" w:sz="0" w:space="0" w:color="auto"/>
            <w:left w:val="none" w:sz="0" w:space="0" w:color="auto"/>
            <w:bottom w:val="none" w:sz="0" w:space="0" w:color="auto"/>
            <w:right w:val="none" w:sz="0" w:space="0" w:color="auto"/>
          </w:divBdr>
        </w:div>
        <w:div w:id="968895131">
          <w:marLeft w:val="1800"/>
          <w:marRight w:val="0"/>
          <w:marTop w:val="86"/>
          <w:marBottom w:val="0"/>
          <w:divBdr>
            <w:top w:val="none" w:sz="0" w:space="0" w:color="auto"/>
            <w:left w:val="none" w:sz="0" w:space="0" w:color="auto"/>
            <w:bottom w:val="none" w:sz="0" w:space="0" w:color="auto"/>
            <w:right w:val="none" w:sz="0" w:space="0" w:color="auto"/>
          </w:divBdr>
        </w:div>
        <w:div w:id="1081484088">
          <w:marLeft w:val="1166"/>
          <w:marRight w:val="0"/>
          <w:marTop w:val="96"/>
          <w:marBottom w:val="0"/>
          <w:divBdr>
            <w:top w:val="none" w:sz="0" w:space="0" w:color="auto"/>
            <w:left w:val="none" w:sz="0" w:space="0" w:color="auto"/>
            <w:bottom w:val="none" w:sz="0" w:space="0" w:color="auto"/>
            <w:right w:val="none" w:sz="0" w:space="0" w:color="auto"/>
          </w:divBdr>
        </w:div>
        <w:div w:id="1358577272">
          <w:marLeft w:val="1800"/>
          <w:marRight w:val="0"/>
          <w:marTop w:val="86"/>
          <w:marBottom w:val="0"/>
          <w:divBdr>
            <w:top w:val="none" w:sz="0" w:space="0" w:color="auto"/>
            <w:left w:val="none" w:sz="0" w:space="0" w:color="auto"/>
            <w:bottom w:val="none" w:sz="0" w:space="0" w:color="auto"/>
            <w:right w:val="none" w:sz="0" w:space="0" w:color="auto"/>
          </w:divBdr>
        </w:div>
        <w:div w:id="1548180354">
          <w:marLeft w:val="1166"/>
          <w:marRight w:val="0"/>
          <w:marTop w:val="96"/>
          <w:marBottom w:val="0"/>
          <w:divBdr>
            <w:top w:val="none" w:sz="0" w:space="0" w:color="auto"/>
            <w:left w:val="none" w:sz="0" w:space="0" w:color="auto"/>
            <w:bottom w:val="none" w:sz="0" w:space="0" w:color="auto"/>
            <w:right w:val="none" w:sz="0" w:space="0" w:color="auto"/>
          </w:divBdr>
        </w:div>
        <w:div w:id="1668939951">
          <w:marLeft w:val="1800"/>
          <w:marRight w:val="0"/>
          <w:marTop w:val="86"/>
          <w:marBottom w:val="0"/>
          <w:divBdr>
            <w:top w:val="none" w:sz="0" w:space="0" w:color="auto"/>
            <w:left w:val="none" w:sz="0" w:space="0" w:color="auto"/>
            <w:bottom w:val="none" w:sz="0" w:space="0" w:color="auto"/>
            <w:right w:val="none" w:sz="0" w:space="0" w:color="auto"/>
          </w:divBdr>
        </w:div>
      </w:divsChild>
    </w:div>
    <w:div w:id="1448545571">
      <w:bodyDiv w:val="1"/>
      <w:marLeft w:val="0"/>
      <w:marRight w:val="0"/>
      <w:marTop w:val="0"/>
      <w:marBottom w:val="0"/>
      <w:divBdr>
        <w:top w:val="none" w:sz="0" w:space="0" w:color="auto"/>
        <w:left w:val="none" w:sz="0" w:space="0" w:color="auto"/>
        <w:bottom w:val="none" w:sz="0" w:space="0" w:color="auto"/>
        <w:right w:val="none" w:sz="0" w:space="0" w:color="auto"/>
      </w:divBdr>
      <w:divsChild>
        <w:div w:id="1786196281">
          <w:marLeft w:val="1800"/>
          <w:marRight w:val="0"/>
          <w:marTop w:val="86"/>
          <w:marBottom w:val="0"/>
          <w:divBdr>
            <w:top w:val="none" w:sz="0" w:space="0" w:color="auto"/>
            <w:left w:val="none" w:sz="0" w:space="0" w:color="auto"/>
            <w:bottom w:val="none" w:sz="0" w:space="0" w:color="auto"/>
            <w:right w:val="none" w:sz="0" w:space="0" w:color="auto"/>
          </w:divBdr>
        </w:div>
        <w:div w:id="1814593379">
          <w:marLeft w:val="2520"/>
          <w:marRight w:val="0"/>
          <w:marTop w:val="77"/>
          <w:marBottom w:val="0"/>
          <w:divBdr>
            <w:top w:val="none" w:sz="0" w:space="0" w:color="auto"/>
            <w:left w:val="none" w:sz="0" w:space="0" w:color="auto"/>
            <w:bottom w:val="none" w:sz="0" w:space="0" w:color="auto"/>
            <w:right w:val="none" w:sz="0" w:space="0" w:color="auto"/>
          </w:divBdr>
        </w:div>
        <w:div w:id="430011769">
          <w:marLeft w:val="1800"/>
          <w:marRight w:val="0"/>
          <w:marTop w:val="86"/>
          <w:marBottom w:val="0"/>
          <w:divBdr>
            <w:top w:val="none" w:sz="0" w:space="0" w:color="auto"/>
            <w:left w:val="none" w:sz="0" w:space="0" w:color="auto"/>
            <w:bottom w:val="none" w:sz="0" w:space="0" w:color="auto"/>
            <w:right w:val="none" w:sz="0" w:space="0" w:color="auto"/>
          </w:divBdr>
        </w:div>
      </w:divsChild>
    </w:div>
    <w:div w:id="1450585041">
      <w:bodyDiv w:val="1"/>
      <w:marLeft w:val="0"/>
      <w:marRight w:val="0"/>
      <w:marTop w:val="0"/>
      <w:marBottom w:val="0"/>
      <w:divBdr>
        <w:top w:val="none" w:sz="0" w:space="0" w:color="auto"/>
        <w:left w:val="none" w:sz="0" w:space="0" w:color="auto"/>
        <w:bottom w:val="none" w:sz="0" w:space="0" w:color="auto"/>
        <w:right w:val="none" w:sz="0" w:space="0" w:color="auto"/>
      </w:divBdr>
    </w:div>
    <w:div w:id="1454404767">
      <w:bodyDiv w:val="1"/>
      <w:marLeft w:val="0"/>
      <w:marRight w:val="0"/>
      <w:marTop w:val="0"/>
      <w:marBottom w:val="0"/>
      <w:divBdr>
        <w:top w:val="none" w:sz="0" w:space="0" w:color="auto"/>
        <w:left w:val="none" w:sz="0" w:space="0" w:color="auto"/>
        <w:bottom w:val="none" w:sz="0" w:space="0" w:color="auto"/>
        <w:right w:val="none" w:sz="0" w:space="0" w:color="auto"/>
      </w:divBdr>
    </w:div>
    <w:div w:id="1469127439">
      <w:bodyDiv w:val="1"/>
      <w:marLeft w:val="0"/>
      <w:marRight w:val="0"/>
      <w:marTop w:val="0"/>
      <w:marBottom w:val="0"/>
      <w:divBdr>
        <w:top w:val="none" w:sz="0" w:space="0" w:color="auto"/>
        <w:left w:val="none" w:sz="0" w:space="0" w:color="auto"/>
        <w:bottom w:val="none" w:sz="0" w:space="0" w:color="auto"/>
        <w:right w:val="none" w:sz="0" w:space="0" w:color="auto"/>
      </w:divBdr>
      <w:divsChild>
        <w:div w:id="48846272">
          <w:marLeft w:val="1800"/>
          <w:marRight w:val="0"/>
          <w:marTop w:val="67"/>
          <w:marBottom w:val="0"/>
          <w:divBdr>
            <w:top w:val="none" w:sz="0" w:space="0" w:color="auto"/>
            <w:left w:val="none" w:sz="0" w:space="0" w:color="auto"/>
            <w:bottom w:val="none" w:sz="0" w:space="0" w:color="auto"/>
            <w:right w:val="none" w:sz="0" w:space="0" w:color="auto"/>
          </w:divBdr>
        </w:div>
        <w:div w:id="235432636">
          <w:marLeft w:val="1166"/>
          <w:marRight w:val="0"/>
          <w:marTop w:val="67"/>
          <w:marBottom w:val="0"/>
          <w:divBdr>
            <w:top w:val="none" w:sz="0" w:space="0" w:color="auto"/>
            <w:left w:val="none" w:sz="0" w:space="0" w:color="auto"/>
            <w:bottom w:val="none" w:sz="0" w:space="0" w:color="auto"/>
            <w:right w:val="none" w:sz="0" w:space="0" w:color="auto"/>
          </w:divBdr>
        </w:div>
        <w:div w:id="752630997">
          <w:marLeft w:val="1800"/>
          <w:marRight w:val="0"/>
          <w:marTop w:val="67"/>
          <w:marBottom w:val="0"/>
          <w:divBdr>
            <w:top w:val="none" w:sz="0" w:space="0" w:color="auto"/>
            <w:left w:val="none" w:sz="0" w:space="0" w:color="auto"/>
            <w:bottom w:val="none" w:sz="0" w:space="0" w:color="auto"/>
            <w:right w:val="none" w:sz="0" w:space="0" w:color="auto"/>
          </w:divBdr>
        </w:div>
        <w:div w:id="778064171">
          <w:marLeft w:val="547"/>
          <w:marRight w:val="0"/>
          <w:marTop w:val="86"/>
          <w:marBottom w:val="0"/>
          <w:divBdr>
            <w:top w:val="none" w:sz="0" w:space="0" w:color="auto"/>
            <w:left w:val="none" w:sz="0" w:space="0" w:color="auto"/>
            <w:bottom w:val="none" w:sz="0" w:space="0" w:color="auto"/>
            <w:right w:val="none" w:sz="0" w:space="0" w:color="auto"/>
          </w:divBdr>
        </w:div>
        <w:div w:id="886992437">
          <w:marLeft w:val="547"/>
          <w:marRight w:val="0"/>
          <w:marTop w:val="86"/>
          <w:marBottom w:val="0"/>
          <w:divBdr>
            <w:top w:val="none" w:sz="0" w:space="0" w:color="auto"/>
            <w:left w:val="none" w:sz="0" w:space="0" w:color="auto"/>
            <w:bottom w:val="none" w:sz="0" w:space="0" w:color="auto"/>
            <w:right w:val="none" w:sz="0" w:space="0" w:color="auto"/>
          </w:divBdr>
        </w:div>
        <w:div w:id="1025063762">
          <w:marLeft w:val="547"/>
          <w:marRight w:val="0"/>
          <w:marTop w:val="86"/>
          <w:marBottom w:val="0"/>
          <w:divBdr>
            <w:top w:val="none" w:sz="0" w:space="0" w:color="auto"/>
            <w:left w:val="none" w:sz="0" w:space="0" w:color="auto"/>
            <w:bottom w:val="none" w:sz="0" w:space="0" w:color="auto"/>
            <w:right w:val="none" w:sz="0" w:space="0" w:color="auto"/>
          </w:divBdr>
        </w:div>
        <w:div w:id="1062872736">
          <w:marLeft w:val="1166"/>
          <w:marRight w:val="0"/>
          <w:marTop w:val="67"/>
          <w:marBottom w:val="0"/>
          <w:divBdr>
            <w:top w:val="none" w:sz="0" w:space="0" w:color="auto"/>
            <w:left w:val="none" w:sz="0" w:space="0" w:color="auto"/>
            <w:bottom w:val="none" w:sz="0" w:space="0" w:color="auto"/>
            <w:right w:val="none" w:sz="0" w:space="0" w:color="auto"/>
          </w:divBdr>
        </w:div>
        <w:div w:id="1191066536">
          <w:marLeft w:val="1800"/>
          <w:marRight w:val="0"/>
          <w:marTop w:val="67"/>
          <w:marBottom w:val="0"/>
          <w:divBdr>
            <w:top w:val="none" w:sz="0" w:space="0" w:color="auto"/>
            <w:left w:val="none" w:sz="0" w:space="0" w:color="auto"/>
            <w:bottom w:val="none" w:sz="0" w:space="0" w:color="auto"/>
            <w:right w:val="none" w:sz="0" w:space="0" w:color="auto"/>
          </w:divBdr>
        </w:div>
        <w:div w:id="1481116099">
          <w:marLeft w:val="1800"/>
          <w:marRight w:val="0"/>
          <w:marTop w:val="67"/>
          <w:marBottom w:val="0"/>
          <w:divBdr>
            <w:top w:val="none" w:sz="0" w:space="0" w:color="auto"/>
            <w:left w:val="none" w:sz="0" w:space="0" w:color="auto"/>
            <w:bottom w:val="none" w:sz="0" w:space="0" w:color="auto"/>
            <w:right w:val="none" w:sz="0" w:space="0" w:color="auto"/>
          </w:divBdr>
        </w:div>
        <w:div w:id="1645356804">
          <w:marLeft w:val="2520"/>
          <w:marRight w:val="0"/>
          <w:marTop w:val="58"/>
          <w:marBottom w:val="0"/>
          <w:divBdr>
            <w:top w:val="none" w:sz="0" w:space="0" w:color="auto"/>
            <w:left w:val="none" w:sz="0" w:space="0" w:color="auto"/>
            <w:bottom w:val="none" w:sz="0" w:space="0" w:color="auto"/>
            <w:right w:val="none" w:sz="0" w:space="0" w:color="auto"/>
          </w:divBdr>
        </w:div>
        <w:div w:id="1785148447">
          <w:marLeft w:val="1166"/>
          <w:marRight w:val="0"/>
          <w:marTop w:val="67"/>
          <w:marBottom w:val="0"/>
          <w:divBdr>
            <w:top w:val="none" w:sz="0" w:space="0" w:color="auto"/>
            <w:left w:val="none" w:sz="0" w:space="0" w:color="auto"/>
            <w:bottom w:val="none" w:sz="0" w:space="0" w:color="auto"/>
            <w:right w:val="none" w:sz="0" w:space="0" w:color="auto"/>
          </w:divBdr>
        </w:div>
        <w:div w:id="1829976396">
          <w:marLeft w:val="2520"/>
          <w:marRight w:val="0"/>
          <w:marTop w:val="58"/>
          <w:marBottom w:val="0"/>
          <w:divBdr>
            <w:top w:val="none" w:sz="0" w:space="0" w:color="auto"/>
            <w:left w:val="none" w:sz="0" w:space="0" w:color="auto"/>
            <w:bottom w:val="none" w:sz="0" w:space="0" w:color="auto"/>
            <w:right w:val="none" w:sz="0" w:space="0" w:color="auto"/>
          </w:divBdr>
        </w:div>
        <w:div w:id="1909727842">
          <w:marLeft w:val="1166"/>
          <w:marRight w:val="0"/>
          <w:marTop w:val="67"/>
          <w:marBottom w:val="0"/>
          <w:divBdr>
            <w:top w:val="none" w:sz="0" w:space="0" w:color="auto"/>
            <w:left w:val="none" w:sz="0" w:space="0" w:color="auto"/>
            <w:bottom w:val="none" w:sz="0" w:space="0" w:color="auto"/>
            <w:right w:val="none" w:sz="0" w:space="0" w:color="auto"/>
          </w:divBdr>
        </w:div>
        <w:div w:id="2039309442">
          <w:marLeft w:val="1800"/>
          <w:marRight w:val="0"/>
          <w:marTop w:val="67"/>
          <w:marBottom w:val="0"/>
          <w:divBdr>
            <w:top w:val="none" w:sz="0" w:space="0" w:color="auto"/>
            <w:left w:val="none" w:sz="0" w:space="0" w:color="auto"/>
            <w:bottom w:val="none" w:sz="0" w:space="0" w:color="auto"/>
            <w:right w:val="none" w:sz="0" w:space="0" w:color="auto"/>
          </w:divBdr>
        </w:div>
        <w:div w:id="2044793344">
          <w:marLeft w:val="1800"/>
          <w:marRight w:val="0"/>
          <w:marTop w:val="67"/>
          <w:marBottom w:val="0"/>
          <w:divBdr>
            <w:top w:val="none" w:sz="0" w:space="0" w:color="auto"/>
            <w:left w:val="none" w:sz="0" w:space="0" w:color="auto"/>
            <w:bottom w:val="none" w:sz="0" w:space="0" w:color="auto"/>
            <w:right w:val="none" w:sz="0" w:space="0" w:color="auto"/>
          </w:divBdr>
        </w:div>
        <w:div w:id="2087654520">
          <w:marLeft w:val="2520"/>
          <w:marRight w:val="0"/>
          <w:marTop w:val="58"/>
          <w:marBottom w:val="0"/>
          <w:divBdr>
            <w:top w:val="none" w:sz="0" w:space="0" w:color="auto"/>
            <w:left w:val="none" w:sz="0" w:space="0" w:color="auto"/>
            <w:bottom w:val="none" w:sz="0" w:space="0" w:color="auto"/>
            <w:right w:val="none" w:sz="0" w:space="0" w:color="auto"/>
          </w:divBdr>
        </w:div>
        <w:div w:id="2130278607">
          <w:marLeft w:val="1800"/>
          <w:marRight w:val="0"/>
          <w:marTop w:val="67"/>
          <w:marBottom w:val="0"/>
          <w:divBdr>
            <w:top w:val="none" w:sz="0" w:space="0" w:color="auto"/>
            <w:left w:val="none" w:sz="0" w:space="0" w:color="auto"/>
            <w:bottom w:val="none" w:sz="0" w:space="0" w:color="auto"/>
            <w:right w:val="none" w:sz="0" w:space="0" w:color="auto"/>
          </w:divBdr>
        </w:div>
      </w:divsChild>
    </w:div>
    <w:div w:id="1471434880">
      <w:bodyDiv w:val="1"/>
      <w:marLeft w:val="0"/>
      <w:marRight w:val="0"/>
      <w:marTop w:val="0"/>
      <w:marBottom w:val="0"/>
      <w:divBdr>
        <w:top w:val="none" w:sz="0" w:space="0" w:color="auto"/>
        <w:left w:val="none" w:sz="0" w:space="0" w:color="auto"/>
        <w:bottom w:val="none" w:sz="0" w:space="0" w:color="auto"/>
        <w:right w:val="none" w:sz="0" w:space="0" w:color="auto"/>
      </w:divBdr>
      <w:divsChild>
        <w:div w:id="287276727">
          <w:marLeft w:val="1800"/>
          <w:marRight w:val="0"/>
          <w:marTop w:val="77"/>
          <w:marBottom w:val="0"/>
          <w:divBdr>
            <w:top w:val="none" w:sz="0" w:space="0" w:color="auto"/>
            <w:left w:val="none" w:sz="0" w:space="0" w:color="auto"/>
            <w:bottom w:val="none" w:sz="0" w:space="0" w:color="auto"/>
            <w:right w:val="none" w:sz="0" w:space="0" w:color="auto"/>
          </w:divBdr>
        </w:div>
        <w:div w:id="471482220">
          <w:marLeft w:val="547"/>
          <w:marRight w:val="0"/>
          <w:marTop w:val="77"/>
          <w:marBottom w:val="0"/>
          <w:divBdr>
            <w:top w:val="none" w:sz="0" w:space="0" w:color="auto"/>
            <w:left w:val="none" w:sz="0" w:space="0" w:color="auto"/>
            <w:bottom w:val="none" w:sz="0" w:space="0" w:color="auto"/>
            <w:right w:val="none" w:sz="0" w:space="0" w:color="auto"/>
          </w:divBdr>
        </w:div>
        <w:div w:id="610824979">
          <w:marLeft w:val="1800"/>
          <w:marRight w:val="0"/>
          <w:marTop w:val="77"/>
          <w:marBottom w:val="0"/>
          <w:divBdr>
            <w:top w:val="none" w:sz="0" w:space="0" w:color="auto"/>
            <w:left w:val="none" w:sz="0" w:space="0" w:color="auto"/>
            <w:bottom w:val="none" w:sz="0" w:space="0" w:color="auto"/>
            <w:right w:val="none" w:sz="0" w:space="0" w:color="auto"/>
          </w:divBdr>
        </w:div>
        <w:div w:id="693387396">
          <w:marLeft w:val="1166"/>
          <w:marRight w:val="0"/>
          <w:marTop w:val="77"/>
          <w:marBottom w:val="0"/>
          <w:divBdr>
            <w:top w:val="none" w:sz="0" w:space="0" w:color="auto"/>
            <w:left w:val="none" w:sz="0" w:space="0" w:color="auto"/>
            <w:bottom w:val="none" w:sz="0" w:space="0" w:color="auto"/>
            <w:right w:val="none" w:sz="0" w:space="0" w:color="auto"/>
          </w:divBdr>
        </w:div>
        <w:div w:id="1168055434">
          <w:marLeft w:val="1800"/>
          <w:marRight w:val="0"/>
          <w:marTop w:val="77"/>
          <w:marBottom w:val="0"/>
          <w:divBdr>
            <w:top w:val="none" w:sz="0" w:space="0" w:color="auto"/>
            <w:left w:val="none" w:sz="0" w:space="0" w:color="auto"/>
            <w:bottom w:val="none" w:sz="0" w:space="0" w:color="auto"/>
            <w:right w:val="none" w:sz="0" w:space="0" w:color="auto"/>
          </w:divBdr>
        </w:div>
        <w:div w:id="1293636308">
          <w:marLeft w:val="1800"/>
          <w:marRight w:val="0"/>
          <w:marTop w:val="77"/>
          <w:marBottom w:val="0"/>
          <w:divBdr>
            <w:top w:val="none" w:sz="0" w:space="0" w:color="auto"/>
            <w:left w:val="none" w:sz="0" w:space="0" w:color="auto"/>
            <w:bottom w:val="none" w:sz="0" w:space="0" w:color="auto"/>
            <w:right w:val="none" w:sz="0" w:space="0" w:color="auto"/>
          </w:divBdr>
        </w:div>
        <w:div w:id="1425879920">
          <w:marLeft w:val="2520"/>
          <w:marRight w:val="0"/>
          <w:marTop w:val="77"/>
          <w:marBottom w:val="0"/>
          <w:divBdr>
            <w:top w:val="none" w:sz="0" w:space="0" w:color="auto"/>
            <w:left w:val="none" w:sz="0" w:space="0" w:color="auto"/>
            <w:bottom w:val="none" w:sz="0" w:space="0" w:color="auto"/>
            <w:right w:val="none" w:sz="0" w:space="0" w:color="auto"/>
          </w:divBdr>
        </w:div>
        <w:div w:id="1600140971">
          <w:marLeft w:val="1800"/>
          <w:marRight w:val="0"/>
          <w:marTop w:val="77"/>
          <w:marBottom w:val="0"/>
          <w:divBdr>
            <w:top w:val="none" w:sz="0" w:space="0" w:color="auto"/>
            <w:left w:val="none" w:sz="0" w:space="0" w:color="auto"/>
            <w:bottom w:val="none" w:sz="0" w:space="0" w:color="auto"/>
            <w:right w:val="none" w:sz="0" w:space="0" w:color="auto"/>
          </w:divBdr>
        </w:div>
        <w:div w:id="1662006441">
          <w:marLeft w:val="2520"/>
          <w:marRight w:val="0"/>
          <w:marTop w:val="77"/>
          <w:marBottom w:val="0"/>
          <w:divBdr>
            <w:top w:val="none" w:sz="0" w:space="0" w:color="auto"/>
            <w:left w:val="none" w:sz="0" w:space="0" w:color="auto"/>
            <w:bottom w:val="none" w:sz="0" w:space="0" w:color="auto"/>
            <w:right w:val="none" w:sz="0" w:space="0" w:color="auto"/>
          </w:divBdr>
        </w:div>
        <w:div w:id="1999385402">
          <w:marLeft w:val="1166"/>
          <w:marRight w:val="0"/>
          <w:marTop w:val="77"/>
          <w:marBottom w:val="0"/>
          <w:divBdr>
            <w:top w:val="none" w:sz="0" w:space="0" w:color="auto"/>
            <w:left w:val="none" w:sz="0" w:space="0" w:color="auto"/>
            <w:bottom w:val="none" w:sz="0" w:space="0" w:color="auto"/>
            <w:right w:val="none" w:sz="0" w:space="0" w:color="auto"/>
          </w:divBdr>
        </w:div>
      </w:divsChild>
    </w:div>
    <w:div w:id="1483038861">
      <w:bodyDiv w:val="1"/>
      <w:marLeft w:val="0"/>
      <w:marRight w:val="0"/>
      <w:marTop w:val="0"/>
      <w:marBottom w:val="0"/>
      <w:divBdr>
        <w:top w:val="none" w:sz="0" w:space="0" w:color="auto"/>
        <w:left w:val="none" w:sz="0" w:space="0" w:color="auto"/>
        <w:bottom w:val="none" w:sz="0" w:space="0" w:color="auto"/>
        <w:right w:val="none" w:sz="0" w:space="0" w:color="auto"/>
      </w:divBdr>
      <w:divsChild>
        <w:div w:id="340739447">
          <w:marLeft w:val="547"/>
          <w:marRight w:val="0"/>
          <w:marTop w:val="86"/>
          <w:marBottom w:val="0"/>
          <w:divBdr>
            <w:top w:val="none" w:sz="0" w:space="0" w:color="auto"/>
            <w:left w:val="none" w:sz="0" w:space="0" w:color="auto"/>
            <w:bottom w:val="none" w:sz="0" w:space="0" w:color="auto"/>
            <w:right w:val="none" w:sz="0" w:space="0" w:color="auto"/>
          </w:divBdr>
        </w:div>
        <w:div w:id="1943105892">
          <w:marLeft w:val="547"/>
          <w:marRight w:val="0"/>
          <w:marTop w:val="86"/>
          <w:marBottom w:val="0"/>
          <w:divBdr>
            <w:top w:val="none" w:sz="0" w:space="0" w:color="auto"/>
            <w:left w:val="none" w:sz="0" w:space="0" w:color="auto"/>
            <w:bottom w:val="none" w:sz="0" w:space="0" w:color="auto"/>
            <w:right w:val="none" w:sz="0" w:space="0" w:color="auto"/>
          </w:divBdr>
        </w:div>
        <w:div w:id="1648050400">
          <w:marLeft w:val="547"/>
          <w:marRight w:val="0"/>
          <w:marTop w:val="86"/>
          <w:marBottom w:val="0"/>
          <w:divBdr>
            <w:top w:val="none" w:sz="0" w:space="0" w:color="auto"/>
            <w:left w:val="none" w:sz="0" w:space="0" w:color="auto"/>
            <w:bottom w:val="none" w:sz="0" w:space="0" w:color="auto"/>
            <w:right w:val="none" w:sz="0" w:space="0" w:color="auto"/>
          </w:divBdr>
        </w:div>
        <w:div w:id="81339687">
          <w:marLeft w:val="1166"/>
          <w:marRight w:val="0"/>
          <w:marTop w:val="77"/>
          <w:marBottom w:val="0"/>
          <w:divBdr>
            <w:top w:val="none" w:sz="0" w:space="0" w:color="auto"/>
            <w:left w:val="none" w:sz="0" w:space="0" w:color="auto"/>
            <w:bottom w:val="none" w:sz="0" w:space="0" w:color="auto"/>
            <w:right w:val="none" w:sz="0" w:space="0" w:color="auto"/>
          </w:divBdr>
        </w:div>
        <w:div w:id="2097438193">
          <w:marLeft w:val="1166"/>
          <w:marRight w:val="0"/>
          <w:marTop w:val="77"/>
          <w:marBottom w:val="0"/>
          <w:divBdr>
            <w:top w:val="none" w:sz="0" w:space="0" w:color="auto"/>
            <w:left w:val="none" w:sz="0" w:space="0" w:color="auto"/>
            <w:bottom w:val="none" w:sz="0" w:space="0" w:color="auto"/>
            <w:right w:val="none" w:sz="0" w:space="0" w:color="auto"/>
          </w:divBdr>
        </w:div>
        <w:div w:id="2116245351">
          <w:marLeft w:val="547"/>
          <w:marRight w:val="0"/>
          <w:marTop w:val="86"/>
          <w:marBottom w:val="0"/>
          <w:divBdr>
            <w:top w:val="none" w:sz="0" w:space="0" w:color="auto"/>
            <w:left w:val="none" w:sz="0" w:space="0" w:color="auto"/>
            <w:bottom w:val="none" w:sz="0" w:space="0" w:color="auto"/>
            <w:right w:val="none" w:sz="0" w:space="0" w:color="auto"/>
          </w:divBdr>
        </w:div>
        <w:div w:id="1772386068">
          <w:marLeft w:val="547"/>
          <w:marRight w:val="0"/>
          <w:marTop w:val="86"/>
          <w:marBottom w:val="0"/>
          <w:divBdr>
            <w:top w:val="none" w:sz="0" w:space="0" w:color="auto"/>
            <w:left w:val="none" w:sz="0" w:space="0" w:color="auto"/>
            <w:bottom w:val="none" w:sz="0" w:space="0" w:color="auto"/>
            <w:right w:val="none" w:sz="0" w:space="0" w:color="auto"/>
          </w:divBdr>
        </w:div>
        <w:div w:id="1397127797">
          <w:marLeft w:val="1166"/>
          <w:marRight w:val="0"/>
          <w:marTop w:val="77"/>
          <w:marBottom w:val="0"/>
          <w:divBdr>
            <w:top w:val="none" w:sz="0" w:space="0" w:color="auto"/>
            <w:left w:val="none" w:sz="0" w:space="0" w:color="auto"/>
            <w:bottom w:val="none" w:sz="0" w:space="0" w:color="auto"/>
            <w:right w:val="none" w:sz="0" w:space="0" w:color="auto"/>
          </w:divBdr>
        </w:div>
        <w:div w:id="1548953919">
          <w:marLeft w:val="1166"/>
          <w:marRight w:val="0"/>
          <w:marTop w:val="77"/>
          <w:marBottom w:val="0"/>
          <w:divBdr>
            <w:top w:val="none" w:sz="0" w:space="0" w:color="auto"/>
            <w:left w:val="none" w:sz="0" w:space="0" w:color="auto"/>
            <w:bottom w:val="none" w:sz="0" w:space="0" w:color="auto"/>
            <w:right w:val="none" w:sz="0" w:space="0" w:color="auto"/>
          </w:divBdr>
        </w:div>
      </w:divsChild>
    </w:div>
    <w:div w:id="1497574719">
      <w:marLeft w:val="446"/>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08714560">
      <w:bodyDiv w:val="1"/>
      <w:marLeft w:val="0"/>
      <w:marRight w:val="0"/>
      <w:marTop w:val="0"/>
      <w:marBottom w:val="0"/>
      <w:divBdr>
        <w:top w:val="none" w:sz="0" w:space="0" w:color="auto"/>
        <w:left w:val="none" w:sz="0" w:space="0" w:color="auto"/>
        <w:bottom w:val="none" w:sz="0" w:space="0" w:color="auto"/>
        <w:right w:val="none" w:sz="0" w:space="0" w:color="auto"/>
      </w:divBdr>
      <w:divsChild>
        <w:div w:id="15666518">
          <w:marLeft w:val="1166"/>
          <w:marRight w:val="0"/>
          <w:marTop w:val="86"/>
          <w:marBottom w:val="0"/>
          <w:divBdr>
            <w:top w:val="none" w:sz="0" w:space="0" w:color="auto"/>
            <w:left w:val="none" w:sz="0" w:space="0" w:color="auto"/>
            <w:bottom w:val="none" w:sz="0" w:space="0" w:color="auto"/>
            <w:right w:val="none" w:sz="0" w:space="0" w:color="auto"/>
          </w:divBdr>
        </w:div>
        <w:div w:id="40057553">
          <w:marLeft w:val="547"/>
          <w:marRight w:val="0"/>
          <w:marTop w:val="96"/>
          <w:marBottom w:val="0"/>
          <w:divBdr>
            <w:top w:val="none" w:sz="0" w:space="0" w:color="auto"/>
            <w:left w:val="none" w:sz="0" w:space="0" w:color="auto"/>
            <w:bottom w:val="none" w:sz="0" w:space="0" w:color="auto"/>
            <w:right w:val="none" w:sz="0" w:space="0" w:color="auto"/>
          </w:divBdr>
        </w:div>
        <w:div w:id="64644748">
          <w:marLeft w:val="1166"/>
          <w:marRight w:val="0"/>
          <w:marTop w:val="86"/>
          <w:marBottom w:val="0"/>
          <w:divBdr>
            <w:top w:val="none" w:sz="0" w:space="0" w:color="auto"/>
            <w:left w:val="none" w:sz="0" w:space="0" w:color="auto"/>
            <w:bottom w:val="none" w:sz="0" w:space="0" w:color="auto"/>
            <w:right w:val="none" w:sz="0" w:space="0" w:color="auto"/>
          </w:divBdr>
        </w:div>
        <w:div w:id="414864305">
          <w:marLeft w:val="547"/>
          <w:marRight w:val="0"/>
          <w:marTop w:val="96"/>
          <w:marBottom w:val="0"/>
          <w:divBdr>
            <w:top w:val="none" w:sz="0" w:space="0" w:color="auto"/>
            <w:left w:val="none" w:sz="0" w:space="0" w:color="auto"/>
            <w:bottom w:val="none" w:sz="0" w:space="0" w:color="auto"/>
            <w:right w:val="none" w:sz="0" w:space="0" w:color="auto"/>
          </w:divBdr>
        </w:div>
        <w:div w:id="612595475">
          <w:marLeft w:val="1166"/>
          <w:marRight w:val="0"/>
          <w:marTop w:val="86"/>
          <w:marBottom w:val="0"/>
          <w:divBdr>
            <w:top w:val="none" w:sz="0" w:space="0" w:color="auto"/>
            <w:left w:val="none" w:sz="0" w:space="0" w:color="auto"/>
            <w:bottom w:val="none" w:sz="0" w:space="0" w:color="auto"/>
            <w:right w:val="none" w:sz="0" w:space="0" w:color="auto"/>
          </w:divBdr>
        </w:div>
        <w:div w:id="838664775">
          <w:marLeft w:val="1166"/>
          <w:marRight w:val="0"/>
          <w:marTop w:val="86"/>
          <w:marBottom w:val="0"/>
          <w:divBdr>
            <w:top w:val="none" w:sz="0" w:space="0" w:color="auto"/>
            <w:left w:val="none" w:sz="0" w:space="0" w:color="auto"/>
            <w:bottom w:val="none" w:sz="0" w:space="0" w:color="auto"/>
            <w:right w:val="none" w:sz="0" w:space="0" w:color="auto"/>
          </w:divBdr>
        </w:div>
        <w:div w:id="1008286803">
          <w:marLeft w:val="1166"/>
          <w:marRight w:val="0"/>
          <w:marTop w:val="86"/>
          <w:marBottom w:val="0"/>
          <w:divBdr>
            <w:top w:val="none" w:sz="0" w:space="0" w:color="auto"/>
            <w:left w:val="none" w:sz="0" w:space="0" w:color="auto"/>
            <w:bottom w:val="none" w:sz="0" w:space="0" w:color="auto"/>
            <w:right w:val="none" w:sz="0" w:space="0" w:color="auto"/>
          </w:divBdr>
        </w:div>
        <w:div w:id="1714302162">
          <w:marLeft w:val="1166"/>
          <w:marRight w:val="0"/>
          <w:marTop w:val="86"/>
          <w:marBottom w:val="0"/>
          <w:divBdr>
            <w:top w:val="none" w:sz="0" w:space="0" w:color="auto"/>
            <w:left w:val="none" w:sz="0" w:space="0" w:color="auto"/>
            <w:bottom w:val="none" w:sz="0" w:space="0" w:color="auto"/>
            <w:right w:val="none" w:sz="0" w:space="0" w:color="auto"/>
          </w:divBdr>
        </w:div>
        <w:div w:id="1996449957">
          <w:marLeft w:val="1166"/>
          <w:marRight w:val="0"/>
          <w:marTop w:val="86"/>
          <w:marBottom w:val="0"/>
          <w:divBdr>
            <w:top w:val="none" w:sz="0" w:space="0" w:color="auto"/>
            <w:left w:val="none" w:sz="0" w:space="0" w:color="auto"/>
            <w:bottom w:val="none" w:sz="0" w:space="0" w:color="auto"/>
            <w:right w:val="none" w:sz="0" w:space="0" w:color="auto"/>
          </w:divBdr>
        </w:div>
      </w:divsChild>
    </w:div>
    <w:div w:id="1521815583">
      <w:bodyDiv w:val="1"/>
      <w:marLeft w:val="0"/>
      <w:marRight w:val="0"/>
      <w:marTop w:val="0"/>
      <w:marBottom w:val="0"/>
      <w:divBdr>
        <w:top w:val="none" w:sz="0" w:space="0" w:color="auto"/>
        <w:left w:val="none" w:sz="0" w:space="0" w:color="auto"/>
        <w:bottom w:val="none" w:sz="0" w:space="0" w:color="auto"/>
        <w:right w:val="none" w:sz="0" w:space="0" w:color="auto"/>
      </w:divBdr>
    </w:div>
    <w:div w:id="1544908064">
      <w:bodyDiv w:val="1"/>
      <w:marLeft w:val="0"/>
      <w:marRight w:val="0"/>
      <w:marTop w:val="0"/>
      <w:marBottom w:val="0"/>
      <w:divBdr>
        <w:top w:val="none" w:sz="0" w:space="0" w:color="auto"/>
        <w:left w:val="none" w:sz="0" w:space="0" w:color="auto"/>
        <w:bottom w:val="none" w:sz="0" w:space="0" w:color="auto"/>
        <w:right w:val="none" w:sz="0" w:space="0" w:color="auto"/>
      </w:divBdr>
      <w:divsChild>
        <w:div w:id="373233268">
          <w:marLeft w:val="1800"/>
          <w:marRight w:val="0"/>
          <w:marTop w:val="77"/>
          <w:marBottom w:val="0"/>
          <w:divBdr>
            <w:top w:val="none" w:sz="0" w:space="0" w:color="auto"/>
            <w:left w:val="none" w:sz="0" w:space="0" w:color="auto"/>
            <w:bottom w:val="none" w:sz="0" w:space="0" w:color="auto"/>
            <w:right w:val="none" w:sz="0" w:space="0" w:color="auto"/>
          </w:divBdr>
        </w:div>
        <w:div w:id="682392898">
          <w:marLeft w:val="1166"/>
          <w:marRight w:val="0"/>
          <w:marTop w:val="86"/>
          <w:marBottom w:val="0"/>
          <w:divBdr>
            <w:top w:val="none" w:sz="0" w:space="0" w:color="auto"/>
            <w:left w:val="none" w:sz="0" w:space="0" w:color="auto"/>
            <w:bottom w:val="none" w:sz="0" w:space="0" w:color="auto"/>
            <w:right w:val="none" w:sz="0" w:space="0" w:color="auto"/>
          </w:divBdr>
        </w:div>
        <w:div w:id="1248153609">
          <w:marLeft w:val="1800"/>
          <w:marRight w:val="0"/>
          <w:marTop w:val="77"/>
          <w:marBottom w:val="0"/>
          <w:divBdr>
            <w:top w:val="none" w:sz="0" w:space="0" w:color="auto"/>
            <w:left w:val="none" w:sz="0" w:space="0" w:color="auto"/>
            <w:bottom w:val="none" w:sz="0" w:space="0" w:color="auto"/>
            <w:right w:val="none" w:sz="0" w:space="0" w:color="auto"/>
          </w:divBdr>
        </w:div>
        <w:div w:id="1917284315">
          <w:marLeft w:val="1800"/>
          <w:marRight w:val="0"/>
          <w:marTop w:val="77"/>
          <w:marBottom w:val="0"/>
          <w:divBdr>
            <w:top w:val="none" w:sz="0" w:space="0" w:color="auto"/>
            <w:left w:val="none" w:sz="0" w:space="0" w:color="auto"/>
            <w:bottom w:val="none" w:sz="0" w:space="0" w:color="auto"/>
            <w:right w:val="none" w:sz="0" w:space="0" w:color="auto"/>
          </w:divBdr>
        </w:div>
        <w:div w:id="2119711857">
          <w:marLeft w:val="1800"/>
          <w:marRight w:val="0"/>
          <w:marTop w:val="77"/>
          <w:marBottom w:val="0"/>
          <w:divBdr>
            <w:top w:val="none" w:sz="0" w:space="0" w:color="auto"/>
            <w:left w:val="none" w:sz="0" w:space="0" w:color="auto"/>
            <w:bottom w:val="none" w:sz="0" w:space="0" w:color="auto"/>
            <w:right w:val="none" w:sz="0" w:space="0" w:color="auto"/>
          </w:divBdr>
        </w:div>
      </w:divsChild>
    </w:div>
    <w:div w:id="1551107622">
      <w:bodyDiv w:val="1"/>
      <w:marLeft w:val="0"/>
      <w:marRight w:val="0"/>
      <w:marTop w:val="0"/>
      <w:marBottom w:val="0"/>
      <w:divBdr>
        <w:top w:val="none" w:sz="0" w:space="0" w:color="auto"/>
        <w:left w:val="none" w:sz="0" w:space="0" w:color="auto"/>
        <w:bottom w:val="none" w:sz="0" w:space="0" w:color="auto"/>
        <w:right w:val="none" w:sz="0" w:space="0" w:color="auto"/>
      </w:divBdr>
    </w:div>
    <w:div w:id="1555579152">
      <w:bodyDiv w:val="1"/>
      <w:marLeft w:val="0"/>
      <w:marRight w:val="0"/>
      <w:marTop w:val="0"/>
      <w:marBottom w:val="0"/>
      <w:divBdr>
        <w:top w:val="none" w:sz="0" w:space="0" w:color="auto"/>
        <w:left w:val="none" w:sz="0" w:space="0" w:color="auto"/>
        <w:bottom w:val="none" w:sz="0" w:space="0" w:color="auto"/>
        <w:right w:val="none" w:sz="0" w:space="0" w:color="auto"/>
      </w:divBdr>
    </w:div>
    <w:div w:id="1586761787">
      <w:bodyDiv w:val="1"/>
      <w:marLeft w:val="0"/>
      <w:marRight w:val="0"/>
      <w:marTop w:val="0"/>
      <w:marBottom w:val="0"/>
      <w:divBdr>
        <w:top w:val="none" w:sz="0" w:space="0" w:color="auto"/>
        <w:left w:val="none" w:sz="0" w:space="0" w:color="auto"/>
        <w:bottom w:val="none" w:sz="0" w:space="0" w:color="auto"/>
        <w:right w:val="none" w:sz="0" w:space="0" w:color="auto"/>
      </w:divBdr>
      <w:divsChild>
        <w:div w:id="1924297544">
          <w:marLeft w:val="360"/>
          <w:marRight w:val="0"/>
          <w:marTop w:val="200"/>
          <w:marBottom w:val="0"/>
          <w:divBdr>
            <w:top w:val="none" w:sz="0" w:space="0" w:color="auto"/>
            <w:left w:val="none" w:sz="0" w:space="0" w:color="auto"/>
            <w:bottom w:val="none" w:sz="0" w:space="0" w:color="auto"/>
            <w:right w:val="none" w:sz="0" w:space="0" w:color="auto"/>
          </w:divBdr>
        </w:div>
        <w:div w:id="76291668">
          <w:marLeft w:val="1080"/>
          <w:marRight w:val="0"/>
          <w:marTop w:val="100"/>
          <w:marBottom w:val="0"/>
          <w:divBdr>
            <w:top w:val="none" w:sz="0" w:space="0" w:color="auto"/>
            <w:left w:val="none" w:sz="0" w:space="0" w:color="auto"/>
            <w:bottom w:val="none" w:sz="0" w:space="0" w:color="auto"/>
            <w:right w:val="none" w:sz="0" w:space="0" w:color="auto"/>
          </w:divBdr>
        </w:div>
        <w:div w:id="500508977">
          <w:marLeft w:val="1080"/>
          <w:marRight w:val="0"/>
          <w:marTop w:val="100"/>
          <w:marBottom w:val="0"/>
          <w:divBdr>
            <w:top w:val="none" w:sz="0" w:space="0" w:color="auto"/>
            <w:left w:val="none" w:sz="0" w:space="0" w:color="auto"/>
            <w:bottom w:val="none" w:sz="0" w:space="0" w:color="auto"/>
            <w:right w:val="none" w:sz="0" w:space="0" w:color="auto"/>
          </w:divBdr>
        </w:div>
      </w:divsChild>
    </w:div>
    <w:div w:id="1587034925">
      <w:bodyDiv w:val="1"/>
      <w:marLeft w:val="0"/>
      <w:marRight w:val="0"/>
      <w:marTop w:val="0"/>
      <w:marBottom w:val="0"/>
      <w:divBdr>
        <w:top w:val="none" w:sz="0" w:space="0" w:color="auto"/>
        <w:left w:val="none" w:sz="0" w:space="0" w:color="auto"/>
        <w:bottom w:val="none" w:sz="0" w:space="0" w:color="auto"/>
        <w:right w:val="none" w:sz="0" w:space="0" w:color="auto"/>
      </w:divBdr>
    </w:div>
    <w:div w:id="1590112664">
      <w:bodyDiv w:val="1"/>
      <w:marLeft w:val="0"/>
      <w:marRight w:val="0"/>
      <w:marTop w:val="0"/>
      <w:marBottom w:val="0"/>
      <w:divBdr>
        <w:top w:val="none" w:sz="0" w:space="0" w:color="auto"/>
        <w:left w:val="none" w:sz="0" w:space="0" w:color="auto"/>
        <w:bottom w:val="none" w:sz="0" w:space="0" w:color="auto"/>
        <w:right w:val="none" w:sz="0" w:space="0" w:color="auto"/>
      </w:divBdr>
      <w:divsChild>
        <w:div w:id="434398201">
          <w:marLeft w:val="1166"/>
          <w:marRight w:val="0"/>
          <w:marTop w:val="96"/>
          <w:marBottom w:val="0"/>
          <w:divBdr>
            <w:top w:val="none" w:sz="0" w:space="0" w:color="auto"/>
            <w:left w:val="none" w:sz="0" w:space="0" w:color="auto"/>
            <w:bottom w:val="none" w:sz="0" w:space="0" w:color="auto"/>
            <w:right w:val="none" w:sz="0" w:space="0" w:color="auto"/>
          </w:divBdr>
        </w:div>
        <w:div w:id="626937444">
          <w:marLeft w:val="1800"/>
          <w:marRight w:val="0"/>
          <w:marTop w:val="77"/>
          <w:marBottom w:val="0"/>
          <w:divBdr>
            <w:top w:val="none" w:sz="0" w:space="0" w:color="auto"/>
            <w:left w:val="none" w:sz="0" w:space="0" w:color="auto"/>
            <w:bottom w:val="none" w:sz="0" w:space="0" w:color="auto"/>
            <w:right w:val="none" w:sz="0" w:space="0" w:color="auto"/>
          </w:divBdr>
        </w:div>
        <w:div w:id="783042583">
          <w:marLeft w:val="1166"/>
          <w:marRight w:val="0"/>
          <w:marTop w:val="96"/>
          <w:marBottom w:val="0"/>
          <w:divBdr>
            <w:top w:val="none" w:sz="0" w:space="0" w:color="auto"/>
            <w:left w:val="none" w:sz="0" w:space="0" w:color="auto"/>
            <w:bottom w:val="none" w:sz="0" w:space="0" w:color="auto"/>
            <w:right w:val="none" w:sz="0" w:space="0" w:color="auto"/>
          </w:divBdr>
        </w:div>
        <w:div w:id="943849911">
          <w:marLeft w:val="1800"/>
          <w:marRight w:val="0"/>
          <w:marTop w:val="77"/>
          <w:marBottom w:val="0"/>
          <w:divBdr>
            <w:top w:val="none" w:sz="0" w:space="0" w:color="auto"/>
            <w:left w:val="none" w:sz="0" w:space="0" w:color="auto"/>
            <w:bottom w:val="none" w:sz="0" w:space="0" w:color="auto"/>
            <w:right w:val="none" w:sz="0" w:space="0" w:color="auto"/>
          </w:divBdr>
        </w:div>
        <w:div w:id="1101489479">
          <w:marLeft w:val="1166"/>
          <w:marRight w:val="0"/>
          <w:marTop w:val="96"/>
          <w:marBottom w:val="0"/>
          <w:divBdr>
            <w:top w:val="none" w:sz="0" w:space="0" w:color="auto"/>
            <w:left w:val="none" w:sz="0" w:space="0" w:color="auto"/>
            <w:bottom w:val="none" w:sz="0" w:space="0" w:color="auto"/>
            <w:right w:val="none" w:sz="0" w:space="0" w:color="auto"/>
          </w:divBdr>
        </w:div>
        <w:div w:id="2044091145">
          <w:marLeft w:val="1166"/>
          <w:marRight w:val="0"/>
          <w:marTop w:val="96"/>
          <w:marBottom w:val="0"/>
          <w:divBdr>
            <w:top w:val="none" w:sz="0" w:space="0" w:color="auto"/>
            <w:left w:val="none" w:sz="0" w:space="0" w:color="auto"/>
            <w:bottom w:val="none" w:sz="0" w:space="0" w:color="auto"/>
            <w:right w:val="none" w:sz="0" w:space="0" w:color="auto"/>
          </w:divBdr>
        </w:div>
        <w:div w:id="2143577993">
          <w:marLeft w:val="1166"/>
          <w:marRight w:val="0"/>
          <w:marTop w:val="96"/>
          <w:marBottom w:val="0"/>
          <w:divBdr>
            <w:top w:val="none" w:sz="0" w:space="0" w:color="auto"/>
            <w:left w:val="none" w:sz="0" w:space="0" w:color="auto"/>
            <w:bottom w:val="none" w:sz="0" w:space="0" w:color="auto"/>
            <w:right w:val="none" w:sz="0" w:space="0" w:color="auto"/>
          </w:divBdr>
        </w:div>
      </w:divsChild>
    </w:div>
    <w:div w:id="1597252901">
      <w:bodyDiv w:val="1"/>
      <w:marLeft w:val="0"/>
      <w:marRight w:val="0"/>
      <w:marTop w:val="0"/>
      <w:marBottom w:val="0"/>
      <w:divBdr>
        <w:top w:val="none" w:sz="0" w:space="0" w:color="auto"/>
        <w:left w:val="none" w:sz="0" w:space="0" w:color="auto"/>
        <w:bottom w:val="none" w:sz="0" w:space="0" w:color="auto"/>
        <w:right w:val="none" w:sz="0" w:space="0" w:color="auto"/>
      </w:divBdr>
      <w:divsChild>
        <w:div w:id="122702653">
          <w:marLeft w:val="1166"/>
          <w:marRight w:val="0"/>
          <w:marTop w:val="96"/>
          <w:marBottom w:val="0"/>
          <w:divBdr>
            <w:top w:val="none" w:sz="0" w:space="0" w:color="auto"/>
            <w:left w:val="none" w:sz="0" w:space="0" w:color="auto"/>
            <w:bottom w:val="none" w:sz="0" w:space="0" w:color="auto"/>
            <w:right w:val="none" w:sz="0" w:space="0" w:color="auto"/>
          </w:divBdr>
        </w:div>
        <w:div w:id="220017254">
          <w:marLeft w:val="2520"/>
          <w:marRight w:val="0"/>
          <w:marTop w:val="77"/>
          <w:marBottom w:val="0"/>
          <w:divBdr>
            <w:top w:val="none" w:sz="0" w:space="0" w:color="auto"/>
            <w:left w:val="none" w:sz="0" w:space="0" w:color="auto"/>
            <w:bottom w:val="none" w:sz="0" w:space="0" w:color="auto"/>
            <w:right w:val="none" w:sz="0" w:space="0" w:color="auto"/>
          </w:divBdr>
        </w:div>
        <w:div w:id="240606109">
          <w:marLeft w:val="1800"/>
          <w:marRight w:val="0"/>
          <w:marTop w:val="86"/>
          <w:marBottom w:val="0"/>
          <w:divBdr>
            <w:top w:val="none" w:sz="0" w:space="0" w:color="auto"/>
            <w:left w:val="none" w:sz="0" w:space="0" w:color="auto"/>
            <w:bottom w:val="none" w:sz="0" w:space="0" w:color="auto"/>
            <w:right w:val="none" w:sz="0" w:space="0" w:color="auto"/>
          </w:divBdr>
        </w:div>
        <w:div w:id="553589019">
          <w:marLeft w:val="1800"/>
          <w:marRight w:val="0"/>
          <w:marTop w:val="86"/>
          <w:marBottom w:val="0"/>
          <w:divBdr>
            <w:top w:val="none" w:sz="0" w:space="0" w:color="auto"/>
            <w:left w:val="none" w:sz="0" w:space="0" w:color="auto"/>
            <w:bottom w:val="none" w:sz="0" w:space="0" w:color="auto"/>
            <w:right w:val="none" w:sz="0" w:space="0" w:color="auto"/>
          </w:divBdr>
        </w:div>
        <w:div w:id="855777441">
          <w:marLeft w:val="1166"/>
          <w:marRight w:val="0"/>
          <w:marTop w:val="96"/>
          <w:marBottom w:val="0"/>
          <w:divBdr>
            <w:top w:val="none" w:sz="0" w:space="0" w:color="auto"/>
            <w:left w:val="none" w:sz="0" w:space="0" w:color="auto"/>
            <w:bottom w:val="none" w:sz="0" w:space="0" w:color="auto"/>
            <w:right w:val="none" w:sz="0" w:space="0" w:color="auto"/>
          </w:divBdr>
        </w:div>
        <w:div w:id="882446493">
          <w:marLeft w:val="1800"/>
          <w:marRight w:val="0"/>
          <w:marTop w:val="86"/>
          <w:marBottom w:val="0"/>
          <w:divBdr>
            <w:top w:val="none" w:sz="0" w:space="0" w:color="auto"/>
            <w:left w:val="none" w:sz="0" w:space="0" w:color="auto"/>
            <w:bottom w:val="none" w:sz="0" w:space="0" w:color="auto"/>
            <w:right w:val="none" w:sz="0" w:space="0" w:color="auto"/>
          </w:divBdr>
        </w:div>
        <w:div w:id="1207529772">
          <w:marLeft w:val="547"/>
          <w:marRight w:val="0"/>
          <w:marTop w:val="115"/>
          <w:marBottom w:val="0"/>
          <w:divBdr>
            <w:top w:val="none" w:sz="0" w:space="0" w:color="auto"/>
            <w:left w:val="none" w:sz="0" w:space="0" w:color="auto"/>
            <w:bottom w:val="none" w:sz="0" w:space="0" w:color="auto"/>
            <w:right w:val="none" w:sz="0" w:space="0" w:color="auto"/>
          </w:divBdr>
        </w:div>
        <w:div w:id="1407141537">
          <w:marLeft w:val="1166"/>
          <w:marRight w:val="0"/>
          <w:marTop w:val="96"/>
          <w:marBottom w:val="0"/>
          <w:divBdr>
            <w:top w:val="none" w:sz="0" w:space="0" w:color="auto"/>
            <w:left w:val="none" w:sz="0" w:space="0" w:color="auto"/>
            <w:bottom w:val="none" w:sz="0" w:space="0" w:color="auto"/>
            <w:right w:val="none" w:sz="0" w:space="0" w:color="auto"/>
          </w:divBdr>
        </w:div>
        <w:div w:id="1499224433">
          <w:marLeft w:val="547"/>
          <w:marRight w:val="0"/>
          <w:marTop w:val="115"/>
          <w:marBottom w:val="0"/>
          <w:divBdr>
            <w:top w:val="none" w:sz="0" w:space="0" w:color="auto"/>
            <w:left w:val="none" w:sz="0" w:space="0" w:color="auto"/>
            <w:bottom w:val="none" w:sz="0" w:space="0" w:color="auto"/>
            <w:right w:val="none" w:sz="0" w:space="0" w:color="auto"/>
          </w:divBdr>
        </w:div>
        <w:div w:id="1627128294">
          <w:marLeft w:val="1166"/>
          <w:marRight w:val="0"/>
          <w:marTop w:val="96"/>
          <w:marBottom w:val="0"/>
          <w:divBdr>
            <w:top w:val="none" w:sz="0" w:space="0" w:color="auto"/>
            <w:left w:val="none" w:sz="0" w:space="0" w:color="auto"/>
            <w:bottom w:val="none" w:sz="0" w:space="0" w:color="auto"/>
            <w:right w:val="none" w:sz="0" w:space="0" w:color="auto"/>
          </w:divBdr>
        </w:div>
        <w:div w:id="1952471323">
          <w:marLeft w:val="1800"/>
          <w:marRight w:val="0"/>
          <w:marTop w:val="86"/>
          <w:marBottom w:val="0"/>
          <w:divBdr>
            <w:top w:val="none" w:sz="0" w:space="0" w:color="auto"/>
            <w:left w:val="none" w:sz="0" w:space="0" w:color="auto"/>
            <w:bottom w:val="none" w:sz="0" w:space="0" w:color="auto"/>
            <w:right w:val="none" w:sz="0" w:space="0" w:color="auto"/>
          </w:divBdr>
        </w:div>
        <w:div w:id="1962027414">
          <w:marLeft w:val="2520"/>
          <w:marRight w:val="0"/>
          <w:marTop w:val="77"/>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03101340">
      <w:bodyDiv w:val="1"/>
      <w:marLeft w:val="0"/>
      <w:marRight w:val="0"/>
      <w:marTop w:val="0"/>
      <w:marBottom w:val="0"/>
      <w:divBdr>
        <w:top w:val="none" w:sz="0" w:space="0" w:color="auto"/>
        <w:left w:val="none" w:sz="0" w:space="0" w:color="auto"/>
        <w:bottom w:val="none" w:sz="0" w:space="0" w:color="auto"/>
        <w:right w:val="none" w:sz="0" w:space="0" w:color="auto"/>
      </w:divBdr>
    </w:div>
    <w:div w:id="1603995180">
      <w:bodyDiv w:val="1"/>
      <w:marLeft w:val="0"/>
      <w:marRight w:val="0"/>
      <w:marTop w:val="0"/>
      <w:marBottom w:val="0"/>
      <w:divBdr>
        <w:top w:val="none" w:sz="0" w:space="0" w:color="auto"/>
        <w:left w:val="none" w:sz="0" w:space="0" w:color="auto"/>
        <w:bottom w:val="none" w:sz="0" w:space="0" w:color="auto"/>
        <w:right w:val="none" w:sz="0" w:space="0" w:color="auto"/>
      </w:divBdr>
    </w:div>
    <w:div w:id="1613976196">
      <w:bodyDiv w:val="1"/>
      <w:marLeft w:val="0"/>
      <w:marRight w:val="0"/>
      <w:marTop w:val="0"/>
      <w:marBottom w:val="0"/>
      <w:divBdr>
        <w:top w:val="none" w:sz="0" w:space="0" w:color="auto"/>
        <w:left w:val="none" w:sz="0" w:space="0" w:color="auto"/>
        <w:bottom w:val="none" w:sz="0" w:space="0" w:color="auto"/>
        <w:right w:val="none" w:sz="0" w:space="0" w:color="auto"/>
      </w:divBdr>
      <w:divsChild>
        <w:div w:id="947808697">
          <w:marLeft w:val="1555"/>
          <w:marRight w:val="0"/>
          <w:marTop w:val="100"/>
          <w:marBottom w:val="0"/>
          <w:divBdr>
            <w:top w:val="none" w:sz="0" w:space="0" w:color="auto"/>
            <w:left w:val="none" w:sz="0" w:space="0" w:color="auto"/>
            <w:bottom w:val="none" w:sz="0" w:space="0" w:color="auto"/>
            <w:right w:val="none" w:sz="0" w:space="0" w:color="auto"/>
          </w:divBdr>
        </w:div>
        <w:div w:id="2032949654">
          <w:marLeft w:val="1555"/>
          <w:marRight w:val="0"/>
          <w:marTop w:val="100"/>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43541145">
      <w:bodyDiv w:val="1"/>
      <w:marLeft w:val="0"/>
      <w:marRight w:val="0"/>
      <w:marTop w:val="0"/>
      <w:marBottom w:val="0"/>
      <w:divBdr>
        <w:top w:val="none" w:sz="0" w:space="0" w:color="auto"/>
        <w:left w:val="none" w:sz="0" w:space="0" w:color="auto"/>
        <w:bottom w:val="none" w:sz="0" w:space="0" w:color="auto"/>
        <w:right w:val="none" w:sz="0" w:space="0" w:color="auto"/>
      </w:divBdr>
    </w:div>
    <w:div w:id="1653220962">
      <w:bodyDiv w:val="1"/>
      <w:marLeft w:val="0"/>
      <w:marRight w:val="0"/>
      <w:marTop w:val="0"/>
      <w:marBottom w:val="0"/>
      <w:divBdr>
        <w:top w:val="none" w:sz="0" w:space="0" w:color="auto"/>
        <w:left w:val="none" w:sz="0" w:space="0" w:color="auto"/>
        <w:bottom w:val="none" w:sz="0" w:space="0" w:color="auto"/>
        <w:right w:val="none" w:sz="0" w:space="0" w:color="auto"/>
      </w:divBdr>
      <w:divsChild>
        <w:div w:id="1237741295">
          <w:marLeft w:val="1166"/>
          <w:marRight w:val="0"/>
          <w:marTop w:val="77"/>
          <w:marBottom w:val="0"/>
          <w:divBdr>
            <w:top w:val="none" w:sz="0" w:space="0" w:color="auto"/>
            <w:left w:val="none" w:sz="0" w:space="0" w:color="auto"/>
            <w:bottom w:val="none" w:sz="0" w:space="0" w:color="auto"/>
            <w:right w:val="none" w:sz="0" w:space="0" w:color="auto"/>
          </w:divBdr>
        </w:div>
        <w:div w:id="1601454862">
          <w:marLeft w:val="547"/>
          <w:marRight w:val="0"/>
          <w:marTop w:val="77"/>
          <w:marBottom w:val="0"/>
          <w:divBdr>
            <w:top w:val="none" w:sz="0" w:space="0" w:color="auto"/>
            <w:left w:val="none" w:sz="0" w:space="0" w:color="auto"/>
            <w:bottom w:val="none" w:sz="0" w:space="0" w:color="auto"/>
            <w:right w:val="none" w:sz="0" w:space="0" w:color="auto"/>
          </w:divBdr>
        </w:div>
        <w:div w:id="2049908483">
          <w:marLeft w:val="1166"/>
          <w:marRight w:val="0"/>
          <w:marTop w:val="77"/>
          <w:marBottom w:val="0"/>
          <w:divBdr>
            <w:top w:val="none" w:sz="0" w:space="0" w:color="auto"/>
            <w:left w:val="none" w:sz="0" w:space="0" w:color="auto"/>
            <w:bottom w:val="none" w:sz="0" w:space="0" w:color="auto"/>
            <w:right w:val="none" w:sz="0" w:space="0" w:color="auto"/>
          </w:divBdr>
        </w:div>
      </w:divsChild>
    </w:div>
    <w:div w:id="1654678085">
      <w:bodyDiv w:val="1"/>
      <w:marLeft w:val="0"/>
      <w:marRight w:val="0"/>
      <w:marTop w:val="0"/>
      <w:marBottom w:val="0"/>
      <w:divBdr>
        <w:top w:val="none" w:sz="0" w:space="0" w:color="auto"/>
        <w:left w:val="none" w:sz="0" w:space="0" w:color="auto"/>
        <w:bottom w:val="none" w:sz="0" w:space="0" w:color="auto"/>
        <w:right w:val="none" w:sz="0" w:space="0" w:color="auto"/>
      </w:divBdr>
    </w:div>
    <w:div w:id="1679967956">
      <w:bodyDiv w:val="1"/>
      <w:marLeft w:val="0"/>
      <w:marRight w:val="0"/>
      <w:marTop w:val="0"/>
      <w:marBottom w:val="0"/>
      <w:divBdr>
        <w:top w:val="none" w:sz="0" w:space="0" w:color="auto"/>
        <w:left w:val="none" w:sz="0" w:space="0" w:color="auto"/>
        <w:bottom w:val="none" w:sz="0" w:space="0" w:color="auto"/>
        <w:right w:val="none" w:sz="0" w:space="0" w:color="auto"/>
      </w:divBdr>
      <w:divsChild>
        <w:div w:id="1769278924">
          <w:marLeft w:val="1166"/>
          <w:marRight w:val="0"/>
          <w:marTop w:val="96"/>
          <w:marBottom w:val="0"/>
          <w:divBdr>
            <w:top w:val="none" w:sz="0" w:space="0" w:color="auto"/>
            <w:left w:val="none" w:sz="0" w:space="0" w:color="auto"/>
            <w:bottom w:val="none" w:sz="0" w:space="0" w:color="auto"/>
            <w:right w:val="none" w:sz="0" w:space="0" w:color="auto"/>
          </w:divBdr>
        </w:div>
        <w:div w:id="744574181">
          <w:marLeft w:val="1800"/>
          <w:marRight w:val="0"/>
          <w:marTop w:val="77"/>
          <w:marBottom w:val="0"/>
          <w:divBdr>
            <w:top w:val="none" w:sz="0" w:space="0" w:color="auto"/>
            <w:left w:val="none" w:sz="0" w:space="0" w:color="auto"/>
            <w:bottom w:val="none" w:sz="0" w:space="0" w:color="auto"/>
            <w:right w:val="none" w:sz="0" w:space="0" w:color="auto"/>
          </w:divBdr>
        </w:div>
        <w:div w:id="825976105">
          <w:marLeft w:val="2520"/>
          <w:marRight w:val="0"/>
          <w:marTop w:val="77"/>
          <w:marBottom w:val="0"/>
          <w:divBdr>
            <w:top w:val="none" w:sz="0" w:space="0" w:color="auto"/>
            <w:left w:val="none" w:sz="0" w:space="0" w:color="auto"/>
            <w:bottom w:val="none" w:sz="0" w:space="0" w:color="auto"/>
            <w:right w:val="none" w:sz="0" w:space="0" w:color="auto"/>
          </w:divBdr>
        </w:div>
        <w:div w:id="924993861">
          <w:marLeft w:val="2520"/>
          <w:marRight w:val="0"/>
          <w:marTop w:val="77"/>
          <w:marBottom w:val="0"/>
          <w:divBdr>
            <w:top w:val="none" w:sz="0" w:space="0" w:color="auto"/>
            <w:left w:val="none" w:sz="0" w:space="0" w:color="auto"/>
            <w:bottom w:val="none" w:sz="0" w:space="0" w:color="auto"/>
            <w:right w:val="none" w:sz="0" w:space="0" w:color="auto"/>
          </w:divBdr>
        </w:div>
        <w:div w:id="975180773">
          <w:marLeft w:val="2520"/>
          <w:marRight w:val="0"/>
          <w:marTop w:val="77"/>
          <w:marBottom w:val="0"/>
          <w:divBdr>
            <w:top w:val="none" w:sz="0" w:space="0" w:color="auto"/>
            <w:left w:val="none" w:sz="0" w:space="0" w:color="auto"/>
            <w:bottom w:val="none" w:sz="0" w:space="0" w:color="auto"/>
            <w:right w:val="none" w:sz="0" w:space="0" w:color="auto"/>
          </w:divBdr>
        </w:div>
        <w:div w:id="278879989">
          <w:marLeft w:val="1800"/>
          <w:marRight w:val="0"/>
          <w:marTop w:val="77"/>
          <w:marBottom w:val="0"/>
          <w:divBdr>
            <w:top w:val="none" w:sz="0" w:space="0" w:color="auto"/>
            <w:left w:val="none" w:sz="0" w:space="0" w:color="auto"/>
            <w:bottom w:val="none" w:sz="0" w:space="0" w:color="auto"/>
            <w:right w:val="none" w:sz="0" w:space="0" w:color="auto"/>
          </w:divBdr>
        </w:div>
        <w:div w:id="348141306">
          <w:marLeft w:val="547"/>
          <w:marRight w:val="0"/>
          <w:marTop w:val="96"/>
          <w:marBottom w:val="0"/>
          <w:divBdr>
            <w:top w:val="none" w:sz="0" w:space="0" w:color="auto"/>
            <w:left w:val="none" w:sz="0" w:space="0" w:color="auto"/>
            <w:bottom w:val="none" w:sz="0" w:space="0" w:color="auto"/>
            <w:right w:val="none" w:sz="0" w:space="0" w:color="auto"/>
          </w:divBdr>
        </w:div>
        <w:div w:id="521550149">
          <w:marLeft w:val="1166"/>
          <w:marRight w:val="0"/>
          <w:marTop w:val="77"/>
          <w:marBottom w:val="0"/>
          <w:divBdr>
            <w:top w:val="none" w:sz="0" w:space="0" w:color="auto"/>
            <w:left w:val="none" w:sz="0" w:space="0" w:color="auto"/>
            <w:bottom w:val="none" w:sz="0" w:space="0" w:color="auto"/>
            <w:right w:val="none" w:sz="0" w:space="0" w:color="auto"/>
          </w:divBdr>
        </w:div>
        <w:div w:id="2060396634">
          <w:marLeft w:val="1166"/>
          <w:marRight w:val="0"/>
          <w:marTop w:val="77"/>
          <w:marBottom w:val="0"/>
          <w:divBdr>
            <w:top w:val="none" w:sz="0" w:space="0" w:color="auto"/>
            <w:left w:val="none" w:sz="0" w:space="0" w:color="auto"/>
            <w:bottom w:val="none" w:sz="0" w:space="0" w:color="auto"/>
            <w:right w:val="none" w:sz="0" w:space="0" w:color="auto"/>
          </w:divBdr>
        </w:div>
        <w:div w:id="1776056345">
          <w:marLeft w:val="547"/>
          <w:marRight w:val="0"/>
          <w:marTop w:val="106"/>
          <w:marBottom w:val="0"/>
          <w:divBdr>
            <w:top w:val="none" w:sz="0" w:space="0" w:color="auto"/>
            <w:left w:val="none" w:sz="0" w:space="0" w:color="auto"/>
            <w:bottom w:val="none" w:sz="0" w:space="0" w:color="auto"/>
            <w:right w:val="none" w:sz="0" w:space="0" w:color="auto"/>
          </w:divBdr>
        </w:div>
        <w:div w:id="368798111">
          <w:marLeft w:val="1166"/>
          <w:marRight w:val="0"/>
          <w:marTop w:val="77"/>
          <w:marBottom w:val="0"/>
          <w:divBdr>
            <w:top w:val="none" w:sz="0" w:space="0" w:color="auto"/>
            <w:left w:val="none" w:sz="0" w:space="0" w:color="auto"/>
            <w:bottom w:val="none" w:sz="0" w:space="0" w:color="auto"/>
            <w:right w:val="none" w:sz="0" w:space="0" w:color="auto"/>
          </w:divBdr>
        </w:div>
        <w:div w:id="850215402">
          <w:marLeft w:val="1166"/>
          <w:marRight w:val="0"/>
          <w:marTop w:val="77"/>
          <w:marBottom w:val="0"/>
          <w:divBdr>
            <w:top w:val="none" w:sz="0" w:space="0" w:color="auto"/>
            <w:left w:val="none" w:sz="0" w:space="0" w:color="auto"/>
            <w:bottom w:val="none" w:sz="0" w:space="0" w:color="auto"/>
            <w:right w:val="none" w:sz="0" w:space="0" w:color="auto"/>
          </w:divBdr>
        </w:div>
        <w:div w:id="2108377761">
          <w:marLeft w:val="1166"/>
          <w:marRight w:val="0"/>
          <w:marTop w:val="77"/>
          <w:marBottom w:val="0"/>
          <w:divBdr>
            <w:top w:val="none" w:sz="0" w:space="0" w:color="auto"/>
            <w:left w:val="none" w:sz="0" w:space="0" w:color="auto"/>
            <w:bottom w:val="none" w:sz="0" w:space="0" w:color="auto"/>
            <w:right w:val="none" w:sz="0" w:space="0" w:color="auto"/>
          </w:divBdr>
        </w:div>
        <w:div w:id="627131226">
          <w:marLeft w:val="1166"/>
          <w:marRight w:val="0"/>
          <w:marTop w:val="77"/>
          <w:marBottom w:val="0"/>
          <w:divBdr>
            <w:top w:val="none" w:sz="0" w:space="0" w:color="auto"/>
            <w:left w:val="none" w:sz="0" w:space="0" w:color="auto"/>
            <w:bottom w:val="none" w:sz="0" w:space="0" w:color="auto"/>
            <w:right w:val="none" w:sz="0" w:space="0" w:color="auto"/>
          </w:divBdr>
        </w:div>
      </w:divsChild>
    </w:div>
    <w:div w:id="1681154324">
      <w:bodyDiv w:val="1"/>
      <w:marLeft w:val="0"/>
      <w:marRight w:val="0"/>
      <w:marTop w:val="0"/>
      <w:marBottom w:val="0"/>
      <w:divBdr>
        <w:top w:val="none" w:sz="0" w:space="0" w:color="auto"/>
        <w:left w:val="none" w:sz="0" w:space="0" w:color="auto"/>
        <w:bottom w:val="none" w:sz="0" w:space="0" w:color="auto"/>
        <w:right w:val="none" w:sz="0" w:space="0" w:color="auto"/>
      </w:divBdr>
      <w:divsChild>
        <w:div w:id="1517424767">
          <w:marLeft w:val="547"/>
          <w:marRight w:val="0"/>
          <w:marTop w:val="77"/>
          <w:marBottom w:val="0"/>
          <w:divBdr>
            <w:top w:val="none" w:sz="0" w:space="0" w:color="auto"/>
            <w:left w:val="none" w:sz="0" w:space="0" w:color="auto"/>
            <w:bottom w:val="none" w:sz="0" w:space="0" w:color="auto"/>
            <w:right w:val="none" w:sz="0" w:space="0" w:color="auto"/>
          </w:divBdr>
        </w:div>
        <w:div w:id="657730320">
          <w:marLeft w:val="1166"/>
          <w:marRight w:val="0"/>
          <w:marTop w:val="58"/>
          <w:marBottom w:val="0"/>
          <w:divBdr>
            <w:top w:val="none" w:sz="0" w:space="0" w:color="auto"/>
            <w:left w:val="none" w:sz="0" w:space="0" w:color="auto"/>
            <w:bottom w:val="none" w:sz="0" w:space="0" w:color="auto"/>
            <w:right w:val="none" w:sz="0" w:space="0" w:color="auto"/>
          </w:divBdr>
        </w:div>
        <w:div w:id="294796751">
          <w:marLeft w:val="1800"/>
          <w:marRight w:val="0"/>
          <w:marTop w:val="48"/>
          <w:marBottom w:val="0"/>
          <w:divBdr>
            <w:top w:val="none" w:sz="0" w:space="0" w:color="auto"/>
            <w:left w:val="none" w:sz="0" w:space="0" w:color="auto"/>
            <w:bottom w:val="none" w:sz="0" w:space="0" w:color="auto"/>
            <w:right w:val="none" w:sz="0" w:space="0" w:color="auto"/>
          </w:divBdr>
        </w:div>
        <w:div w:id="199629592">
          <w:marLeft w:val="1800"/>
          <w:marRight w:val="0"/>
          <w:marTop w:val="48"/>
          <w:marBottom w:val="0"/>
          <w:divBdr>
            <w:top w:val="none" w:sz="0" w:space="0" w:color="auto"/>
            <w:left w:val="none" w:sz="0" w:space="0" w:color="auto"/>
            <w:bottom w:val="none" w:sz="0" w:space="0" w:color="auto"/>
            <w:right w:val="none" w:sz="0" w:space="0" w:color="auto"/>
          </w:divBdr>
        </w:div>
        <w:div w:id="926501982">
          <w:marLeft w:val="547"/>
          <w:marRight w:val="0"/>
          <w:marTop w:val="77"/>
          <w:marBottom w:val="0"/>
          <w:divBdr>
            <w:top w:val="none" w:sz="0" w:space="0" w:color="auto"/>
            <w:left w:val="none" w:sz="0" w:space="0" w:color="auto"/>
            <w:bottom w:val="none" w:sz="0" w:space="0" w:color="auto"/>
            <w:right w:val="none" w:sz="0" w:space="0" w:color="auto"/>
          </w:divBdr>
        </w:div>
        <w:div w:id="630788604">
          <w:marLeft w:val="1166"/>
          <w:marRight w:val="0"/>
          <w:marTop w:val="58"/>
          <w:marBottom w:val="0"/>
          <w:divBdr>
            <w:top w:val="none" w:sz="0" w:space="0" w:color="auto"/>
            <w:left w:val="none" w:sz="0" w:space="0" w:color="auto"/>
            <w:bottom w:val="none" w:sz="0" w:space="0" w:color="auto"/>
            <w:right w:val="none" w:sz="0" w:space="0" w:color="auto"/>
          </w:divBdr>
        </w:div>
        <w:div w:id="801775919">
          <w:marLeft w:val="547"/>
          <w:marRight w:val="0"/>
          <w:marTop w:val="77"/>
          <w:marBottom w:val="0"/>
          <w:divBdr>
            <w:top w:val="none" w:sz="0" w:space="0" w:color="auto"/>
            <w:left w:val="none" w:sz="0" w:space="0" w:color="auto"/>
            <w:bottom w:val="none" w:sz="0" w:space="0" w:color="auto"/>
            <w:right w:val="none" w:sz="0" w:space="0" w:color="auto"/>
          </w:divBdr>
        </w:div>
        <w:div w:id="2115248683">
          <w:marLeft w:val="1166"/>
          <w:marRight w:val="0"/>
          <w:marTop w:val="58"/>
          <w:marBottom w:val="0"/>
          <w:divBdr>
            <w:top w:val="none" w:sz="0" w:space="0" w:color="auto"/>
            <w:left w:val="none" w:sz="0" w:space="0" w:color="auto"/>
            <w:bottom w:val="none" w:sz="0" w:space="0" w:color="auto"/>
            <w:right w:val="none" w:sz="0" w:space="0" w:color="auto"/>
          </w:divBdr>
        </w:div>
        <w:div w:id="1603031492">
          <w:marLeft w:val="1166"/>
          <w:marRight w:val="0"/>
          <w:marTop w:val="58"/>
          <w:marBottom w:val="0"/>
          <w:divBdr>
            <w:top w:val="none" w:sz="0" w:space="0" w:color="auto"/>
            <w:left w:val="none" w:sz="0" w:space="0" w:color="auto"/>
            <w:bottom w:val="none" w:sz="0" w:space="0" w:color="auto"/>
            <w:right w:val="none" w:sz="0" w:space="0" w:color="auto"/>
          </w:divBdr>
        </w:div>
        <w:div w:id="1596939657">
          <w:marLeft w:val="547"/>
          <w:marRight w:val="0"/>
          <w:marTop w:val="77"/>
          <w:marBottom w:val="0"/>
          <w:divBdr>
            <w:top w:val="none" w:sz="0" w:space="0" w:color="auto"/>
            <w:left w:val="none" w:sz="0" w:space="0" w:color="auto"/>
            <w:bottom w:val="none" w:sz="0" w:space="0" w:color="auto"/>
            <w:right w:val="none" w:sz="0" w:space="0" w:color="auto"/>
          </w:divBdr>
        </w:div>
        <w:div w:id="712733464">
          <w:marLeft w:val="1166"/>
          <w:marRight w:val="0"/>
          <w:marTop w:val="58"/>
          <w:marBottom w:val="0"/>
          <w:divBdr>
            <w:top w:val="none" w:sz="0" w:space="0" w:color="auto"/>
            <w:left w:val="none" w:sz="0" w:space="0" w:color="auto"/>
            <w:bottom w:val="none" w:sz="0" w:space="0" w:color="auto"/>
            <w:right w:val="none" w:sz="0" w:space="0" w:color="auto"/>
          </w:divBdr>
        </w:div>
        <w:div w:id="784888728">
          <w:marLeft w:val="1166"/>
          <w:marRight w:val="0"/>
          <w:marTop w:val="58"/>
          <w:marBottom w:val="0"/>
          <w:divBdr>
            <w:top w:val="none" w:sz="0" w:space="0" w:color="auto"/>
            <w:left w:val="none" w:sz="0" w:space="0" w:color="auto"/>
            <w:bottom w:val="none" w:sz="0" w:space="0" w:color="auto"/>
            <w:right w:val="none" w:sz="0" w:space="0" w:color="auto"/>
          </w:divBdr>
        </w:div>
        <w:div w:id="1392537961">
          <w:marLeft w:val="1166"/>
          <w:marRight w:val="0"/>
          <w:marTop w:val="58"/>
          <w:marBottom w:val="0"/>
          <w:divBdr>
            <w:top w:val="none" w:sz="0" w:space="0" w:color="auto"/>
            <w:left w:val="none" w:sz="0" w:space="0" w:color="auto"/>
            <w:bottom w:val="none" w:sz="0" w:space="0" w:color="auto"/>
            <w:right w:val="none" w:sz="0" w:space="0" w:color="auto"/>
          </w:divBdr>
        </w:div>
      </w:divsChild>
    </w:div>
    <w:div w:id="1700352399">
      <w:bodyDiv w:val="1"/>
      <w:marLeft w:val="0"/>
      <w:marRight w:val="0"/>
      <w:marTop w:val="0"/>
      <w:marBottom w:val="0"/>
      <w:divBdr>
        <w:top w:val="none" w:sz="0" w:space="0" w:color="auto"/>
        <w:left w:val="none" w:sz="0" w:space="0" w:color="auto"/>
        <w:bottom w:val="none" w:sz="0" w:space="0" w:color="auto"/>
        <w:right w:val="none" w:sz="0" w:space="0" w:color="auto"/>
      </w:divBdr>
    </w:div>
    <w:div w:id="1710183277">
      <w:bodyDiv w:val="1"/>
      <w:marLeft w:val="0"/>
      <w:marRight w:val="0"/>
      <w:marTop w:val="0"/>
      <w:marBottom w:val="0"/>
      <w:divBdr>
        <w:top w:val="none" w:sz="0" w:space="0" w:color="auto"/>
        <w:left w:val="none" w:sz="0" w:space="0" w:color="auto"/>
        <w:bottom w:val="none" w:sz="0" w:space="0" w:color="auto"/>
        <w:right w:val="none" w:sz="0" w:space="0" w:color="auto"/>
      </w:divBdr>
      <w:divsChild>
        <w:div w:id="1959221452">
          <w:marLeft w:val="547"/>
          <w:marRight w:val="0"/>
          <w:marTop w:val="58"/>
          <w:marBottom w:val="0"/>
          <w:divBdr>
            <w:top w:val="none" w:sz="0" w:space="0" w:color="auto"/>
            <w:left w:val="none" w:sz="0" w:space="0" w:color="auto"/>
            <w:bottom w:val="none" w:sz="0" w:space="0" w:color="auto"/>
            <w:right w:val="none" w:sz="0" w:space="0" w:color="auto"/>
          </w:divBdr>
        </w:div>
        <w:div w:id="976296886">
          <w:marLeft w:val="1166"/>
          <w:marRight w:val="0"/>
          <w:marTop w:val="58"/>
          <w:marBottom w:val="0"/>
          <w:divBdr>
            <w:top w:val="none" w:sz="0" w:space="0" w:color="auto"/>
            <w:left w:val="none" w:sz="0" w:space="0" w:color="auto"/>
            <w:bottom w:val="none" w:sz="0" w:space="0" w:color="auto"/>
            <w:right w:val="none" w:sz="0" w:space="0" w:color="auto"/>
          </w:divBdr>
        </w:div>
        <w:div w:id="2001494503">
          <w:marLeft w:val="1800"/>
          <w:marRight w:val="0"/>
          <w:marTop w:val="58"/>
          <w:marBottom w:val="0"/>
          <w:divBdr>
            <w:top w:val="none" w:sz="0" w:space="0" w:color="auto"/>
            <w:left w:val="none" w:sz="0" w:space="0" w:color="auto"/>
            <w:bottom w:val="none" w:sz="0" w:space="0" w:color="auto"/>
            <w:right w:val="none" w:sz="0" w:space="0" w:color="auto"/>
          </w:divBdr>
        </w:div>
        <w:div w:id="313608563">
          <w:marLeft w:val="1800"/>
          <w:marRight w:val="0"/>
          <w:marTop w:val="58"/>
          <w:marBottom w:val="0"/>
          <w:divBdr>
            <w:top w:val="none" w:sz="0" w:space="0" w:color="auto"/>
            <w:left w:val="none" w:sz="0" w:space="0" w:color="auto"/>
            <w:bottom w:val="none" w:sz="0" w:space="0" w:color="auto"/>
            <w:right w:val="none" w:sz="0" w:space="0" w:color="auto"/>
          </w:divBdr>
        </w:div>
        <w:div w:id="1317412933">
          <w:marLeft w:val="1166"/>
          <w:marRight w:val="0"/>
          <w:marTop w:val="58"/>
          <w:marBottom w:val="0"/>
          <w:divBdr>
            <w:top w:val="none" w:sz="0" w:space="0" w:color="auto"/>
            <w:left w:val="none" w:sz="0" w:space="0" w:color="auto"/>
            <w:bottom w:val="none" w:sz="0" w:space="0" w:color="auto"/>
            <w:right w:val="none" w:sz="0" w:space="0" w:color="auto"/>
          </w:divBdr>
        </w:div>
        <w:div w:id="2115511151">
          <w:marLeft w:val="1800"/>
          <w:marRight w:val="0"/>
          <w:marTop w:val="48"/>
          <w:marBottom w:val="0"/>
          <w:divBdr>
            <w:top w:val="none" w:sz="0" w:space="0" w:color="auto"/>
            <w:left w:val="none" w:sz="0" w:space="0" w:color="auto"/>
            <w:bottom w:val="none" w:sz="0" w:space="0" w:color="auto"/>
            <w:right w:val="none" w:sz="0" w:space="0" w:color="auto"/>
          </w:divBdr>
        </w:div>
      </w:divsChild>
    </w:div>
    <w:div w:id="1737119553">
      <w:bodyDiv w:val="1"/>
      <w:marLeft w:val="0"/>
      <w:marRight w:val="0"/>
      <w:marTop w:val="0"/>
      <w:marBottom w:val="0"/>
      <w:divBdr>
        <w:top w:val="none" w:sz="0" w:space="0" w:color="auto"/>
        <w:left w:val="none" w:sz="0" w:space="0" w:color="auto"/>
        <w:bottom w:val="none" w:sz="0" w:space="0" w:color="auto"/>
        <w:right w:val="none" w:sz="0" w:space="0" w:color="auto"/>
      </w:divBdr>
      <w:divsChild>
        <w:div w:id="287470066">
          <w:marLeft w:val="1800"/>
          <w:marRight w:val="0"/>
          <w:marTop w:val="82"/>
          <w:marBottom w:val="0"/>
          <w:divBdr>
            <w:top w:val="none" w:sz="0" w:space="0" w:color="auto"/>
            <w:left w:val="none" w:sz="0" w:space="0" w:color="auto"/>
            <w:bottom w:val="none" w:sz="0" w:space="0" w:color="auto"/>
            <w:right w:val="none" w:sz="0" w:space="0" w:color="auto"/>
          </w:divBdr>
        </w:div>
        <w:div w:id="342586486">
          <w:marLeft w:val="1166"/>
          <w:marRight w:val="0"/>
          <w:marTop w:val="91"/>
          <w:marBottom w:val="0"/>
          <w:divBdr>
            <w:top w:val="none" w:sz="0" w:space="0" w:color="auto"/>
            <w:left w:val="none" w:sz="0" w:space="0" w:color="auto"/>
            <w:bottom w:val="none" w:sz="0" w:space="0" w:color="auto"/>
            <w:right w:val="none" w:sz="0" w:space="0" w:color="auto"/>
          </w:divBdr>
        </w:div>
        <w:div w:id="350180558">
          <w:marLeft w:val="1166"/>
          <w:marRight w:val="0"/>
          <w:marTop w:val="91"/>
          <w:marBottom w:val="0"/>
          <w:divBdr>
            <w:top w:val="none" w:sz="0" w:space="0" w:color="auto"/>
            <w:left w:val="none" w:sz="0" w:space="0" w:color="auto"/>
            <w:bottom w:val="none" w:sz="0" w:space="0" w:color="auto"/>
            <w:right w:val="none" w:sz="0" w:space="0" w:color="auto"/>
          </w:divBdr>
        </w:div>
        <w:div w:id="1169560520">
          <w:marLeft w:val="1166"/>
          <w:marRight w:val="0"/>
          <w:marTop w:val="91"/>
          <w:marBottom w:val="0"/>
          <w:divBdr>
            <w:top w:val="none" w:sz="0" w:space="0" w:color="auto"/>
            <w:left w:val="none" w:sz="0" w:space="0" w:color="auto"/>
            <w:bottom w:val="none" w:sz="0" w:space="0" w:color="auto"/>
            <w:right w:val="none" w:sz="0" w:space="0" w:color="auto"/>
          </w:divBdr>
        </w:div>
        <w:div w:id="1692877031">
          <w:marLeft w:val="547"/>
          <w:marRight w:val="0"/>
          <w:marTop w:val="106"/>
          <w:marBottom w:val="0"/>
          <w:divBdr>
            <w:top w:val="none" w:sz="0" w:space="0" w:color="auto"/>
            <w:left w:val="none" w:sz="0" w:space="0" w:color="auto"/>
            <w:bottom w:val="none" w:sz="0" w:space="0" w:color="auto"/>
            <w:right w:val="none" w:sz="0" w:space="0" w:color="auto"/>
          </w:divBdr>
        </w:div>
        <w:div w:id="1928462880">
          <w:marLeft w:val="1166"/>
          <w:marRight w:val="0"/>
          <w:marTop w:val="91"/>
          <w:marBottom w:val="0"/>
          <w:divBdr>
            <w:top w:val="none" w:sz="0" w:space="0" w:color="auto"/>
            <w:left w:val="none" w:sz="0" w:space="0" w:color="auto"/>
            <w:bottom w:val="none" w:sz="0" w:space="0" w:color="auto"/>
            <w:right w:val="none" w:sz="0" w:space="0" w:color="auto"/>
          </w:divBdr>
        </w:div>
        <w:div w:id="2089227231">
          <w:marLeft w:val="547"/>
          <w:marRight w:val="0"/>
          <w:marTop w:val="106"/>
          <w:marBottom w:val="0"/>
          <w:divBdr>
            <w:top w:val="none" w:sz="0" w:space="0" w:color="auto"/>
            <w:left w:val="none" w:sz="0" w:space="0" w:color="auto"/>
            <w:bottom w:val="none" w:sz="0" w:space="0" w:color="auto"/>
            <w:right w:val="none" w:sz="0" w:space="0" w:color="auto"/>
          </w:divBdr>
        </w:div>
        <w:div w:id="2090346521">
          <w:marLeft w:val="547"/>
          <w:marRight w:val="0"/>
          <w:marTop w:val="106"/>
          <w:marBottom w:val="0"/>
          <w:divBdr>
            <w:top w:val="none" w:sz="0" w:space="0" w:color="auto"/>
            <w:left w:val="none" w:sz="0" w:space="0" w:color="auto"/>
            <w:bottom w:val="none" w:sz="0" w:space="0" w:color="auto"/>
            <w:right w:val="none" w:sz="0" w:space="0" w:color="auto"/>
          </w:divBdr>
        </w:div>
        <w:div w:id="2104454096">
          <w:marLeft w:val="547"/>
          <w:marRight w:val="0"/>
          <w:marTop w:val="106"/>
          <w:marBottom w:val="0"/>
          <w:divBdr>
            <w:top w:val="none" w:sz="0" w:space="0" w:color="auto"/>
            <w:left w:val="none" w:sz="0" w:space="0" w:color="auto"/>
            <w:bottom w:val="none" w:sz="0" w:space="0" w:color="auto"/>
            <w:right w:val="none" w:sz="0" w:space="0" w:color="auto"/>
          </w:divBdr>
        </w:div>
        <w:div w:id="2121292260">
          <w:marLeft w:val="1800"/>
          <w:marRight w:val="0"/>
          <w:marTop w:val="82"/>
          <w:marBottom w:val="0"/>
          <w:divBdr>
            <w:top w:val="none" w:sz="0" w:space="0" w:color="auto"/>
            <w:left w:val="none" w:sz="0" w:space="0" w:color="auto"/>
            <w:bottom w:val="none" w:sz="0" w:space="0" w:color="auto"/>
            <w:right w:val="none" w:sz="0" w:space="0" w:color="auto"/>
          </w:divBdr>
        </w:div>
      </w:divsChild>
    </w:div>
    <w:div w:id="1744524046">
      <w:bodyDiv w:val="1"/>
      <w:marLeft w:val="0"/>
      <w:marRight w:val="0"/>
      <w:marTop w:val="0"/>
      <w:marBottom w:val="0"/>
      <w:divBdr>
        <w:top w:val="none" w:sz="0" w:space="0" w:color="auto"/>
        <w:left w:val="none" w:sz="0" w:space="0" w:color="auto"/>
        <w:bottom w:val="none" w:sz="0" w:space="0" w:color="auto"/>
        <w:right w:val="none" w:sz="0" w:space="0" w:color="auto"/>
      </w:divBdr>
      <w:divsChild>
        <w:div w:id="1932079050">
          <w:marLeft w:val="1973"/>
          <w:marRight w:val="0"/>
          <w:marTop w:val="100"/>
          <w:marBottom w:val="0"/>
          <w:divBdr>
            <w:top w:val="none" w:sz="0" w:space="0" w:color="auto"/>
            <w:left w:val="none" w:sz="0" w:space="0" w:color="auto"/>
            <w:bottom w:val="none" w:sz="0" w:space="0" w:color="auto"/>
            <w:right w:val="none" w:sz="0" w:space="0" w:color="auto"/>
          </w:divBdr>
        </w:div>
        <w:div w:id="2146311867">
          <w:marLeft w:val="1555"/>
          <w:marRight w:val="0"/>
          <w:marTop w:val="100"/>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8987390">
      <w:bodyDiv w:val="1"/>
      <w:marLeft w:val="0"/>
      <w:marRight w:val="0"/>
      <w:marTop w:val="0"/>
      <w:marBottom w:val="0"/>
      <w:divBdr>
        <w:top w:val="none" w:sz="0" w:space="0" w:color="auto"/>
        <w:left w:val="none" w:sz="0" w:space="0" w:color="auto"/>
        <w:bottom w:val="none" w:sz="0" w:space="0" w:color="auto"/>
        <w:right w:val="none" w:sz="0" w:space="0" w:color="auto"/>
      </w:divBdr>
    </w:div>
    <w:div w:id="1759904783">
      <w:bodyDiv w:val="1"/>
      <w:marLeft w:val="0"/>
      <w:marRight w:val="0"/>
      <w:marTop w:val="0"/>
      <w:marBottom w:val="0"/>
      <w:divBdr>
        <w:top w:val="none" w:sz="0" w:space="0" w:color="auto"/>
        <w:left w:val="none" w:sz="0" w:space="0" w:color="auto"/>
        <w:bottom w:val="none" w:sz="0" w:space="0" w:color="auto"/>
        <w:right w:val="none" w:sz="0" w:space="0" w:color="auto"/>
      </w:divBdr>
      <w:divsChild>
        <w:div w:id="1511143980">
          <w:marLeft w:val="547"/>
          <w:marRight w:val="0"/>
          <w:marTop w:val="115"/>
          <w:marBottom w:val="0"/>
          <w:divBdr>
            <w:top w:val="none" w:sz="0" w:space="0" w:color="auto"/>
            <w:left w:val="none" w:sz="0" w:space="0" w:color="auto"/>
            <w:bottom w:val="none" w:sz="0" w:space="0" w:color="auto"/>
            <w:right w:val="none" w:sz="0" w:space="0" w:color="auto"/>
          </w:divBdr>
        </w:div>
        <w:div w:id="929852233">
          <w:marLeft w:val="547"/>
          <w:marRight w:val="0"/>
          <w:marTop w:val="115"/>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3763323">
      <w:bodyDiv w:val="1"/>
      <w:marLeft w:val="0"/>
      <w:marRight w:val="0"/>
      <w:marTop w:val="0"/>
      <w:marBottom w:val="0"/>
      <w:divBdr>
        <w:top w:val="none" w:sz="0" w:space="0" w:color="auto"/>
        <w:left w:val="none" w:sz="0" w:space="0" w:color="auto"/>
        <w:bottom w:val="none" w:sz="0" w:space="0" w:color="auto"/>
        <w:right w:val="none" w:sz="0" w:space="0" w:color="auto"/>
      </w:divBdr>
    </w:div>
    <w:div w:id="1809084162">
      <w:bodyDiv w:val="1"/>
      <w:marLeft w:val="0"/>
      <w:marRight w:val="0"/>
      <w:marTop w:val="0"/>
      <w:marBottom w:val="0"/>
      <w:divBdr>
        <w:top w:val="none" w:sz="0" w:space="0" w:color="auto"/>
        <w:left w:val="none" w:sz="0" w:space="0" w:color="auto"/>
        <w:bottom w:val="none" w:sz="0" w:space="0" w:color="auto"/>
        <w:right w:val="none" w:sz="0" w:space="0" w:color="auto"/>
      </w:divBdr>
    </w:div>
    <w:div w:id="1830250404">
      <w:bodyDiv w:val="1"/>
      <w:marLeft w:val="0"/>
      <w:marRight w:val="0"/>
      <w:marTop w:val="0"/>
      <w:marBottom w:val="0"/>
      <w:divBdr>
        <w:top w:val="none" w:sz="0" w:space="0" w:color="auto"/>
        <w:left w:val="none" w:sz="0" w:space="0" w:color="auto"/>
        <w:bottom w:val="none" w:sz="0" w:space="0" w:color="auto"/>
        <w:right w:val="none" w:sz="0" w:space="0" w:color="auto"/>
      </w:divBdr>
    </w:div>
    <w:div w:id="1841963917">
      <w:bodyDiv w:val="1"/>
      <w:marLeft w:val="0"/>
      <w:marRight w:val="0"/>
      <w:marTop w:val="0"/>
      <w:marBottom w:val="0"/>
      <w:divBdr>
        <w:top w:val="none" w:sz="0" w:space="0" w:color="auto"/>
        <w:left w:val="none" w:sz="0" w:space="0" w:color="auto"/>
        <w:bottom w:val="none" w:sz="0" w:space="0" w:color="auto"/>
        <w:right w:val="none" w:sz="0" w:space="0" w:color="auto"/>
      </w:divBdr>
      <w:divsChild>
        <w:div w:id="622424834">
          <w:marLeft w:val="547"/>
          <w:marRight w:val="0"/>
          <w:marTop w:val="115"/>
          <w:marBottom w:val="0"/>
          <w:divBdr>
            <w:top w:val="none" w:sz="0" w:space="0" w:color="auto"/>
            <w:left w:val="none" w:sz="0" w:space="0" w:color="auto"/>
            <w:bottom w:val="none" w:sz="0" w:space="0" w:color="auto"/>
            <w:right w:val="none" w:sz="0" w:space="0" w:color="auto"/>
          </w:divBdr>
        </w:div>
        <w:div w:id="40979160">
          <w:marLeft w:val="547"/>
          <w:marRight w:val="0"/>
          <w:marTop w:val="115"/>
          <w:marBottom w:val="0"/>
          <w:divBdr>
            <w:top w:val="none" w:sz="0" w:space="0" w:color="auto"/>
            <w:left w:val="none" w:sz="0" w:space="0" w:color="auto"/>
            <w:bottom w:val="none" w:sz="0" w:space="0" w:color="auto"/>
            <w:right w:val="none" w:sz="0" w:space="0" w:color="auto"/>
          </w:divBdr>
        </w:div>
      </w:divsChild>
    </w:div>
    <w:div w:id="1862552371">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2791270">
      <w:bodyDiv w:val="1"/>
      <w:marLeft w:val="0"/>
      <w:marRight w:val="0"/>
      <w:marTop w:val="0"/>
      <w:marBottom w:val="0"/>
      <w:divBdr>
        <w:top w:val="none" w:sz="0" w:space="0" w:color="auto"/>
        <w:left w:val="none" w:sz="0" w:space="0" w:color="auto"/>
        <w:bottom w:val="none" w:sz="0" w:space="0" w:color="auto"/>
        <w:right w:val="none" w:sz="0" w:space="0" w:color="auto"/>
      </w:divBdr>
    </w:div>
    <w:div w:id="1899977904">
      <w:bodyDiv w:val="1"/>
      <w:marLeft w:val="0"/>
      <w:marRight w:val="0"/>
      <w:marTop w:val="0"/>
      <w:marBottom w:val="0"/>
      <w:divBdr>
        <w:top w:val="none" w:sz="0" w:space="0" w:color="auto"/>
        <w:left w:val="none" w:sz="0" w:space="0" w:color="auto"/>
        <w:bottom w:val="none" w:sz="0" w:space="0" w:color="auto"/>
        <w:right w:val="none" w:sz="0" w:space="0" w:color="auto"/>
      </w:divBdr>
      <w:divsChild>
        <w:div w:id="1705405437">
          <w:marLeft w:val="1800"/>
          <w:marRight w:val="0"/>
          <w:marTop w:val="77"/>
          <w:marBottom w:val="0"/>
          <w:divBdr>
            <w:top w:val="none" w:sz="0" w:space="0" w:color="auto"/>
            <w:left w:val="none" w:sz="0" w:space="0" w:color="auto"/>
            <w:bottom w:val="none" w:sz="0" w:space="0" w:color="auto"/>
            <w:right w:val="none" w:sz="0" w:space="0" w:color="auto"/>
          </w:divBdr>
        </w:div>
        <w:div w:id="1294169425">
          <w:marLeft w:val="2520"/>
          <w:marRight w:val="0"/>
          <w:marTop w:val="67"/>
          <w:marBottom w:val="0"/>
          <w:divBdr>
            <w:top w:val="none" w:sz="0" w:space="0" w:color="auto"/>
            <w:left w:val="none" w:sz="0" w:space="0" w:color="auto"/>
            <w:bottom w:val="none" w:sz="0" w:space="0" w:color="auto"/>
            <w:right w:val="none" w:sz="0" w:space="0" w:color="auto"/>
          </w:divBdr>
        </w:div>
        <w:div w:id="1304118670">
          <w:marLeft w:val="3240"/>
          <w:marRight w:val="0"/>
          <w:marTop w:val="67"/>
          <w:marBottom w:val="0"/>
          <w:divBdr>
            <w:top w:val="none" w:sz="0" w:space="0" w:color="auto"/>
            <w:left w:val="none" w:sz="0" w:space="0" w:color="auto"/>
            <w:bottom w:val="none" w:sz="0" w:space="0" w:color="auto"/>
            <w:right w:val="none" w:sz="0" w:space="0" w:color="auto"/>
          </w:divBdr>
        </w:div>
        <w:div w:id="1554388704">
          <w:marLeft w:val="3240"/>
          <w:marRight w:val="0"/>
          <w:marTop w:val="67"/>
          <w:marBottom w:val="0"/>
          <w:divBdr>
            <w:top w:val="none" w:sz="0" w:space="0" w:color="auto"/>
            <w:left w:val="none" w:sz="0" w:space="0" w:color="auto"/>
            <w:bottom w:val="none" w:sz="0" w:space="0" w:color="auto"/>
            <w:right w:val="none" w:sz="0" w:space="0" w:color="auto"/>
          </w:divBdr>
        </w:div>
        <w:div w:id="1884294441">
          <w:marLeft w:val="3240"/>
          <w:marRight w:val="0"/>
          <w:marTop w:val="67"/>
          <w:marBottom w:val="0"/>
          <w:divBdr>
            <w:top w:val="none" w:sz="0" w:space="0" w:color="auto"/>
            <w:left w:val="none" w:sz="0" w:space="0" w:color="auto"/>
            <w:bottom w:val="none" w:sz="0" w:space="0" w:color="auto"/>
            <w:right w:val="none" w:sz="0" w:space="0" w:color="auto"/>
          </w:divBdr>
        </w:div>
      </w:divsChild>
    </w:div>
    <w:div w:id="1900243406">
      <w:bodyDiv w:val="1"/>
      <w:marLeft w:val="0"/>
      <w:marRight w:val="0"/>
      <w:marTop w:val="0"/>
      <w:marBottom w:val="0"/>
      <w:divBdr>
        <w:top w:val="none" w:sz="0" w:space="0" w:color="auto"/>
        <w:left w:val="none" w:sz="0" w:space="0" w:color="auto"/>
        <w:bottom w:val="none" w:sz="0" w:space="0" w:color="auto"/>
        <w:right w:val="none" w:sz="0" w:space="0" w:color="auto"/>
      </w:divBdr>
      <w:divsChild>
        <w:div w:id="271667305">
          <w:marLeft w:val="547"/>
          <w:marRight w:val="0"/>
          <w:marTop w:val="58"/>
          <w:marBottom w:val="0"/>
          <w:divBdr>
            <w:top w:val="none" w:sz="0" w:space="0" w:color="auto"/>
            <w:left w:val="none" w:sz="0" w:space="0" w:color="auto"/>
            <w:bottom w:val="none" w:sz="0" w:space="0" w:color="auto"/>
            <w:right w:val="none" w:sz="0" w:space="0" w:color="auto"/>
          </w:divBdr>
        </w:div>
        <w:div w:id="1232812614">
          <w:marLeft w:val="1166"/>
          <w:marRight w:val="0"/>
          <w:marTop w:val="48"/>
          <w:marBottom w:val="0"/>
          <w:divBdr>
            <w:top w:val="none" w:sz="0" w:space="0" w:color="auto"/>
            <w:left w:val="none" w:sz="0" w:space="0" w:color="auto"/>
            <w:bottom w:val="none" w:sz="0" w:space="0" w:color="auto"/>
            <w:right w:val="none" w:sz="0" w:space="0" w:color="auto"/>
          </w:divBdr>
        </w:div>
        <w:div w:id="1994215833">
          <w:marLeft w:val="1166"/>
          <w:marRight w:val="0"/>
          <w:marTop w:val="48"/>
          <w:marBottom w:val="0"/>
          <w:divBdr>
            <w:top w:val="none" w:sz="0" w:space="0" w:color="auto"/>
            <w:left w:val="none" w:sz="0" w:space="0" w:color="auto"/>
            <w:bottom w:val="none" w:sz="0" w:space="0" w:color="auto"/>
            <w:right w:val="none" w:sz="0" w:space="0" w:color="auto"/>
          </w:divBdr>
        </w:div>
        <w:div w:id="1645695836">
          <w:marLeft w:val="1166"/>
          <w:marRight w:val="0"/>
          <w:marTop w:val="48"/>
          <w:marBottom w:val="0"/>
          <w:divBdr>
            <w:top w:val="none" w:sz="0" w:space="0" w:color="auto"/>
            <w:left w:val="none" w:sz="0" w:space="0" w:color="auto"/>
            <w:bottom w:val="none" w:sz="0" w:space="0" w:color="auto"/>
            <w:right w:val="none" w:sz="0" w:space="0" w:color="auto"/>
          </w:divBdr>
        </w:div>
        <w:div w:id="572542340">
          <w:marLeft w:val="547"/>
          <w:marRight w:val="0"/>
          <w:marTop w:val="48"/>
          <w:marBottom w:val="0"/>
          <w:divBdr>
            <w:top w:val="none" w:sz="0" w:space="0" w:color="auto"/>
            <w:left w:val="none" w:sz="0" w:space="0" w:color="auto"/>
            <w:bottom w:val="none" w:sz="0" w:space="0" w:color="auto"/>
            <w:right w:val="none" w:sz="0" w:space="0" w:color="auto"/>
          </w:divBdr>
        </w:div>
        <w:div w:id="871382041">
          <w:marLeft w:val="547"/>
          <w:marRight w:val="0"/>
          <w:marTop w:val="48"/>
          <w:marBottom w:val="0"/>
          <w:divBdr>
            <w:top w:val="none" w:sz="0" w:space="0" w:color="auto"/>
            <w:left w:val="none" w:sz="0" w:space="0" w:color="auto"/>
            <w:bottom w:val="none" w:sz="0" w:space="0" w:color="auto"/>
            <w:right w:val="none" w:sz="0" w:space="0" w:color="auto"/>
          </w:divBdr>
        </w:div>
        <w:div w:id="393044035">
          <w:marLeft w:val="1166"/>
          <w:marRight w:val="0"/>
          <w:marTop w:val="48"/>
          <w:marBottom w:val="0"/>
          <w:divBdr>
            <w:top w:val="none" w:sz="0" w:space="0" w:color="auto"/>
            <w:left w:val="none" w:sz="0" w:space="0" w:color="auto"/>
            <w:bottom w:val="none" w:sz="0" w:space="0" w:color="auto"/>
            <w:right w:val="none" w:sz="0" w:space="0" w:color="auto"/>
          </w:divBdr>
        </w:div>
        <w:div w:id="284972930">
          <w:marLeft w:val="1800"/>
          <w:marRight w:val="0"/>
          <w:marTop w:val="48"/>
          <w:marBottom w:val="0"/>
          <w:divBdr>
            <w:top w:val="none" w:sz="0" w:space="0" w:color="auto"/>
            <w:left w:val="none" w:sz="0" w:space="0" w:color="auto"/>
            <w:bottom w:val="none" w:sz="0" w:space="0" w:color="auto"/>
            <w:right w:val="none" w:sz="0" w:space="0" w:color="auto"/>
          </w:divBdr>
        </w:div>
        <w:div w:id="806124414">
          <w:marLeft w:val="1800"/>
          <w:marRight w:val="0"/>
          <w:marTop w:val="48"/>
          <w:marBottom w:val="0"/>
          <w:divBdr>
            <w:top w:val="none" w:sz="0" w:space="0" w:color="auto"/>
            <w:left w:val="none" w:sz="0" w:space="0" w:color="auto"/>
            <w:bottom w:val="none" w:sz="0" w:space="0" w:color="auto"/>
            <w:right w:val="none" w:sz="0" w:space="0" w:color="auto"/>
          </w:divBdr>
        </w:div>
        <w:div w:id="1845974581">
          <w:marLeft w:val="1800"/>
          <w:marRight w:val="0"/>
          <w:marTop w:val="48"/>
          <w:marBottom w:val="0"/>
          <w:divBdr>
            <w:top w:val="none" w:sz="0" w:space="0" w:color="auto"/>
            <w:left w:val="none" w:sz="0" w:space="0" w:color="auto"/>
            <w:bottom w:val="none" w:sz="0" w:space="0" w:color="auto"/>
            <w:right w:val="none" w:sz="0" w:space="0" w:color="auto"/>
          </w:divBdr>
        </w:div>
        <w:div w:id="645933811">
          <w:marLeft w:val="1166"/>
          <w:marRight w:val="0"/>
          <w:marTop w:val="48"/>
          <w:marBottom w:val="0"/>
          <w:divBdr>
            <w:top w:val="none" w:sz="0" w:space="0" w:color="auto"/>
            <w:left w:val="none" w:sz="0" w:space="0" w:color="auto"/>
            <w:bottom w:val="none" w:sz="0" w:space="0" w:color="auto"/>
            <w:right w:val="none" w:sz="0" w:space="0" w:color="auto"/>
          </w:divBdr>
        </w:div>
        <w:div w:id="181943290">
          <w:marLeft w:val="547"/>
          <w:marRight w:val="0"/>
          <w:marTop w:val="48"/>
          <w:marBottom w:val="0"/>
          <w:divBdr>
            <w:top w:val="none" w:sz="0" w:space="0" w:color="auto"/>
            <w:left w:val="none" w:sz="0" w:space="0" w:color="auto"/>
            <w:bottom w:val="none" w:sz="0" w:space="0" w:color="auto"/>
            <w:right w:val="none" w:sz="0" w:space="0" w:color="auto"/>
          </w:divBdr>
        </w:div>
        <w:div w:id="1560436478">
          <w:marLeft w:val="1166"/>
          <w:marRight w:val="0"/>
          <w:marTop w:val="48"/>
          <w:marBottom w:val="0"/>
          <w:divBdr>
            <w:top w:val="none" w:sz="0" w:space="0" w:color="auto"/>
            <w:left w:val="none" w:sz="0" w:space="0" w:color="auto"/>
            <w:bottom w:val="none" w:sz="0" w:space="0" w:color="auto"/>
            <w:right w:val="none" w:sz="0" w:space="0" w:color="auto"/>
          </w:divBdr>
        </w:div>
        <w:div w:id="650521392">
          <w:marLeft w:val="547"/>
          <w:marRight w:val="0"/>
          <w:marTop w:val="48"/>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2641446">
      <w:bodyDiv w:val="1"/>
      <w:marLeft w:val="0"/>
      <w:marRight w:val="0"/>
      <w:marTop w:val="0"/>
      <w:marBottom w:val="0"/>
      <w:divBdr>
        <w:top w:val="none" w:sz="0" w:space="0" w:color="auto"/>
        <w:left w:val="none" w:sz="0" w:space="0" w:color="auto"/>
        <w:bottom w:val="none" w:sz="0" w:space="0" w:color="auto"/>
        <w:right w:val="none" w:sz="0" w:space="0" w:color="auto"/>
      </w:divBdr>
    </w:div>
    <w:div w:id="1906912760">
      <w:bodyDiv w:val="1"/>
      <w:marLeft w:val="0"/>
      <w:marRight w:val="0"/>
      <w:marTop w:val="0"/>
      <w:marBottom w:val="0"/>
      <w:divBdr>
        <w:top w:val="none" w:sz="0" w:space="0" w:color="auto"/>
        <w:left w:val="none" w:sz="0" w:space="0" w:color="auto"/>
        <w:bottom w:val="none" w:sz="0" w:space="0" w:color="auto"/>
        <w:right w:val="none" w:sz="0" w:space="0" w:color="auto"/>
      </w:divBdr>
      <w:divsChild>
        <w:div w:id="686060851">
          <w:marLeft w:val="547"/>
          <w:marRight w:val="0"/>
          <w:marTop w:val="115"/>
          <w:marBottom w:val="0"/>
          <w:divBdr>
            <w:top w:val="none" w:sz="0" w:space="0" w:color="auto"/>
            <w:left w:val="none" w:sz="0" w:space="0" w:color="auto"/>
            <w:bottom w:val="none" w:sz="0" w:space="0" w:color="auto"/>
            <w:right w:val="none" w:sz="0" w:space="0" w:color="auto"/>
          </w:divBdr>
        </w:div>
        <w:div w:id="701903187">
          <w:marLeft w:val="1800"/>
          <w:marRight w:val="0"/>
          <w:marTop w:val="86"/>
          <w:marBottom w:val="0"/>
          <w:divBdr>
            <w:top w:val="none" w:sz="0" w:space="0" w:color="auto"/>
            <w:left w:val="none" w:sz="0" w:space="0" w:color="auto"/>
            <w:bottom w:val="none" w:sz="0" w:space="0" w:color="auto"/>
            <w:right w:val="none" w:sz="0" w:space="0" w:color="auto"/>
          </w:divBdr>
        </w:div>
        <w:div w:id="993333929">
          <w:marLeft w:val="1800"/>
          <w:marRight w:val="0"/>
          <w:marTop w:val="86"/>
          <w:marBottom w:val="0"/>
          <w:divBdr>
            <w:top w:val="none" w:sz="0" w:space="0" w:color="auto"/>
            <w:left w:val="none" w:sz="0" w:space="0" w:color="auto"/>
            <w:bottom w:val="none" w:sz="0" w:space="0" w:color="auto"/>
            <w:right w:val="none" w:sz="0" w:space="0" w:color="auto"/>
          </w:divBdr>
        </w:div>
        <w:div w:id="1154639184">
          <w:marLeft w:val="1166"/>
          <w:marRight w:val="0"/>
          <w:marTop w:val="96"/>
          <w:marBottom w:val="0"/>
          <w:divBdr>
            <w:top w:val="none" w:sz="0" w:space="0" w:color="auto"/>
            <w:left w:val="none" w:sz="0" w:space="0" w:color="auto"/>
            <w:bottom w:val="none" w:sz="0" w:space="0" w:color="auto"/>
            <w:right w:val="none" w:sz="0" w:space="0" w:color="auto"/>
          </w:divBdr>
        </w:div>
        <w:div w:id="1997491666">
          <w:marLeft w:val="1166"/>
          <w:marRight w:val="0"/>
          <w:marTop w:val="96"/>
          <w:marBottom w:val="0"/>
          <w:divBdr>
            <w:top w:val="none" w:sz="0" w:space="0" w:color="auto"/>
            <w:left w:val="none" w:sz="0" w:space="0" w:color="auto"/>
            <w:bottom w:val="none" w:sz="0" w:space="0" w:color="auto"/>
            <w:right w:val="none" w:sz="0" w:space="0" w:color="auto"/>
          </w:divBdr>
        </w:div>
      </w:divsChild>
    </w:div>
    <w:div w:id="1909030566">
      <w:bodyDiv w:val="1"/>
      <w:marLeft w:val="0"/>
      <w:marRight w:val="0"/>
      <w:marTop w:val="0"/>
      <w:marBottom w:val="0"/>
      <w:divBdr>
        <w:top w:val="none" w:sz="0" w:space="0" w:color="auto"/>
        <w:left w:val="none" w:sz="0" w:space="0" w:color="auto"/>
        <w:bottom w:val="none" w:sz="0" w:space="0" w:color="auto"/>
        <w:right w:val="none" w:sz="0" w:space="0" w:color="auto"/>
      </w:divBdr>
      <w:divsChild>
        <w:div w:id="101153443">
          <w:marLeft w:val="1166"/>
          <w:marRight w:val="0"/>
          <w:marTop w:val="115"/>
          <w:marBottom w:val="0"/>
          <w:divBdr>
            <w:top w:val="none" w:sz="0" w:space="0" w:color="auto"/>
            <w:left w:val="none" w:sz="0" w:space="0" w:color="auto"/>
            <w:bottom w:val="none" w:sz="0" w:space="0" w:color="auto"/>
            <w:right w:val="none" w:sz="0" w:space="0" w:color="auto"/>
          </w:divBdr>
        </w:div>
        <w:div w:id="500242061">
          <w:marLeft w:val="1800"/>
          <w:marRight w:val="0"/>
          <w:marTop w:val="115"/>
          <w:marBottom w:val="0"/>
          <w:divBdr>
            <w:top w:val="none" w:sz="0" w:space="0" w:color="auto"/>
            <w:left w:val="none" w:sz="0" w:space="0" w:color="auto"/>
            <w:bottom w:val="none" w:sz="0" w:space="0" w:color="auto"/>
            <w:right w:val="none" w:sz="0" w:space="0" w:color="auto"/>
          </w:divBdr>
        </w:div>
        <w:div w:id="894589694">
          <w:marLeft w:val="1800"/>
          <w:marRight w:val="0"/>
          <w:marTop w:val="115"/>
          <w:marBottom w:val="0"/>
          <w:divBdr>
            <w:top w:val="none" w:sz="0" w:space="0" w:color="auto"/>
            <w:left w:val="none" w:sz="0" w:space="0" w:color="auto"/>
            <w:bottom w:val="none" w:sz="0" w:space="0" w:color="auto"/>
            <w:right w:val="none" w:sz="0" w:space="0" w:color="auto"/>
          </w:divBdr>
        </w:div>
        <w:div w:id="1706783031">
          <w:marLeft w:val="547"/>
          <w:marRight w:val="0"/>
          <w:marTop w:val="115"/>
          <w:marBottom w:val="0"/>
          <w:divBdr>
            <w:top w:val="none" w:sz="0" w:space="0" w:color="auto"/>
            <w:left w:val="none" w:sz="0" w:space="0" w:color="auto"/>
            <w:bottom w:val="none" w:sz="0" w:space="0" w:color="auto"/>
            <w:right w:val="none" w:sz="0" w:space="0" w:color="auto"/>
          </w:divBdr>
        </w:div>
        <w:div w:id="1880437884">
          <w:marLeft w:val="1800"/>
          <w:marRight w:val="0"/>
          <w:marTop w:val="115"/>
          <w:marBottom w:val="0"/>
          <w:divBdr>
            <w:top w:val="none" w:sz="0" w:space="0" w:color="auto"/>
            <w:left w:val="none" w:sz="0" w:space="0" w:color="auto"/>
            <w:bottom w:val="none" w:sz="0" w:space="0" w:color="auto"/>
            <w:right w:val="none" w:sz="0" w:space="0" w:color="auto"/>
          </w:divBdr>
        </w:div>
      </w:divsChild>
    </w:div>
    <w:div w:id="1916815614">
      <w:bodyDiv w:val="1"/>
      <w:marLeft w:val="0"/>
      <w:marRight w:val="0"/>
      <w:marTop w:val="0"/>
      <w:marBottom w:val="0"/>
      <w:divBdr>
        <w:top w:val="none" w:sz="0" w:space="0" w:color="auto"/>
        <w:left w:val="none" w:sz="0" w:space="0" w:color="auto"/>
        <w:bottom w:val="none" w:sz="0" w:space="0" w:color="auto"/>
        <w:right w:val="none" w:sz="0" w:space="0" w:color="auto"/>
      </w:divBdr>
      <w:divsChild>
        <w:div w:id="214901111">
          <w:marLeft w:val="1166"/>
          <w:marRight w:val="0"/>
          <w:marTop w:val="77"/>
          <w:marBottom w:val="0"/>
          <w:divBdr>
            <w:top w:val="none" w:sz="0" w:space="0" w:color="auto"/>
            <w:left w:val="none" w:sz="0" w:space="0" w:color="auto"/>
            <w:bottom w:val="none" w:sz="0" w:space="0" w:color="auto"/>
            <w:right w:val="none" w:sz="0" w:space="0" w:color="auto"/>
          </w:divBdr>
        </w:div>
        <w:div w:id="413285373">
          <w:marLeft w:val="1166"/>
          <w:marRight w:val="0"/>
          <w:marTop w:val="77"/>
          <w:marBottom w:val="0"/>
          <w:divBdr>
            <w:top w:val="none" w:sz="0" w:space="0" w:color="auto"/>
            <w:left w:val="none" w:sz="0" w:space="0" w:color="auto"/>
            <w:bottom w:val="none" w:sz="0" w:space="0" w:color="auto"/>
            <w:right w:val="none" w:sz="0" w:space="0" w:color="auto"/>
          </w:divBdr>
        </w:div>
        <w:div w:id="563756165">
          <w:marLeft w:val="1166"/>
          <w:marRight w:val="0"/>
          <w:marTop w:val="77"/>
          <w:marBottom w:val="0"/>
          <w:divBdr>
            <w:top w:val="none" w:sz="0" w:space="0" w:color="auto"/>
            <w:left w:val="none" w:sz="0" w:space="0" w:color="auto"/>
            <w:bottom w:val="none" w:sz="0" w:space="0" w:color="auto"/>
            <w:right w:val="none" w:sz="0" w:space="0" w:color="auto"/>
          </w:divBdr>
        </w:div>
        <w:div w:id="721757936">
          <w:marLeft w:val="1166"/>
          <w:marRight w:val="0"/>
          <w:marTop w:val="77"/>
          <w:marBottom w:val="0"/>
          <w:divBdr>
            <w:top w:val="none" w:sz="0" w:space="0" w:color="auto"/>
            <w:left w:val="none" w:sz="0" w:space="0" w:color="auto"/>
            <w:bottom w:val="none" w:sz="0" w:space="0" w:color="auto"/>
            <w:right w:val="none" w:sz="0" w:space="0" w:color="auto"/>
          </w:divBdr>
        </w:div>
        <w:div w:id="854424905">
          <w:marLeft w:val="1166"/>
          <w:marRight w:val="0"/>
          <w:marTop w:val="77"/>
          <w:marBottom w:val="0"/>
          <w:divBdr>
            <w:top w:val="none" w:sz="0" w:space="0" w:color="auto"/>
            <w:left w:val="none" w:sz="0" w:space="0" w:color="auto"/>
            <w:bottom w:val="none" w:sz="0" w:space="0" w:color="auto"/>
            <w:right w:val="none" w:sz="0" w:space="0" w:color="auto"/>
          </w:divBdr>
        </w:div>
        <w:div w:id="908926257">
          <w:marLeft w:val="1166"/>
          <w:marRight w:val="0"/>
          <w:marTop w:val="77"/>
          <w:marBottom w:val="0"/>
          <w:divBdr>
            <w:top w:val="none" w:sz="0" w:space="0" w:color="auto"/>
            <w:left w:val="none" w:sz="0" w:space="0" w:color="auto"/>
            <w:bottom w:val="none" w:sz="0" w:space="0" w:color="auto"/>
            <w:right w:val="none" w:sz="0" w:space="0" w:color="auto"/>
          </w:divBdr>
        </w:div>
        <w:div w:id="1098134652">
          <w:marLeft w:val="1166"/>
          <w:marRight w:val="0"/>
          <w:marTop w:val="77"/>
          <w:marBottom w:val="0"/>
          <w:divBdr>
            <w:top w:val="none" w:sz="0" w:space="0" w:color="auto"/>
            <w:left w:val="none" w:sz="0" w:space="0" w:color="auto"/>
            <w:bottom w:val="none" w:sz="0" w:space="0" w:color="auto"/>
            <w:right w:val="none" w:sz="0" w:space="0" w:color="auto"/>
          </w:divBdr>
        </w:div>
        <w:div w:id="1520969395">
          <w:marLeft w:val="1166"/>
          <w:marRight w:val="0"/>
          <w:marTop w:val="77"/>
          <w:marBottom w:val="0"/>
          <w:divBdr>
            <w:top w:val="none" w:sz="0" w:space="0" w:color="auto"/>
            <w:left w:val="none" w:sz="0" w:space="0" w:color="auto"/>
            <w:bottom w:val="none" w:sz="0" w:space="0" w:color="auto"/>
            <w:right w:val="none" w:sz="0" w:space="0" w:color="auto"/>
          </w:divBdr>
        </w:div>
        <w:div w:id="1699118380">
          <w:marLeft w:val="1166"/>
          <w:marRight w:val="0"/>
          <w:marTop w:val="77"/>
          <w:marBottom w:val="0"/>
          <w:divBdr>
            <w:top w:val="none" w:sz="0" w:space="0" w:color="auto"/>
            <w:left w:val="none" w:sz="0" w:space="0" w:color="auto"/>
            <w:bottom w:val="none" w:sz="0" w:space="0" w:color="auto"/>
            <w:right w:val="none" w:sz="0" w:space="0" w:color="auto"/>
          </w:divBdr>
        </w:div>
        <w:div w:id="1702898765">
          <w:marLeft w:val="1166"/>
          <w:marRight w:val="0"/>
          <w:marTop w:val="77"/>
          <w:marBottom w:val="0"/>
          <w:divBdr>
            <w:top w:val="none" w:sz="0" w:space="0" w:color="auto"/>
            <w:left w:val="none" w:sz="0" w:space="0" w:color="auto"/>
            <w:bottom w:val="none" w:sz="0" w:space="0" w:color="auto"/>
            <w:right w:val="none" w:sz="0" w:space="0" w:color="auto"/>
          </w:divBdr>
        </w:div>
      </w:divsChild>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53784610">
      <w:bodyDiv w:val="1"/>
      <w:marLeft w:val="0"/>
      <w:marRight w:val="0"/>
      <w:marTop w:val="0"/>
      <w:marBottom w:val="0"/>
      <w:divBdr>
        <w:top w:val="none" w:sz="0" w:space="0" w:color="auto"/>
        <w:left w:val="none" w:sz="0" w:space="0" w:color="auto"/>
        <w:bottom w:val="none" w:sz="0" w:space="0" w:color="auto"/>
        <w:right w:val="none" w:sz="0" w:space="0" w:color="auto"/>
      </w:divBdr>
      <w:divsChild>
        <w:div w:id="71663401">
          <w:marLeft w:val="1166"/>
          <w:marRight w:val="0"/>
          <w:marTop w:val="58"/>
          <w:marBottom w:val="0"/>
          <w:divBdr>
            <w:top w:val="none" w:sz="0" w:space="0" w:color="auto"/>
            <w:left w:val="none" w:sz="0" w:space="0" w:color="auto"/>
            <w:bottom w:val="none" w:sz="0" w:space="0" w:color="auto"/>
            <w:right w:val="none" w:sz="0" w:space="0" w:color="auto"/>
          </w:divBdr>
        </w:div>
        <w:div w:id="453602318">
          <w:marLeft w:val="1166"/>
          <w:marRight w:val="0"/>
          <w:marTop w:val="58"/>
          <w:marBottom w:val="0"/>
          <w:divBdr>
            <w:top w:val="none" w:sz="0" w:space="0" w:color="auto"/>
            <w:left w:val="none" w:sz="0" w:space="0" w:color="auto"/>
            <w:bottom w:val="none" w:sz="0" w:space="0" w:color="auto"/>
            <w:right w:val="none" w:sz="0" w:space="0" w:color="auto"/>
          </w:divBdr>
        </w:div>
        <w:div w:id="1824858091">
          <w:marLeft w:val="547"/>
          <w:marRight w:val="0"/>
          <w:marTop w:val="77"/>
          <w:marBottom w:val="0"/>
          <w:divBdr>
            <w:top w:val="none" w:sz="0" w:space="0" w:color="auto"/>
            <w:left w:val="none" w:sz="0" w:space="0" w:color="auto"/>
            <w:bottom w:val="none" w:sz="0" w:space="0" w:color="auto"/>
            <w:right w:val="none" w:sz="0" w:space="0" w:color="auto"/>
          </w:divBdr>
        </w:div>
      </w:divsChild>
    </w:div>
    <w:div w:id="1973518129">
      <w:bodyDiv w:val="1"/>
      <w:marLeft w:val="0"/>
      <w:marRight w:val="0"/>
      <w:marTop w:val="0"/>
      <w:marBottom w:val="0"/>
      <w:divBdr>
        <w:top w:val="none" w:sz="0" w:space="0" w:color="auto"/>
        <w:left w:val="none" w:sz="0" w:space="0" w:color="auto"/>
        <w:bottom w:val="none" w:sz="0" w:space="0" w:color="auto"/>
        <w:right w:val="none" w:sz="0" w:space="0" w:color="auto"/>
      </w:divBdr>
      <w:divsChild>
        <w:div w:id="364060524">
          <w:marLeft w:val="2520"/>
          <w:marRight w:val="0"/>
          <w:marTop w:val="67"/>
          <w:marBottom w:val="0"/>
          <w:divBdr>
            <w:top w:val="none" w:sz="0" w:space="0" w:color="auto"/>
            <w:left w:val="none" w:sz="0" w:space="0" w:color="auto"/>
            <w:bottom w:val="none" w:sz="0" w:space="0" w:color="auto"/>
            <w:right w:val="none" w:sz="0" w:space="0" w:color="auto"/>
          </w:divBdr>
        </w:div>
        <w:div w:id="691540315">
          <w:marLeft w:val="1166"/>
          <w:marRight w:val="0"/>
          <w:marTop w:val="86"/>
          <w:marBottom w:val="0"/>
          <w:divBdr>
            <w:top w:val="none" w:sz="0" w:space="0" w:color="auto"/>
            <w:left w:val="none" w:sz="0" w:space="0" w:color="auto"/>
            <w:bottom w:val="none" w:sz="0" w:space="0" w:color="auto"/>
            <w:right w:val="none" w:sz="0" w:space="0" w:color="auto"/>
          </w:divBdr>
        </w:div>
        <w:div w:id="1052268105">
          <w:marLeft w:val="1800"/>
          <w:marRight w:val="0"/>
          <w:marTop w:val="77"/>
          <w:marBottom w:val="0"/>
          <w:divBdr>
            <w:top w:val="none" w:sz="0" w:space="0" w:color="auto"/>
            <w:left w:val="none" w:sz="0" w:space="0" w:color="auto"/>
            <w:bottom w:val="none" w:sz="0" w:space="0" w:color="auto"/>
            <w:right w:val="none" w:sz="0" w:space="0" w:color="auto"/>
          </w:divBdr>
        </w:div>
        <w:div w:id="1247763278">
          <w:marLeft w:val="1800"/>
          <w:marRight w:val="0"/>
          <w:marTop w:val="77"/>
          <w:marBottom w:val="0"/>
          <w:divBdr>
            <w:top w:val="none" w:sz="0" w:space="0" w:color="auto"/>
            <w:left w:val="none" w:sz="0" w:space="0" w:color="auto"/>
            <w:bottom w:val="none" w:sz="0" w:space="0" w:color="auto"/>
            <w:right w:val="none" w:sz="0" w:space="0" w:color="auto"/>
          </w:divBdr>
        </w:div>
        <w:div w:id="1391609554">
          <w:marLeft w:val="1800"/>
          <w:marRight w:val="0"/>
          <w:marTop w:val="77"/>
          <w:marBottom w:val="0"/>
          <w:divBdr>
            <w:top w:val="none" w:sz="0" w:space="0" w:color="auto"/>
            <w:left w:val="none" w:sz="0" w:space="0" w:color="auto"/>
            <w:bottom w:val="none" w:sz="0" w:space="0" w:color="auto"/>
            <w:right w:val="none" w:sz="0" w:space="0" w:color="auto"/>
          </w:divBdr>
        </w:div>
        <w:div w:id="1633246579">
          <w:marLeft w:val="2520"/>
          <w:marRight w:val="0"/>
          <w:marTop w:val="67"/>
          <w:marBottom w:val="0"/>
          <w:divBdr>
            <w:top w:val="none" w:sz="0" w:space="0" w:color="auto"/>
            <w:left w:val="none" w:sz="0" w:space="0" w:color="auto"/>
            <w:bottom w:val="none" w:sz="0" w:space="0" w:color="auto"/>
            <w:right w:val="none" w:sz="0" w:space="0" w:color="auto"/>
          </w:divBdr>
        </w:div>
        <w:div w:id="1700743828">
          <w:marLeft w:val="1800"/>
          <w:marRight w:val="0"/>
          <w:marTop w:val="77"/>
          <w:marBottom w:val="0"/>
          <w:divBdr>
            <w:top w:val="none" w:sz="0" w:space="0" w:color="auto"/>
            <w:left w:val="none" w:sz="0" w:space="0" w:color="auto"/>
            <w:bottom w:val="none" w:sz="0" w:space="0" w:color="auto"/>
            <w:right w:val="none" w:sz="0" w:space="0" w:color="auto"/>
          </w:divBdr>
        </w:div>
        <w:div w:id="2012829321">
          <w:marLeft w:val="1800"/>
          <w:marRight w:val="0"/>
          <w:marTop w:val="77"/>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3750308">
      <w:bodyDiv w:val="1"/>
      <w:marLeft w:val="0"/>
      <w:marRight w:val="0"/>
      <w:marTop w:val="0"/>
      <w:marBottom w:val="0"/>
      <w:divBdr>
        <w:top w:val="none" w:sz="0" w:space="0" w:color="auto"/>
        <w:left w:val="none" w:sz="0" w:space="0" w:color="auto"/>
        <w:bottom w:val="none" w:sz="0" w:space="0" w:color="auto"/>
        <w:right w:val="none" w:sz="0" w:space="0" w:color="auto"/>
      </w:divBdr>
      <w:divsChild>
        <w:div w:id="643892531">
          <w:marLeft w:val="547"/>
          <w:marRight w:val="0"/>
          <w:marTop w:val="58"/>
          <w:marBottom w:val="0"/>
          <w:divBdr>
            <w:top w:val="none" w:sz="0" w:space="0" w:color="auto"/>
            <w:left w:val="none" w:sz="0" w:space="0" w:color="auto"/>
            <w:bottom w:val="none" w:sz="0" w:space="0" w:color="auto"/>
            <w:right w:val="none" w:sz="0" w:space="0" w:color="auto"/>
          </w:divBdr>
        </w:div>
        <w:div w:id="1980721120">
          <w:marLeft w:val="1166"/>
          <w:marRight w:val="0"/>
          <w:marTop w:val="58"/>
          <w:marBottom w:val="0"/>
          <w:divBdr>
            <w:top w:val="none" w:sz="0" w:space="0" w:color="auto"/>
            <w:left w:val="none" w:sz="0" w:space="0" w:color="auto"/>
            <w:bottom w:val="none" w:sz="0" w:space="0" w:color="auto"/>
            <w:right w:val="none" w:sz="0" w:space="0" w:color="auto"/>
          </w:divBdr>
        </w:div>
        <w:div w:id="327636645">
          <w:marLeft w:val="1800"/>
          <w:marRight w:val="0"/>
          <w:marTop w:val="48"/>
          <w:marBottom w:val="0"/>
          <w:divBdr>
            <w:top w:val="none" w:sz="0" w:space="0" w:color="auto"/>
            <w:left w:val="none" w:sz="0" w:space="0" w:color="auto"/>
            <w:bottom w:val="none" w:sz="0" w:space="0" w:color="auto"/>
            <w:right w:val="none" w:sz="0" w:space="0" w:color="auto"/>
          </w:divBdr>
        </w:div>
        <w:div w:id="1562204786">
          <w:marLeft w:val="1800"/>
          <w:marRight w:val="0"/>
          <w:marTop w:val="48"/>
          <w:marBottom w:val="0"/>
          <w:divBdr>
            <w:top w:val="none" w:sz="0" w:space="0" w:color="auto"/>
            <w:left w:val="none" w:sz="0" w:space="0" w:color="auto"/>
            <w:bottom w:val="none" w:sz="0" w:space="0" w:color="auto"/>
            <w:right w:val="none" w:sz="0" w:space="0" w:color="auto"/>
          </w:divBdr>
        </w:div>
        <w:div w:id="2053263145">
          <w:marLeft w:val="1800"/>
          <w:marRight w:val="0"/>
          <w:marTop w:val="48"/>
          <w:marBottom w:val="0"/>
          <w:divBdr>
            <w:top w:val="none" w:sz="0" w:space="0" w:color="auto"/>
            <w:left w:val="none" w:sz="0" w:space="0" w:color="auto"/>
            <w:bottom w:val="none" w:sz="0" w:space="0" w:color="auto"/>
            <w:right w:val="none" w:sz="0" w:space="0" w:color="auto"/>
          </w:divBdr>
        </w:div>
        <w:div w:id="1243300964">
          <w:marLeft w:val="1166"/>
          <w:marRight w:val="0"/>
          <w:marTop w:val="58"/>
          <w:marBottom w:val="0"/>
          <w:divBdr>
            <w:top w:val="none" w:sz="0" w:space="0" w:color="auto"/>
            <w:left w:val="none" w:sz="0" w:space="0" w:color="auto"/>
            <w:bottom w:val="none" w:sz="0" w:space="0" w:color="auto"/>
            <w:right w:val="none" w:sz="0" w:space="0" w:color="auto"/>
          </w:divBdr>
        </w:div>
        <w:div w:id="1829588987">
          <w:marLeft w:val="1166"/>
          <w:marRight w:val="0"/>
          <w:marTop w:val="58"/>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19892888">
      <w:bodyDiv w:val="1"/>
      <w:marLeft w:val="0"/>
      <w:marRight w:val="0"/>
      <w:marTop w:val="0"/>
      <w:marBottom w:val="0"/>
      <w:divBdr>
        <w:top w:val="none" w:sz="0" w:space="0" w:color="auto"/>
        <w:left w:val="none" w:sz="0" w:space="0" w:color="auto"/>
        <w:bottom w:val="none" w:sz="0" w:space="0" w:color="auto"/>
        <w:right w:val="none" w:sz="0" w:space="0" w:color="auto"/>
      </w:divBdr>
      <w:divsChild>
        <w:div w:id="447117168">
          <w:marLeft w:val="547"/>
          <w:marRight w:val="0"/>
          <w:marTop w:val="115"/>
          <w:marBottom w:val="0"/>
          <w:divBdr>
            <w:top w:val="none" w:sz="0" w:space="0" w:color="auto"/>
            <w:left w:val="none" w:sz="0" w:space="0" w:color="auto"/>
            <w:bottom w:val="none" w:sz="0" w:space="0" w:color="auto"/>
            <w:right w:val="none" w:sz="0" w:space="0" w:color="auto"/>
          </w:divBdr>
        </w:div>
        <w:div w:id="771097015">
          <w:marLeft w:val="1267"/>
          <w:marRight w:val="0"/>
          <w:marTop w:val="96"/>
          <w:marBottom w:val="0"/>
          <w:divBdr>
            <w:top w:val="none" w:sz="0" w:space="0" w:color="auto"/>
            <w:left w:val="none" w:sz="0" w:space="0" w:color="auto"/>
            <w:bottom w:val="none" w:sz="0" w:space="0" w:color="auto"/>
            <w:right w:val="none" w:sz="0" w:space="0" w:color="auto"/>
          </w:divBdr>
        </w:div>
        <w:div w:id="1356152432">
          <w:marLeft w:val="1267"/>
          <w:marRight w:val="0"/>
          <w:marTop w:val="96"/>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537499">
      <w:bodyDiv w:val="1"/>
      <w:marLeft w:val="0"/>
      <w:marRight w:val="0"/>
      <w:marTop w:val="0"/>
      <w:marBottom w:val="0"/>
      <w:divBdr>
        <w:top w:val="none" w:sz="0" w:space="0" w:color="auto"/>
        <w:left w:val="none" w:sz="0" w:space="0" w:color="auto"/>
        <w:bottom w:val="none" w:sz="0" w:space="0" w:color="auto"/>
        <w:right w:val="none" w:sz="0" w:space="0" w:color="auto"/>
      </w:divBdr>
      <w:divsChild>
        <w:div w:id="229048336">
          <w:marLeft w:val="1800"/>
          <w:marRight w:val="0"/>
          <w:marTop w:val="77"/>
          <w:marBottom w:val="0"/>
          <w:divBdr>
            <w:top w:val="none" w:sz="0" w:space="0" w:color="auto"/>
            <w:left w:val="none" w:sz="0" w:space="0" w:color="auto"/>
            <w:bottom w:val="none" w:sz="0" w:space="0" w:color="auto"/>
            <w:right w:val="none" w:sz="0" w:space="0" w:color="auto"/>
          </w:divBdr>
        </w:div>
        <w:div w:id="603928421">
          <w:marLeft w:val="1800"/>
          <w:marRight w:val="0"/>
          <w:marTop w:val="77"/>
          <w:marBottom w:val="0"/>
          <w:divBdr>
            <w:top w:val="none" w:sz="0" w:space="0" w:color="auto"/>
            <w:left w:val="none" w:sz="0" w:space="0" w:color="auto"/>
            <w:bottom w:val="none" w:sz="0" w:space="0" w:color="auto"/>
            <w:right w:val="none" w:sz="0" w:space="0" w:color="auto"/>
          </w:divBdr>
        </w:div>
        <w:div w:id="903415661">
          <w:marLeft w:val="1166"/>
          <w:marRight w:val="0"/>
          <w:marTop w:val="96"/>
          <w:marBottom w:val="0"/>
          <w:divBdr>
            <w:top w:val="none" w:sz="0" w:space="0" w:color="auto"/>
            <w:left w:val="none" w:sz="0" w:space="0" w:color="auto"/>
            <w:bottom w:val="none" w:sz="0" w:space="0" w:color="auto"/>
            <w:right w:val="none" w:sz="0" w:space="0" w:color="auto"/>
          </w:divBdr>
        </w:div>
        <w:div w:id="970327291">
          <w:marLeft w:val="1166"/>
          <w:marRight w:val="0"/>
          <w:marTop w:val="96"/>
          <w:marBottom w:val="0"/>
          <w:divBdr>
            <w:top w:val="none" w:sz="0" w:space="0" w:color="auto"/>
            <w:left w:val="none" w:sz="0" w:space="0" w:color="auto"/>
            <w:bottom w:val="none" w:sz="0" w:space="0" w:color="auto"/>
            <w:right w:val="none" w:sz="0" w:space="0" w:color="auto"/>
          </w:divBdr>
        </w:div>
        <w:div w:id="1115057026">
          <w:marLeft w:val="1166"/>
          <w:marRight w:val="0"/>
          <w:marTop w:val="96"/>
          <w:marBottom w:val="0"/>
          <w:divBdr>
            <w:top w:val="none" w:sz="0" w:space="0" w:color="auto"/>
            <w:left w:val="none" w:sz="0" w:space="0" w:color="auto"/>
            <w:bottom w:val="none" w:sz="0" w:space="0" w:color="auto"/>
            <w:right w:val="none" w:sz="0" w:space="0" w:color="auto"/>
          </w:divBdr>
        </w:div>
        <w:div w:id="1119645411">
          <w:marLeft w:val="1166"/>
          <w:marRight w:val="0"/>
          <w:marTop w:val="96"/>
          <w:marBottom w:val="0"/>
          <w:divBdr>
            <w:top w:val="none" w:sz="0" w:space="0" w:color="auto"/>
            <w:left w:val="none" w:sz="0" w:space="0" w:color="auto"/>
            <w:bottom w:val="none" w:sz="0" w:space="0" w:color="auto"/>
            <w:right w:val="none" w:sz="0" w:space="0" w:color="auto"/>
          </w:divBdr>
        </w:div>
        <w:div w:id="1580824602">
          <w:marLeft w:val="1166"/>
          <w:marRight w:val="0"/>
          <w:marTop w:val="96"/>
          <w:marBottom w:val="0"/>
          <w:divBdr>
            <w:top w:val="none" w:sz="0" w:space="0" w:color="auto"/>
            <w:left w:val="none" w:sz="0" w:space="0" w:color="auto"/>
            <w:bottom w:val="none" w:sz="0" w:space="0" w:color="auto"/>
            <w:right w:val="none" w:sz="0" w:space="0" w:color="auto"/>
          </w:divBdr>
        </w:div>
      </w:divsChild>
    </w:div>
    <w:div w:id="2049451064">
      <w:bodyDiv w:val="1"/>
      <w:marLeft w:val="0"/>
      <w:marRight w:val="0"/>
      <w:marTop w:val="0"/>
      <w:marBottom w:val="0"/>
      <w:divBdr>
        <w:top w:val="none" w:sz="0" w:space="0" w:color="auto"/>
        <w:left w:val="none" w:sz="0" w:space="0" w:color="auto"/>
        <w:bottom w:val="none" w:sz="0" w:space="0" w:color="auto"/>
        <w:right w:val="none" w:sz="0" w:space="0" w:color="auto"/>
      </w:divBdr>
      <w:divsChild>
        <w:div w:id="118883629">
          <w:marLeft w:val="547"/>
          <w:marRight w:val="0"/>
          <w:marTop w:val="106"/>
          <w:marBottom w:val="0"/>
          <w:divBdr>
            <w:top w:val="none" w:sz="0" w:space="0" w:color="auto"/>
            <w:left w:val="none" w:sz="0" w:space="0" w:color="auto"/>
            <w:bottom w:val="none" w:sz="0" w:space="0" w:color="auto"/>
            <w:right w:val="none" w:sz="0" w:space="0" w:color="auto"/>
          </w:divBdr>
        </w:div>
        <w:div w:id="378825582">
          <w:marLeft w:val="1166"/>
          <w:marRight w:val="0"/>
          <w:marTop w:val="91"/>
          <w:marBottom w:val="0"/>
          <w:divBdr>
            <w:top w:val="none" w:sz="0" w:space="0" w:color="auto"/>
            <w:left w:val="none" w:sz="0" w:space="0" w:color="auto"/>
            <w:bottom w:val="none" w:sz="0" w:space="0" w:color="auto"/>
            <w:right w:val="none" w:sz="0" w:space="0" w:color="auto"/>
          </w:divBdr>
        </w:div>
        <w:div w:id="874730817">
          <w:marLeft w:val="1166"/>
          <w:marRight w:val="0"/>
          <w:marTop w:val="91"/>
          <w:marBottom w:val="0"/>
          <w:divBdr>
            <w:top w:val="none" w:sz="0" w:space="0" w:color="auto"/>
            <w:left w:val="none" w:sz="0" w:space="0" w:color="auto"/>
            <w:bottom w:val="none" w:sz="0" w:space="0" w:color="auto"/>
            <w:right w:val="none" w:sz="0" w:space="0" w:color="auto"/>
          </w:divBdr>
        </w:div>
        <w:div w:id="892930404">
          <w:marLeft w:val="1166"/>
          <w:marRight w:val="0"/>
          <w:marTop w:val="91"/>
          <w:marBottom w:val="0"/>
          <w:divBdr>
            <w:top w:val="none" w:sz="0" w:space="0" w:color="auto"/>
            <w:left w:val="none" w:sz="0" w:space="0" w:color="auto"/>
            <w:bottom w:val="none" w:sz="0" w:space="0" w:color="auto"/>
            <w:right w:val="none" w:sz="0" w:space="0" w:color="auto"/>
          </w:divBdr>
        </w:div>
        <w:div w:id="1194226149">
          <w:marLeft w:val="1800"/>
          <w:marRight w:val="0"/>
          <w:marTop w:val="82"/>
          <w:marBottom w:val="0"/>
          <w:divBdr>
            <w:top w:val="none" w:sz="0" w:space="0" w:color="auto"/>
            <w:left w:val="none" w:sz="0" w:space="0" w:color="auto"/>
            <w:bottom w:val="none" w:sz="0" w:space="0" w:color="auto"/>
            <w:right w:val="none" w:sz="0" w:space="0" w:color="auto"/>
          </w:divBdr>
        </w:div>
        <w:div w:id="1315834960">
          <w:marLeft w:val="1166"/>
          <w:marRight w:val="0"/>
          <w:marTop w:val="91"/>
          <w:marBottom w:val="0"/>
          <w:divBdr>
            <w:top w:val="none" w:sz="0" w:space="0" w:color="auto"/>
            <w:left w:val="none" w:sz="0" w:space="0" w:color="auto"/>
            <w:bottom w:val="none" w:sz="0" w:space="0" w:color="auto"/>
            <w:right w:val="none" w:sz="0" w:space="0" w:color="auto"/>
          </w:divBdr>
        </w:div>
        <w:div w:id="1327830758">
          <w:marLeft w:val="547"/>
          <w:marRight w:val="0"/>
          <w:marTop w:val="106"/>
          <w:marBottom w:val="0"/>
          <w:divBdr>
            <w:top w:val="none" w:sz="0" w:space="0" w:color="auto"/>
            <w:left w:val="none" w:sz="0" w:space="0" w:color="auto"/>
            <w:bottom w:val="none" w:sz="0" w:space="0" w:color="auto"/>
            <w:right w:val="none" w:sz="0" w:space="0" w:color="auto"/>
          </w:divBdr>
        </w:div>
        <w:div w:id="1696342084">
          <w:marLeft w:val="547"/>
          <w:marRight w:val="0"/>
          <w:marTop w:val="106"/>
          <w:marBottom w:val="0"/>
          <w:divBdr>
            <w:top w:val="none" w:sz="0" w:space="0" w:color="auto"/>
            <w:left w:val="none" w:sz="0" w:space="0" w:color="auto"/>
            <w:bottom w:val="none" w:sz="0" w:space="0" w:color="auto"/>
            <w:right w:val="none" w:sz="0" w:space="0" w:color="auto"/>
          </w:divBdr>
        </w:div>
        <w:div w:id="2038267520">
          <w:marLeft w:val="547"/>
          <w:marRight w:val="0"/>
          <w:marTop w:val="106"/>
          <w:marBottom w:val="0"/>
          <w:divBdr>
            <w:top w:val="none" w:sz="0" w:space="0" w:color="auto"/>
            <w:left w:val="none" w:sz="0" w:space="0" w:color="auto"/>
            <w:bottom w:val="none" w:sz="0" w:space="0" w:color="auto"/>
            <w:right w:val="none" w:sz="0" w:space="0" w:color="auto"/>
          </w:divBdr>
        </w:div>
        <w:div w:id="2086567506">
          <w:marLeft w:val="1800"/>
          <w:marRight w:val="0"/>
          <w:marTop w:val="82"/>
          <w:marBottom w:val="0"/>
          <w:divBdr>
            <w:top w:val="none" w:sz="0" w:space="0" w:color="auto"/>
            <w:left w:val="none" w:sz="0" w:space="0" w:color="auto"/>
            <w:bottom w:val="none" w:sz="0" w:space="0" w:color="auto"/>
            <w:right w:val="none" w:sz="0" w:space="0" w:color="auto"/>
          </w:divBdr>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02363">
      <w:bodyDiv w:val="1"/>
      <w:marLeft w:val="0"/>
      <w:marRight w:val="0"/>
      <w:marTop w:val="0"/>
      <w:marBottom w:val="0"/>
      <w:divBdr>
        <w:top w:val="none" w:sz="0" w:space="0" w:color="auto"/>
        <w:left w:val="none" w:sz="0" w:space="0" w:color="auto"/>
        <w:bottom w:val="none" w:sz="0" w:space="0" w:color="auto"/>
        <w:right w:val="none" w:sz="0" w:space="0" w:color="auto"/>
      </w:divBdr>
      <w:divsChild>
        <w:div w:id="495262685">
          <w:marLeft w:val="1166"/>
          <w:marRight w:val="0"/>
          <w:marTop w:val="96"/>
          <w:marBottom w:val="0"/>
          <w:divBdr>
            <w:top w:val="none" w:sz="0" w:space="0" w:color="auto"/>
            <w:left w:val="none" w:sz="0" w:space="0" w:color="auto"/>
            <w:bottom w:val="none" w:sz="0" w:space="0" w:color="auto"/>
            <w:right w:val="none" w:sz="0" w:space="0" w:color="auto"/>
          </w:divBdr>
        </w:div>
        <w:div w:id="1198347257">
          <w:marLeft w:val="547"/>
          <w:marRight w:val="0"/>
          <w:marTop w:val="115"/>
          <w:marBottom w:val="0"/>
          <w:divBdr>
            <w:top w:val="none" w:sz="0" w:space="0" w:color="auto"/>
            <w:left w:val="none" w:sz="0" w:space="0" w:color="auto"/>
            <w:bottom w:val="none" w:sz="0" w:space="0" w:color="auto"/>
            <w:right w:val="none" w:sz="0" w:space="0" w:color="auto"/>
          </w:divBdr>
        </w:div>
        <w:div w:id="1236821766">
          <w:marLeft w:val="2520"/>
          <w:marRight w:val="0"/>
          <w:marTop w:val="77"/>
          <w:marBottom w:val="0"/>
          <w:divBdr>
            <w:top w:val="none" w:sz="0" w:space="0" w:color="auto"/>
            <w:left w:val="none" w:sz="0" w:space="0" w:color="auto"/>
            <w:bottom w:val="none" w:sz="0" w:space="0" w:color="auto"/>
            <w:right w:val="none" w:sz="0" w:space="0" w:color="auto"/>
          </w:divBdr>
        </w:div>
        <w:div w:id="1399940686">
          <w:marLeft w:val="1166"/>
          <w:marRight w:val="0"/>
          <w:marTop w:val="96"/>
          <w:marBottom w:val="0"/>
          <w:divBdr>
            <w:top w:val="none" w:sz="0" w:space="0" w:color="auto"/>
            <w:left w:val="none" w:sz="0" w:space="0" w:color="auto"/>
            <w:bottom w:val="none" w:sz="0" w:space="0" w:color="auto"/>
            <w:right w:val="none" w:sz="0" w:space="0" w:color="auto"/>
          </w:divBdr>
        </w:div>
        <w:div w:id="1833787304">
          <w:marLeft w:val="547"/>
          <w:marRight w:val="0"/>
          <w:marTop w:val="115"/>
          <w:marBottom w:val="0"/>
          <w:divBdr>
            <w:top w:val="none" w:sz="0" w:space="0" w:color="auto"/>
            <w:left w:val="none" w:sz="0" w:space="0" w:color="auto"/>
            <w:bottom w:val="none" w:sz="0" w:space="0" w:color="auto"/>
            <w:right w:val="none" w:sz="0" w:space="0" w:color="auto"/>
          </w:divBdr>
        </w:div>
        <w:div w:id="1897232193">
          <w:marLeft w:val="1800"/>
          <w:marRight w:val="0"/>
          <w:marTop w:val="86"/>
          <w:marBottom w:val="0"/>
          <w:divBdr>
            <w:top w:val="none" w:sz="0" w:space="0" w:color="auto"/>
            <w:left w:val="none" w:sz="0" w:space="0" w:color="auto"/>
            <w:bottom w:val="none" w:sz="0" w:space="0" w:color="auto"/>
            <w:right w:val="none" w:sz="0" w:space="0" w:color="auto"/>
          </w:divBdr>
        </w:div>
        <w:div w:id="2029287667">
          <w:marLeft w:val="547"/>
          <w:marRight w:val="0"/>
          <w:marTop w:val="115"/>
          <w:marBottom w:val="0"/>
          <w:divBdr>
            <w:top w:val="none" w:sz="0" w:space="0" w:color="auto"/>
            <w:left w:val="none" w:sz="0" w:space="0" w:color="auto"/>
            <w:bottom w:val="none" w:sz="0" w:space="0" w:color="auto"/>
            <w:right w:val="none" w:sz="0" w:space="0" w:color="auto"/>
          </w:divBdr>
        </w:div>
      </w:divsChild>
    </w:div>
    <w:div w:id="21420702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RAN/WG4_Radio/TSGR4_89/Docs/R4-1816007.zip" TargetMode="External"/><Relationship Id="rId21" Type="http://schemas.openxmlformats.org/officeDocument/2006/relationships/hyperlink" Target="http://www.3gpp.org/ftp/TSG_RAN/WG4_Radio/TSGR4_89/Docs/R4-1815242.zip" TargetMode="External"/><Relationship Id="rId42" Type="http://schemas.openxmlformats.org/officeDocument/2006/relationships/hyperlink" Target="http://www.3gpp.org/ftp/TSG_RAN/WG4_Radio/TSGR4_89/Docs/R4-1814923.zip" TargetMode="External"/><Relationship Id="rId47" Type="http://schemas.openxmlformats.org/officeDocument/2006/relationships/image" Target="media/image4.emf"/><Relationship Id="rId63" Type="http://schemas.openxmlformats.org/officeDocument/2006/relationships/oleObject" Target="embeddings/oleObject5.bin"/><Relationship Id="rId68" Type="http://schemas.openxmlformats.org/officeDocument/2006/relationships/hyperlink" Target="http://www.3gpp.org/ftp/TSG_RAN/WG4_Radio/TSGR4_89/Docs/R4-1814430.zip" TargetMode="External"/><Relationship Id="rId84" Type="http://schemas.openxmlformats.org/officeDocument/2006/relationships/hyperlink" Target="http://www.3gpp.org/ftp/TSG_RAN/WG4_Radio/TSGR4_89/Docs/R4-1814663.zip" TargetMode="External"/><Relationship Id="rId89" Type="http://schemas.openxmlformats.org/officeDocument/2006/relationships/hyperlink" Target="http://www.3gpp.org/ftp/TSG_RAN/WG4_Radio/TSGR4_89/Docs/R4-1815782.zip" TargetMode="External"/><Relationship Id="rId112" Type="http://schemas.openxmlformats.org/officeDocument/2006/relationships/hyperlink" Target="http://www.3gpp.org/ftp/TSG_RAN/WG4_Radio/TSGR4_89/Docs/R4-1816008.zip" TargetMode="External"/><Relationship Id="rId16" Type="http://schemas.openxmlformats.org/officeDocument/2006/relationships/hyperlink" Target="http://www.3gpp.org/ftp/TSG_RAN/WG4_Radio/TSGR4_89/Docs/R4-1816044.zip" TargetMode="External"/><Relationship Id="rId107" Type="http://schemas.openxmlformats.org/officeDocument/2006/relationships/hyperlink" Target="http://www.3gpp.org/ftp/TSG_RAN/WG4_Radio/TSGR4_89/Docs/R4-1816041.zip" TargetMode="External"/><Relationship Id="rId11" Type="http://schemas.openxmlformats.org/officeDocument/2006/relationships/hyperlink" Target="http://www.3gpp.org/ftp/TSG_RAN/WG4_Radio/TSGR4_89/Docs/R4-1814565.zip" TargetMode="External"/><Relationship Id="rId32" Type="http://schemas.openxmlformats.org/officeDocument/2006/relationships/hyperlink" Target="http://www.3gpp.org/ftp/TSG_RAN/WG4_Radio/TSGR4_89/Docs/R4-1814547.zip" TargetMode="External"/><Relationship Id="rId37" Type="http://schemas.openxmlformats.org/officeDocument/2006/relationships/hyperlink" Target="http://www.3gpp.org/ftp/TSG_RAN/WG4_Radio/TSGR4_89/Docs/R4-1814523.zip" TargetMode="External"/><Relationship Id="rId53" Type="http://schemas.openxmlformats.org/officeDocument/2006/relationships/hyperlink" Target="http://www.3gpp.org/ftp/TSG_RAN/WG4_Radio/TSGR4_89/Docs/R4-1814576.zip" TargetMode="External"/><Relationship Id="rId58" Type="http://schemas.openxmlformats.org/officeDocument/2006/relationships/image" Target="media/image7.wmf"/><Relationship Id="rId74" Type="http://schemas.openxmlformats.org/officeDocument/2006/relationships/hyperlink" Target="http://www.3gpp.org/ftp/TSG_RAN/WG4_Radio/TSGR4_89/Docs/R4-1815240.zip" TargetMode="External"/><Relationship Id="rId79" Type="http://schemas.openxmlformats.org/officeDocument/2006/relationships/hyperlink" Target="http://www.3gpp.org/ftp/TSG_RAN/WG4_Radio/TSGR4_89/Docs/R4-1814491.zip" TargetMode="External"/><Relationship Id="rId102" Type="http://schemas.openxmlformats.org/officeDocument/2006/relationships/hyperlink" Target="http://www.3gpp.org/ftp/TSG_RAN/WG4_Radio/TSGR4_89/Docs/R4-1815241.zip" TargetMode="External"/><Relationship Id="rId5" Type="http://schemas.openxmlformats.org/officeDocument/2006/relationships/settings" Target="settings.xml"/><Relationship Id="rId90" Type="http://schemas.openxmlformats.org/officeDocument/2006/relationships/hyperlink" Target="http://www.3gpp.org/ftp/TSG_RAN/WG4_Radio/TSGR4_89/Docs/R4-1815783.zip" TargetMode="External"/><Relationship Id="rId95" Type="http://schemas.openxmlformats.org/officeDocument/2006/relationships/hyperlink" Target="http://www.3gpp.org/ftp/TSG_RAN/WG4_Radio/TSGR4_89/Docs/R4-1814577.zip" TargetMode="External"/><Relationship Id="rId22" Type="http://schemas.openxmlformats.org/officeDocument/2006/relationships/hyperlink" Target="http://www.3gpp.org/ftp/TSG_RAN/WG4_Radio/TSGR4_89/Docs/R4-1816006.zip" TargetMode="External"/><Relationship Id="rId27" Type="http://schemas.openxmlformats.org/officeDocument/2006/relationships/hyperlink" Target="http://www.3gpp.org/ftp/TSG_RAN/WG4_Radio/TSGR4_89/Docs/R4-1814579.zip" TargetMode="External"/><Relationship Id="rId43" Type="http://schemas.openxmlformats.org/officeDocument/2006/relationships/hyperlink" Target="http://www.3gpp.org/ftp/TSG_RAN/WG4_Radio/TSGR4_89/Docs/R4-1815046.zip" TargetMode="External"/><Relationship Id="rId48" Type="http://schemas.openxmlformats.org/officeDocument/2006/relationships/hyperlink" Target="http://www.3gpp.org/ftp/TSG_RAN/WG4_Radio/TSGR4_89/Docs/R4-1815047.zip" TargetMode="External"/><Relationship Id="rId64" Type="http://schemas.openxmlformats.org/officeDocument/2006/relationships/image" Target="media/image10.wmf"/><Relationship Id="rId69" Type="http://schemas.openxmlformats.org/officeDocument/2006/relationships/hyperlink" Target="http://www.3gpp.org/ftp/TSG_RAN/WG4_Radio/TSGR4_89/Docs/R4-1814431.zip" TargetMode="External"/><Relationship Id="rId113" Type="http://schemas.openxmlformats.org/officeDocument/2006/relationships/fontTable" Target="fontTable.xml"/><Relationship Id="rId80" Type="http://schemas.openxmlformats.org/officeDocument/2006/relationships/hyperlink" Target="http://www.3gpp.org/ftp/TSG_RAN/WG4_Radio/TSGR4_89/Docs/R4-1814492.zip" TargetMode="External"/><Relationship Id="rId85" Type="http://schemas.openxmlformats.org/officeDocument/2006/relationships/hyperlink" Target="http://www.3gpp.org/ftp/TSG_RAN/WG4_Radio/TSGR4_89/Docs/R4-1814664.zip" TargetMode="External"/><Relationship Id="rId12" Type="http://schemas.openxmlformats.org/officeDocument/2006/relationships/hyperlink" Target="http://www.3gpp.org/ftp/TSG_RAN/WG4_Radio/TSGR4_89/Docs/R4-1814523.zip" TargetMode="External"/><Relationship Id="rId17" Type="http://schemas.openxmlformats.org/officeDocument/2006/relationships/hyperlink" Target="http://www.3gpp.org/ftp/TSG_RAN/WG4_Radio/TSGR4_89/Docs/R4-1814578.zip" TargetMode="External"/><Relationship Id="rId33" Type="http://schemas.openxmlformats.org/officeDocument/2006/relationships/hyperlink" Target="http://www.3gpp.org/ftp/TSG_RAN/WG4_Radio/TSGR4_89/Docs/R4-1814548.zip" TargetMode="External"/><Relationship Id="rId38" Type="http://schemas.openxmlformats.org/officeDocument/2006/relationships/hyperlink" Target="http://www.3gpp.org/ftp/TSG_RAN/WG4_Radio/TSGR4_89/Docs/R4-1815707.zip" TargetMode="External"/><Relationship Id="rId59" Type="http://schemas.openxmlformats.org/officeDocument/2006/relationships/oleObject" Target="embeddings/oleObject3.bin"/><Relationship Id="rId103" Type="http://schemas.openxmlformats.org/officeDocument/2006/relationships/hyperlink" Target="http://www.3gpp.org/ftp/TSG_RAN/WG4_Radio/TSGR4_89/Docs/R4-1815242.zip" TargetMode="External"/><Relationship Id="rId108" Type="http://schemas.openxmlformats.org/officeDocument/2006/relationships/hyperlink" Target="http://www.3gpp.org/ftp/TSG_RAN/WG4_Radio/TSGR4_89/Docs/R4-1816007.zip" TargetMode="External"/><Relationship Id="rId54" Type="http://schemas.openxmlformats.org/officeDocument/2006/relationships/image" Target="media/image5.wmf"/><Relationship Id="rId70" Type="http://schemas.openxmlformats.org/officeDocument/2006/relationships/hyperlink" Target="http://www.3gpp.org/ftp/TSG_RAN/WG4_Radio/TSGR4_89/Docs/R4-1814566.zip" TargetMode="External"/><Relationship Id="rId75" Type="http://schemas.openxmlformats.org/officeDocument/2006/relationships/hyperlink" Target="http://www.3gpp.org/ftp/TSG_RAN/WG4_Radio/TSGR4_89/Docs/R4-1815998.zip" TargetMode="External"/><Relationship Id="rId91" Type="http://schemas.openxmlformats.org/officeDocument/2006/relationships/hyperlink" Target="http://www.3gpp.org/ftp/TSG_RAN/WG4_Radio/TSGR4_89/Docs/R4-1815784.zip" TargetMode="External"/><Relationship Id="rId96" Type="http://schemas.openxmlformats.org/officeDocument/2006/relationships/hyperlink" Target="D:/Docs/R4-1816019.zip"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3gpp.org/ftp/TSG_RAN/WG4_Radio/TSGR4_89/Docs/R4-1814577.zip" TargetMode="External"/><Relationship Id="rId23" Type="http://schemas.openxmlformats.org/officeDocument/2006/relationships/hyperlink" Target="http://www.3gpp.org/ftp/TSG_RAN/WG4_Radio/TSGR4_89/Docs/R4-1814665.zip" TargetMode="External"/><Relationship Id="rId28" Type="http://schemas.openxmlformats.org/officeDocument/2006/relationships/hyperlink" Target="http://www.3gpp.org/ftp/TSG_RAN/WG4_Radio/TSGR4_89/Docs/R4-1814580.zip" TargetMode="External"/><Relationship Id="rId36" Type="http://schemas.openxmlformats.org/officeDocument/2006/relationships/hyperlink" Target="http://www.3gpp.org/ftp/TSG_RAN/WG4_Radio/TSGR4_89/Docs/R4-1815707.zip" TargetMode="External"/><Relationship Id="rId49" Type="http://schemas.openxmlformats.org/officeDocument/2006/relationships/hyperlink" Target="http://www.3gpp.org/ftp/TSG_RAN/WG4_Radio/TSGR4_89/Docs/R4-1815270.zip" TargetMode="External"/><Relationship Id="rId57" Type="http://schemas.openxmlformats.org/officeDocument/2006/relationships/oleObject" Target="embeddings/oleObject2.bin"/><Relationship Id="rId106" Type="http://schemas.openxmlformats.org/officeDocument/2006/relationships/hyperlink" Target="http://www.3gpp.org/ftp/TSG_RAN/WG4_Radio/TSGR4_89/Docs/R4-1816032.zip" TargetMode="External"/><Relationship Id="rId114" Type="http://schemas.openxmlformats.org/officeDocument/2006/relationships/theme" Target="theme/theme1.xml"/><Relationship Id="rId10" Type="http://schemas.openxmlformats.org/officeDocument/2006/relationships/hyperlink" Target="http://www.3gpp.org/ftp/TSG_RAN/WG4_Radio/TSGR4_89/Docs/R4-1815706.zip" TargetMode="External"/><Relationship Id="rId31" Type="http://schemas.openxmlformats.org/officeDocument/2006/relationships/hyperlink" Target="http://www.3gpp.org/ftp/TSG_RAN/WG4_Radio/TSGR4_89/Docs/R4-1814522.zip" TargetMode="External"/><Relationship Id="rId44" Type="http://schemas.openxmlformats.org/officeDocument/2006/relationships/image" Target="media/image1.emf"/><Relationship Id="rId52" Type="http://schemas.openxmlformats.org/officeDocument/2006/relationships/hyperlink" Target="http://www.3gpp.org/ftp/TSG_RAN/WG4_Radio/TSGR4_89/Docs/R4-1816004.zip" TargetMode="External"/><Relationship Id="rId60" Type="http://schemas.openxmlformats.org/officeDocument/2006/relationships/image" Target="media/image8.wmf"/><Relationship Id="rId65" Type="http://schemas.openxmlformats.org/officeDocument/2006/relationships/oleObject" Target="embeddings/oleObject6.bin"/><Relationship Id="rId73" Type="http://schemas.openxmlformats.org/officeDocument/2006/relationships/hyperlink" Target="http://www.3gpp.org/ftp/TSG_RAN/WG4_Radio/TSGR4_89/Docs/R4-1814744.zip" TargetMode="External"/><Relationship Id="rId78" Type="http://schemas.openxmlformats.org/officeDocument/2006/relationships/hyperlink" Target="http://www.3gpp.org/ftp/TSG_RAN/WG4_Radio/TSGR4_89/Docs/R4-1814490.zip" TargetMode="External"/><Relationship Id="rId81" Type="http://schemas.openxmlformats.org/officeDocument/2006/relationships/hyperlink" Target="http://www.3gpp.org/ftp/TSG_RAN/WG4_Radio/TSGR4_89/Docs/R4-1814493.zip" TargetMode="External"/><Relationship Id="rId86" Type="http://schemas.openxmlformats.org/officeDocument/2006/relationships/hyperlink" Target="http://www.3gpp.org/ftp/TSG_RAN/WG4_Radio/TSGR4_89/Docs/R4-1815274.zip" TargetMode="External"/><Relationship Id="rId94" Type="http://schemas.openxmlformats.org/officeDocument/2006/relationships/hyperlink" Target="http://www.3gpp.org/ftp/TSG_RAN/WG4_Radio/TSGR4_89/Docs/R4-1815707.zip" TargetMode="External"/><Relationship Id="rId99" Type="http://schemas.openxmlformats.org/officeDocument/2006/relationships/hyperlink" Target="http://www.3gpp.org/ftp/TSG_RAN/WG4_Radio/TSGR4_89/Docs/R4-1816022.zip" TargetMode="External"/><Relationship Id="rId101" Type="http://schemas.openxmlformats.org/officeDocument/2006/relationships/hyperlink" Target="http://www.3gpp.org/ftp/TSG_RAN/WG4_Radio/TSGR4_89/Docs/R4-1814628.zip" TargetMode="External"/><Relationship Id="rId4" Type="http://schemas.microsoft.com/office/2007/relationships/stylesWithEffects" Target="stylesWithEffects.xml"/><Relationship Id="rId9" Type="http://schemas.openxmlformats.org/officeDocument/2006/relationships/hyperlink" Target="http://www.3gpp.org/ftp/TSG_RAN/WG4_Radio/TSGR4_89/Docs/R4-1814485.zip" TargetMode="External"/><Relationship Id="rId13" Type="http://schemas.openxmlformats.org/officeDocument/2006/relationships/hyperlink" Target="http://www.3gpp.org/ftp/TSG_RAN/WG4_Radio/TSGR4_89/Docs/R4-1815699.zip" TargetMode="External"/><Relationship Id="rId18" Type="http://schemas.openxmlformats.org/officeDocument/2006/relationships/hyperlink" Target="http://www.3gpp.org/ftp/TSG_RAN/WG4_Radio/TSGR4_89/Docs/R4-1816022.zip" TargetMode="External"/><Relationship Id="rId39" Type="http://schemas.openxmlformats.org/officeDocument/2006/relationships/hyperlink" Target="http://www.3gpp.org/ftp/TSG_RAN/WG4_Radio/TSGR4_89/Docs/R4-1814571.zip" TargetMode="External"/><Relationship Id="rId109" Type="http://schemas.openxmlformats.org/officeDocument/2006/relationships/hyperlink" Target="http://www.3gpp.org/ftp/TSG_RAN/WG4_Radio/TSGR4_89/Docs/R4-1814579.zip" TargetMode="External"/><Relationship Id="rId34" Type="http://schemas.openxmlformats.org/officeDocument/2006/relationships/hyperlink" Target="http://www.3gpp.org/ftp/TSG_RAN/WG4_Radio/TSGR4_89/Docs/R4-1815393.zip" TargetMode="External"/><Relationship Id="rId50" Type="http://schemas.openxmlformats.org/officeDocument/2006/relationships/hyperlink" Target="http://www.3gpp.org/ftp/TSG_RAN/WG4_Radio/TSGR4_89/Docs/R4-1815743.zip" TargetMode="External"/><Relationship Id="rId55" Type="http://schemas.openxmlformats.org/officeDocument/2006/relationships/oleObject" Target="embeddings/oleObject1.bin"/><Relationship Id="rId76" Type="http://schemas.openxmlformats.org/officeDocument/2006/relationships/hyperlink" Target="http://www.3gpp.org/ftp/TSG_RAN/WG4_Radio/TSGR4_89/Docs/R4-1816002.zip" TargetMode="External"/><Relationship Id="rId97" Type="http://schemas.openxmlformats.org/officeDocument/2006/relationships/hyperlink" Target="http://www.3gpp.org/ftp/TSG_RAN/WG4_Radio/TSGR4_89/Docs/R4-1816044.zip" TargetMode="External"/><Relationship Id="rId104" Type="http://schemas.openxmlformats.org/officeDocument/2006/relationships/hyperlink" Target="http://www.3gpp.org/ftp/TSG_RAN/WG4_Radio/TSGR4_89/Docs/R4-1816006.zip" TargetMode="External"/><Relationship Id="rId7" Type="http://schemas.openxmlformats.org/officeDocument/2006/relationships/footnotes" Target="footnotes.xml"/><Relationship Id="rId71" Type="http://schemas.openxmlformats.org/officeDocument/2006/relationships/hyperlink" Target="http://www.3gpp.org/ftp/TSG_RAN/WG4_Radio/TSGR4_89/Docs/R4-1814567.zip" TargetMode="External"/><Relationship Id="rId92" Type="http://schemas.openxmlformats.org/officeDocument/2006/relationships/hyperlink" Target="http://www.3gpp.org/ftp/TSG_RAN/WG4_Radio/TSGR4_89/Docs/R4-1814523.zip" TargetMode="External"/><Relationship Id="rId2" Type="http://schemas.openxmlformats.org/officeDocument/2006/relationships/numbering" Target="numbering.xml"/><Relationship Id="rId29" Type="http://schemas.openxmlformats.org/officeDocument/2006/relationships/hyperlink" Target="http://www.3gpp.org/ftp/TSG_RAN/WG4_Radio/TSGR4_89/Docs/R4-1814581.zip" TargetMode="External"/><Relationship Id="rId24" Type="http://schemas.openxmlformats.org/officeDocument/2006/relationships/hyperlink" Target="http://www.3gpp.org/ftp/TSG_RAN/WG4_Radio/TSGR4_89/Docs/R4-1816032.zip" TargetMode="External"/><Relationship Id="rId40" Type="http://schemas.openxmlformats.org/officeDocument/2006/relationships/hyperlink" Target="http://www.3gpp.org/ftp/TSG_RAN/WG4_Radio/TSGR4_89/Docs/R4-1814654.zip" TargetMode="External"/><Relationship Id="rId45" Type="http://schemas.openxmlformats.org/officeDocument/2006/relationships/image" Target="media/image2.emf"/><Relationship Id="rId66" Type="http://schemas.openxmlformats.org/officeDocument/2006/relationships/hyperlink" Target="http://www.3gpp.org/ftp/TSG_RAN/WG4_Radio/TSGR4_89/Docs/R4-1815050.zip" TargetMode="External"/><Relationship Id="rId87" Type="http://schemas.openxmlformats.org/officeDocument/2006/relationships/hyperlink" Target="http://www.3gpp.org/ftp/TSG_RAN/WG4_Radio/TSGR4_89/Docs/R4-1815692.zip" TargetMode="External"/><Relationship Id="rId110" Type="http://schemas.openxmlformats.org/officeDocument/2006/relationships/hyperlink" Target="http://www.3gpp.org/ftp/TSG_RAN/WG4_Radio/TSGR4_89/Docs/R4-1814580.zip" TargetMode="External"/><Relationship Id="rId61" Type="http://schemas.openxmlformats.org/officeDocument/2006/relationships/oleObject" Target="embeddings/oleObject4.bin"/><Relationship Id="rId82" Type="http://schemas.openxmlformats.org/officeDocument/2006/relationships/hyperlink" Target="http://www.3gpp.org/ftp/TSG_RAN/WG4_Radio/TSGR4_89/Docs/R4-1814661.zip" TargetMode="External"/><Relationship Id="rId19" Type="http://schemas.openxmlformats.org/officeDocument/2006/relationships/hyperlink" Target="http://www.3gpp.org/ftp/TSG_RAN/WG4_Radio/TSGR4_89/Docs/R4-1814628.zip" TargetMode="External"/><Relationship Id="rId14" Type="http://schemas.openxmlformats.org/officeDocument/2006/relationships/hyperlink" Target="http://www.3gpp.org/ftp/TSG_RAN/WG4_Radio/TSGR4_89/Docs/R4-1815707.zip" TargetMode="External"/><Relationship Id="rId30" Type="http://schemas.openxmlformats.org/officeDocument/2006/relationships/hyperlink" Target="http://www.3gpp.org/ftp/TSG_RAN/WG4_Radio/TSGR4_89/Docs/R4-1816008.zip" TargetMode="External"/><Relationship Id="rId35" Type="http://schemas.openxmlformats.org/officeDocument/2006/relationships/hyperlink" Target="http://www.3gpp.org/ftp/TSG_RAN/WG4_Radio/TSGR4_89/Docs/R4-1815699.zip" TargetMode="External"/><Relationship Id="rId56" Type="http://schemas.openxmlformats.org/officeDocument/2006/relationships/image" Target="media/image6.wmf"/><Relationship Id="rId77" Type="http://schemas.openxmlformats.org/officeDocument/2006/relationships/hyperlink" Target="http://www.3gpp.org/ftp/TSG_RAN/WG4_Radio/TSGR4_89/Docs/R4-1814485.zip" TargetMode="External"/><Relationship Id="rId100" Type="http://schemas.openxmlformats.org/officeDocument/2006/relationships/hyperlink" Target="http://www.3gpp.org/ftp/TSG_RAN/WG4_Radio/TSGR4_89/Docs/R4-1816005.zip" TargetMode="External"/><Relationship Id="rId105" Type="http://schemas.openxmlformats.org/officeDocument/2006/relationships/hyperlink" Target="http://www.3gpp.org/ftp/TSG_RAN/WG4_Radio/TSGR4_89/Docs/R4-1814665.zip" TargetMode="External"/><Relationship Id="rId8" Type="http://schemas.openxmlformats.org/officeDocument/2006/relationships/endnotes" Target="endnotes.xml"/><Relationship Id="rId51" Type="http://schemas.openxmlformats.org/officeDocument/2006/relationships/hyperlink" Target="http://www.3gpp.org/ftp/TSG_RAN/WG4_Radio/TSGR4_89/Docs/R4-1816003.zip" TargetMode="External"/><Relationship Id="rId72" Type="http://schemas.openxmlformats.org/officeDocument/2006/relationships/hyperlink" Target="http://www.3gpp.org/ftp/TSG_RAN/WG4_Radio/TSGR4_89/Docs/R4-1814743.zip" TargetMode="External"/><Relationship Id="rId93" Type="http://schemas.openxmlformats.org/officeDocument/2006/relationships/hyperlink" Target="http://www.3gpp.org/ftp/TSG_RAN/WG4_Radio/TSGR4_89/Docs/R4-1815699.zip" TargetMode="External"/><Relationship Id="rId98" Type="http://schemas.openxmlformats.org/officeDocument/2006/relationships/hyperlink" Target="http://www.3gpp.org/ftp/TSG_RAN/WG4_Radio/TSGR4_89/Docs/R4-1814578.zip" TargetMode="External"/><Relationship Id="rId3" Type="http://schemas.openxmlformats.org/officeDocument/2006/relationships/styles" Target="styles.xml"/><Relationship Id="rId25" Type="http://schemas.openxmlformats.org/officeDocument/2006/relationships/hyperlink" Target="http://www.3gpp.org/ftp/TSG_RAN/WG4_Radio/TSGR4_89/Docs/R4-1816041.zip" TargetMode="External"/><Relationship Id="rId46" Type="http://schemas.openxmlformats.org/officeDocument/2006/relationships/image" Target="media/image3.emf"/><Relationship Id="rId67" Type="http://schemas.openxmlformats.org/officeDocument/2006/relationships/hyperlink" Target="http://www.3gpp.org/ftp/TSG_RAN/WG4_Radio/TSGR4_89/Docs/R4-1815046.zip" TargetMode="External"/><Relationship Id="rId20" Type="http://schemas.openxmlformats.org/officeDocument/2006/relationships/hyperlink" Target="http://www.3gpp.org/ftp/TSG_RAN/WG4_Radio/TSGR4_89/Docs/R4-1815241.zip" TargetMode="External"/><Relationship Id="rId41" Type="http://schemas.openxmlformats.org/officeDocument/2006/relationships/hyperlink" Target="http://www.3gpp.org/ftp/TSG_RAN/WG4_Radio/TSGR4_89/Docs/R4-1814922.zip" TargetMode="External"/><Relationship Id="rId62" Type="http://schemas.openxmlformats.org/officeDocument/2006/relationships/image" Target="media/image9.wmf"/><Relationship Id="rId83" Type="http://schemas.openxmlformats.org/officeDocument/2006/relationships/hyperlink" Target="http://www.3gpp.org/ftp/TSG_RAN/WG4_Radio/TSGR4_89/Docs/R4-1814662.zip" TargetMode="External"/><Relationship Id="rId88" Type="http://schemas.openxmlformats.org/officeDocument/2006/relationships/hyperlink" Target="http://www.3gpp.org/ftp/TSG_RAN/WG4_Radio/TSGR4_89/Docs/R4-1815705.zip" TargetMode="External"/><Relationship Id="rId111" Type="http://schemas.openxmlformats.org/officeDocument/2006/relationships/hyperlink" Target="http://www.3gpp.org/ftp/TSG_RAN/WG4_Radio/TSGR4_89/Docs/R4-181458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EDE51-6EFE-41CE-8F0F-F90EB1C81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36</Pages>
  <Words>11718</Words>
  <Characters>66797</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Demod for SCE</vt:lpstr>
    </vt:vector>
  </TitlesOfParts>
  <Company>3GPP Support Team</Company>
  <LinksUpToDate>false</LinksUpToDate>
  <CharactersWithSpaces>78359</CharactersWithSpaces>
  <SharedDoc>false</SharedDoc>
  <HLinks>
    <vt:vector size="54" baseType="variant">
      <vt:variant>
        <vt:i4>6619187</vt:i4>
      </vt:variant>
      <vt:variant>
        <vt:i4>27</vt:i4>
      </vt:variant>
      <vt:variant>
        <vt:i4>0</vt:i4>
      </vt:variant>
      <vt:variant>
        <vt:i4>5</vt:i4>
      </vt:variant>
      <vt:variant>
        <vt:lpwstr>file://D:\Docs\R4-157684.zip</vt:lpwstr>
      </vt:variant>
      <vt:variant>
        <vt:lpwstr/>
      </vt:variant>
      <vt:variant>
        <vt:i4>7209010</vt:i4>
      </vt:variant>
      <vt:variant>
        <vt:i4>24</vt:i4>
      </vt:variant>
      <vt:variant>
        <vt:i4>0</vt:i4>
      </vt:variant>
      <vt:variant>
        <vt:i4>5</vt:i4>
      </vt:variant>
      <vt:variant>
        <vt:lpwstr>file://D:\Docs\R4-157198.zip</vt:lpwstr>
      </vt:variant>
      <vt:variant>
        <vt:lpwstr/>
      </vt:variant>
      <vt:variant>
        <vt:i4>6750265</vt:i4>
      </vt:variant>
      <vt:variant>
        <vt:i4>21</vt:i4>
      </vt:variant>
      <vt:variant>
        <vt:i4>0</vt:i4>
      </vt:variant>
      <vt:variant>
        <vt:i4>5</vt:i4>
      </vt:variant>
      <vt:variant>
        <vt:lpwstr>file://D:\Docs\R4-157929.zip</vt:lpwstr>
      </vt:variant>
      <vt:variant>
        <vt:lpwstr/>
      </vt:variant>
      <vt:variant>
        <vt:i4>6422579</vt:i4>
      </vt:variant>
      <vt:variant>
        <vt:i4>18</vt:i4>
      </vt:variant>
      <vt:variant>
        <vt:i4>0</vt:i4>
      </vt:variant>
      <vt:variant>
        <vt:i4>5</vt:i4>
      </vt:variant>
      <vt:variant>
        <vt:lpwstr>file://D:\Docs\R4-157683.zip</vt:lpwstr>
      </vt:variant>
      <vt:variant>
        <vt:lpwstr/>
      </vt:variant>
      <vt:variant>
        <vt:i4>6946876</vt:i4>
      </vt:variant>
      <vt:variant>
        <vt:i4>15</vt:i4>
      </vt:variant>
      <vt:variant>
        <vt:i4>0</vt:i4>
      </vt:variant>
      <vt:variant>
        <vt:i4>5</vt:i4>
      </vt:variant>
      <vt:variant>
        <vt:lpwstr>file://D:\Docs\R4-157578.zip</vt:lpwstr>
      </vt:variant>
      <vt:variant>
        <vt:lpwstr/>
      </vt:variant>
      <vt:variant>
        <vt:i4>6553650</vt:i4>
      </vt:variant>
      <vt:variant>
        <vt:i4>12</vt:i4>
      </vt:variant>
      <vt:variant>
        <vt:i4>0</vt:i4>
      </vt:variant>
      <vt:variant>
        <vt:i4>5</vt:i4>
      </vt:variant>
      <vt:variant>
        <vt:lpwstr>file://D:\Docs\R4-157497.zip</vt:lpwstr>
      </vt:variant>
      <vt:variant>
        <vt:lpwstr/>
      </vt:variant>
      <vt:variant>
        <vt:i4>6750271</vt:i4>
      </vt:variant>
      <vt:variant>
        <vt:i4>9</vt:i4>
      </vt:variant>
      <vt:variant>
        <vt:i4>0</vt:i4>
      </vt:variant>
      <vt:variant>
        <vt:i4>5</vt:i4>
      </vt:variant>
      <vt:variant>
        <vt:lpwstr>file://D:\Docs\R4-157444.zip</vt:lpwstr>
      </vt:variant>
      <vt:variant>
        <vt:lpwstr/>
      </vt:variant>
      <vt:variant>
        <vt:i4>6684728</vt:i4>
      </vt:variant>
      <vt:variant>
        <vt:i4>6</vt:i4>
      </vt:variant>
      <vt:variant>
        <vt:i4>0</vt:i4>
      </vt:variant>
      <vt:variant>
        <vt:i4>5</vt:i4>
      </vt:variant>
      <vt:variant>
        <vt:lpwstr>file://D:\Docs\R4-157332.zip</vt:lpwstr>
      </vt:variant>
      <vt:variant>
        <vt:lpwstr/>
      </vt:variant>
      <vt:variant>
        <vt:i4>6291519</vt:i4>
      </vt:variant>
      <vt:variant>
        <vt:i4>3</vt:i4>
      </vt:variant>
      <vt:variant>
        <vt:i4>0</vt:i4>
      </vt:variant>
      <vt:variant>
        <vt:i4>5</vt:i4>
      </vt:variant>
      <vt:variant>
        <vt:lpwstr>file://D:\Docs\R4-157443.zip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Demod for SCE</dc:title>
  <dc:subject>SCE</dc:subject>
  <dc:creator>Dai Xizeng, Huawei</dc:creator>
  <cp:lastModifiedBy>Windows User</cp:lastModifiedBy>
  <cp:revision>16</cp:revision>
  <cp:lastPrinted>2007-06-18T07:31:00Z</cp:lastPrinted>
  <dcterms:created xsi:type="dcterms:W3CDTF">2018-11-13T17:22:00Z</dcterms:created>
  <dcterms:modified xsi:type="dcterms:W3CDTF">2018-11-15T02:52:00Z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(3)cnm/T+l8vqpZibBrsTvua/1gUqdA80n7OdprsuOmC3cMx97YOY1hLPM31lHtjb2lh2QVtr/x_x000d_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NDrVjN8sTczsmiRwLsK9kSxItBOvA1xkIYKe</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3x/yJ19AUOYwHAbhBndsg9A=</vt:lpwstr>
  </property>
  <property fmtid="{D5CDD505-2E9C-101B-9397-08002B2CF9AE}" pid="8" name="_ms_pID_7253432_00">
    <vt:lpwstr>_ms_pID_7253432</vt:lpwstr>
  </property>
  <property fmtid="{D5CDD505-2E9C-101B-9397-08002B2CF9AE}" pid="9" name="_new_ms_pID_72543">
    <vt:lpwstr>(3)t2BrTDi1E1TwwQY6u2BuMS+5vKIt7oHlhFShzi1y+A6ohZ6Fg4r9Qm5B2iX9QkyWwd+iwHQ1_x000d_
oBsycHkFtfyBfDth5wQgCeYWUxtkm+vZY3TAWfJq2pj7JtSrpJQUxTVGCo64ZEztzKT0gcSW_x000d_
MIiW0UwxKVNiImPPgb7o+L/OIKDpMvhf9lFNa9l8i5bsV2MYfbu/pfR8iY+5z3CPr139GifU_x000d_
ImMldTHMQkyZ3xlbvJ</vt:lpwstr>
  </property>
  <property fmtid="{D5CDD505-2E9C-101B-9397-08002B2CF9AE}" pid="10" name="_new_ms_pID_72543_00">
    <vt:lpwstr>_new_ms_pID_72543</vt:lpwstr>
  </property>
  <property fmtid="{D5CDD505-2E9C-101B-9397-08002B2CF9AE}" pid="11" name="_new_ms_pID_725431">
    <vt:lpwstr>guMxT+9vAXFuv86FwIXTUrHOwdUgUBWp0J6Ux/QfRJlm5jcmqMp7WD_x000d_
/rJ5udPGdMyLPtbYlxXpe7ieyiQSMrm20GSW1fBk3zekVxaCaGC4VH2YTMoPx/UumaIV3JPk_x000d_
NVklohaTC/57TgiODpvbx/OMN1bT/XKkGR607nhW8wyk5jXI5Ps90A+gdoIZVqKbRoigMc3O_x000d_
EDEkKONNOTAFi+JN+0LoI0dGVJ6Enzd1s+UX</vt:lpwstr>
  </property>
  <property fmtid="{D5CDD505-2E9C-101B-9397-08002B2CF9AE}" pid="12" name="_new_ms_pID_725431_00">
    <vt:lpwstr>_new_ms_pID_725431</vt:lpwstr>
  </property>
  <property fmtid="{D5CDD505-2E9C-101B-9397-08002B2CF9AE}" pid="13" name="_new_ms_pID_725432">
    <vt:lpwstr>XasuRUpncXu0MTGCe/6W+dYJu7VnwtuXg5yT_x000d_
TBoRWm6Id6zqOu2gIhy2qwlSoDj3kclEzCmsa/9U07q+jwshYTkuALduQdA2EQGRqhB7WrVL_x000d_
W7Pb5uy3AFUO/7xkxPs4I597qgB83qqf5HN2YG4W3yTncdAoUYh8jz/XEt/13qeN</vt:lpwstr>
  </property>
  <property fmtid="{D5CDD505-2E9C-101B-9397-08002B2CF9AE}" pid="14" name="_new_ms_pID_725432_00">
    <vt:lpwstr>_new_ms_pID_725432</vt:lpwstr>
  </property>
  <property fmtid="{D5CDD505-2E9C-101B-9397-08002B2CF9AE}" pid="15" name="sflag">
    <vt:lpwstr>1440656573</vt:lpwstr>
  </property>
  <property fmtid="{D5CDD505-2E9C-101B-9397-08002B2CF9AE}" pid="16" name="NSCPROP_SA">
    <vt:lpwstr>C:\Users\Administrator\Desktop\NR AUE ad-hoc July\R4-18xxxx_NR UE Demod Adhoc agenda.docx</vt:lpwstr>
  </property>
</Properties>
</file>